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ndersonSansW00-BasicLight" w:hAnsi="HendersonSansW00-BasicLight"/>
        </w:rPr>
        <w:id w:val="481740124"/>
        <w:docPartObj>
          <w:docPartGallery w:val="Cover Pages"/>
          <w:docPartUnique/>
        </w:docPartObj>
      </w:sdtPr>
      <w:sdtEndPr>
        <w:rPr>
          <w:rFonts w:cs="Arial"/>
        </w:rPr>
      </w:sdtEndPr>
      <w:sdtContent>
        <w:p w14:paraId="2319F549" w14:textId="5F5F0245" w:rsidR="00DA2343" w:rsidRPr="00B26C6E" w:rsidRDefault="00DA2343" w:rsidP="00DA2343">
          <w:pPr>
            <w:spacing w:after="0" w:line="240" w:lineRule="auto"/>
            <w:jc w:val="center"/>
            <w:rPr>
              <w:rFonts w:ascii="HendersonSansW00-BasicLight" w:hAnsi="HendersonSansW00-BasicLight" w:cs="Arial"/>
            </w:rPr>
          </w:pPr>
          <w:r>
            <w:rPr>
              <w:noProof/>
            </w:rPr>
            <w:drawing>
              <wp:anchor distT="0" distB="0" distL="114300" distR="114300" simplePos="0" relativeHeight="251660288" behindDoc="1" locked="0" layoutInCell="1" allowOverlap="1" wp14:anchorId="79DB79BA" wp14:editId="050C58A7">
                <wp:simplePos x="0" y="0"/>
                <wp:positionH relativeFrom="page">
                  <wp:align>left</wp:align>
                </wp:positionH>
                <wp:positionV relativeFrom="paragraph">
                  <wp:posOffset>-902614</wp:posOffset>
                </wp:positionV>
                <wp:extent cx="7764905" cy="10042251"/>
                <wp:effectExtent l="0" t="0" r="7620" b="0"/>
                <wp:wrapNone/>
                <wp:docPr id="833152572" name="Imagen 3"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52572" name="Imagen 3" descr="Interfaz de usuario gráfica, Aplicación&#10;&#10;El contenido generado por IA puede ser incorrecto."/>
                        <pic:cNvPicPr/>
                      </pic:nvPicPr>
                      <pic:blipFill>
                        <a:blip r:embed="rId11"/>
                        <a:stretch>
                          <a:fillRect/>
                        </a:stretch>
                      </pic:blipFill>
                      <pic:spPr>
                        <a:xfrm>
                          <a:off x="0" y="0"/>
                          <a:ext cx="7764905" cy="10042251"/>
                        </a:xfrm>
                        <a:prstGeom prst="rect">
                          <a:avLst/>
                        </a:prstGeom>
                      </pic:spPr>
                    </pic:pic>
                  </a:graphicData>
                </a:graphic>
                <wp14:sizeRelH relativeFrom="page">
                  <wp14:pctWidth>0</wp14:pctWidth>
                </wp14:sizeRelH>
                <wp14:sizeRelV relativeFrom="page">
                  <wp14:pctHeight>0</wp14:pctHeight>
                </wp14:sizeRelV>
              </wp:anchor>
            </w:drawing>
          </w:r>
        </w:p>
        <w:p w14:paraId="4BB9A71D" w14:textId="32ED944C" w:rsidR="00EE38DC" w:rsidRPr="00B26C6E" w:rsidRDefault="00EE38DC">
          <w:pPr>
            <w:rPr>
              <w:rFonts w:ascii="HendersonSansW00-BasicLight" w:hAnsi="HendersonSansW00-BasicLight" w:cs="Arial"/>
            </w:rPr>
          </w:pPr>
        </w:p>
        <w:p w14:paraId="4BB9A71E" w14:textId="1A3F1153" w:rsidR="00B17BEF" w:rsidRPr="00B26C6E" w:rsidRDefault="00BE0BF9" w:rsidP="00A651EA">
          <w:pPr>
            <w:rPr>
              <w:rFonts w:ascii="HendersonSansW00-BasicLight" w:hAnsi="HendersonSansW00-BasicLight" w:cs="Arial"/>
            </w:rPr>
          </w:pPr>
        </w:p>
      </w:sdtContent>
    </w:sdt>
    <w:bookmarkStart w:id="0" w:name="_Toc45275258" w:displacedByCustomXml="next"/>
    <w:bookmarkStart w:id="1" w:name="_Toc504562055" w:displacedByCustomXml="next"/>
    <w:sdt>
      <w:sdtPr>
        <w:rPr>
          <w:rFonts w:ascii="HendersonSansW00-BasicLight" w:hAnsi="HendersonSansW00-BasicLight"/>
        </w:rPr>
        <w:id w:val="1928915856"/>
        <w:docPartObj>
          <w:docPartGallery w:val="Cover Pages"/>
          <w:docPartUnique/>
        </w:docPartObj>
      </w:sdtPr>
      <w:sdtEndPr>
        <w:rPr>
          <w:rFonts w:cs="Arial"/>
          <w:lang w:val="es-ES"/>
        </w:rPr>
      </w:sdtEndPr>
      <w:sdtContent>
        <w:p w14:paraId="4BB9A71F" w14:textId="71D02973" w:rsidR="00E22F06" w:rsidRPr="00B26C6E" w:rsidRDefault="00E22F06" w:rsidP="00E22F06">
          <w:pPr>
            <w:rPr>
              <w:rFonts w:ascii="HendersonSansW00-BasicLight" w:hAnsi="HendersonSansW00-BasicLight"/>
            </w:rPr>
          </w:pPr>
        </w:p>
        <w:p w14:paraId="4BB9A725" w14:textId="0FBC3BB3" w:rsidR="00E22F06" w:rsidRPr="00B26C6E" w:rsidRDefault="00E22F06" w:rsidP="00E22F06">
          <w:pPr>
            <w:rPr>
              <w:rFonts w:ascii="HendersonSansW00-BasicLight" w:hAnsi="HendersonSansW00-BasicLight"/>
            </w:rPr>
          </w:pPr>
        </w:p>
        <w:p w14:paraId="4BB9A726" w14:textId="5633583A" w:rsidR="00E22F06" w:rsidRPr="00B26C6E" w:rsidRDefault="00E22F06" w:rsidP="00E22F06">
          <w:pPr>
            <w:rPr>
              <w:rFonts w:ascii="HendersonSansW00-BasicLight" w:hAnsi="HendersonSansW00-BasicLight"/>
            </w:rPr>
          </w:pPr>
        </w:p>
        <w:p w14:paraId="4BB9A727" w14:textId="210B51BB" w:rsidR="00E22F06" w:rsidRPr="00B26C6E" w:rsidRDefault="00E22F06" w:rsidP="00E22F06">
          <w:pPr>
            <w:rPr>
              <w:rFonts w:ascii="HendersonSansW00-BasicLight" w:hAnsi="HendersonSansW00-BasicLight"/>
            </w:rPr>
          </w:pPr>
        </w:p>
        <w:p w14:paraId="4BB9A728" w14:textId="7ABCB7C2" w:rsidR="00E22F06" w:rsidRPr="00B26C6E" w:rsidRDefault="00625B1C" w:rsidP="00E22F06">
          <w:pPr>
            <w:rPr>
              <w:rFonts w:ascii="HendersonSansW00-BasicLight" w:hAnsi="HendersonSansW00-BasicLight" w:cs="Arial"/>
              <w:lang w:val="es-ES"/>
            </w:rPr>
            <w:sectPr w:rsidR="00E22F06" w:rsidRPr="00B26C6E" w:rsidSect="002C2EC6">
              <w:headerReference w:type="even" r:id="rId12"/>
              <w:headerReference w:type="default" r:id="rId13"/>
              <w:footerReference w:type="default" r:id="rId14"/>
              <w:headerReference w:type="first" r:id="rId15"/>
              <w:footerReference w:type="first" r:id="rId16"/>
              <w:pgSz w:w="12240" w:h="15840" w:code="1"/>
              <w:pgMar w:top="1418" w:right="1701" w:bottom="1418" w:left="1701" w:header="709" w:footer="709" w:gutter="0"/>
              <w:cols w:space="708"/>
              <w:titlePg/>
              <w:docGrid w:linePitch="360"/>
            </w:sectPr>
          </w:pPr>
          <w:r w:rsidRPr="00B26C6E">
            <w:rPr>
              <w:rFonts w:ascii="HendersonSansW00-BasicLight" w:hAnsi="HendersonSansW00-BasicLight"/>
              <w:noProof/>
              <w:lang w:eastAsia="es-CR"/>
            </w:rPr>
            <mc:AlternateContent>
              <mc:Choice Requires="wps">
                <w:drawing>
                  <wp:anchor distT="0" distB="0" distL="114300" distR="114300" simplePos="0" relativeHeight="251658752" behindDoc="0" locked="0" layoutInCell="1" allowOverlap="1" wp14:anchorId="4BB9A7DF" wp14:editId="34E2787A">
                    <wp:simplePos x="0" y="0"/>
                    <wp:positionH relativeFrom="margin">
                      <wp:align>center</wp:align>
                    </wp:positionH>
                    <wp:positionV relativeFrom="paragraph">
                      <wp:posOffset>4137060</wp:posOffset>
                    </wp:positionV>
                    <wp:extent cx="6629400" cy="1136650"/>
                    <wp:effectExtent l="0" t="0" r="0" b="6350"/>
                    <wp:wrapSquare wrapText="bothSides"/>
                    <wp:docPr id="8" name="Text Box 5"/>
                    <wp:cNvGraphicFramePr/>
                    <a:graphic xmlns:a="http://schemas.openxmlformats.org/drawingml/2006/main">
                      <a:graphicData uri="http://schemas.microsoft.com/office/word/2010/wordprocessingShape">
                        <wps:wsp>
                          <wps:cNvSpPr txBox="1"/>
                          <wps:spPr>
                            <a:xfrm>
                              <a:off x="0" y="0"/>
                              <a:ext cx="6629400" cy="1136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B9A81E" w14:textId="16863095" w:rsidR="00E22F06" w:rsidRPr="0097029D" w:rsidRDefault="003F33C5" w:rsidP="00E22F06">
                                <w:pPr>
                                  <w:spacing w:after="0" w:line="240" w:lineRule="auto"/>
                                  <w:jc w:val="center"/>
                                  <w:rPr>
                                    <w:rFonts w:ascii="HendersonSansW00-BasicLight" w:hAnsi="HendersonSansW00-BasicLight" w:cs="Arial"/>
                                    <w:color w:val="BFBFBF" w:themeColor="background1" w:themeShade="BF"/>
                                    <w:sz w:val="28"/>
                                    <w:szCs w:val="18"/>
                                  </w:rPr>
                                </w:pPr>
                                <w:r>
                                  <w:rPr>
                                    <w:rFonts w:ascii="HendersonSansW00-BasicLight" w:hAnsi="HendersonSansW00-BasicLight" w:cs="Arial"/>
                                    <w:color w:val="BFBFBF" w:themeColor="background1" w:themeShade="BF"/>
                                    <w:sz w:val="28"/>
                                    <w:szCs w:val="18"/>
                                  </w:rPr>
                                  <w:t>Dirección General de Aduanas</w:t>
                                </w:r>
                              </w:p>
                              <w:p w14:paraId="4BB9A81F" w14:textId="463E4439" w:rsidR="00E22F06" w:rsidRPr="0097029D" w:rsidRDefault="003F33C5" w:rsidP="00E22F06">
                                <w:pPr>
                                  <w:spacing w:after="0" w:line="240" w:lineRule="auto"/>
                                  <w:jc w:val="center"/>
                                  <w:rPr>
                                    <w:rFonts w:ascii="HendersonSansW00-BasicLight" w:hAnsi="HendersonSansW00-BasicLight" w:cs="Arial"/>
                                    <w:color w:val="BFBFBF" w:themeColor="background1" w:themeShade="BF"/>
                                    <w:sz w:val="28"/>
                                    <w:szCs w:val="18"/>
                                  </w:rPr>
                                </w:pPr>
                                <w:r>
                                  <w:rPr>
                                    <w:rFonts w:ascii="HendersonSansW00-BasicLight" w:hAnsi="HendersonSansW00-BasicLight" w:cs="Arial"/>
                                    <w:color w:val="BFBFBF" w:themeColor="background1" w:themeShade="BF"/>
                                    <w:sz w:val="28"/>
                                    <w:szCs w:val="18"/>
                                  </w:rPr>
                                  <w:t>Dirección de Gestión Técnica</w:t>
                                </w:r>
                              </w:p>
                              <w:p w14:paraId="4BB9A820" w14:textId="42DABF75" w:rsidR="00E22F06" w:rsidRPr="0097029D" w:rsidRDefault="00F93CEE" w:rsidP="00E22F06">
                                <w:pPr>
                                  <w:spacing w:after="0" w:line="240" w:lineRule="auto"/>
                                  <w:jc w:val="center"/>
                                  <w:rPr>
                                    <w:rFonts w:ascii="HendersonSansW00-BasicLight" w:hAnsi="HendersonSansW00-BasicLight" w:cs="Arial"/>
                                    <w:color w:val="BFBFBF" w:themeColor="background1" w:themeShade="BF"/>
                                    <w:sz w:val="28"/>
                                    <w:szCs w:val="18"/>
                                  </w:rPr>
                                </w:pPr>
                                <w:r>
                                  <w:rPr>
                                    <w:rFonts w:ascii="HendersonSansW00-BasicLight" w:hAnsi="HendersonSansW00-BasicLight" w:cs="Arial"/>
                                    <w:color w:val="BFBFBF" w:themeColor="background1" w:themeShade="BF"/>
                                    <w:sz w:val="28"/>
                                    <w:szCs w:val="18"/>
                                  </w:rPr>
                                  <w:t>Octubre</w:t>
                                </w:r>
                                <w:r w:rsidR="00E22F06" w:rsidRPr="0097029D">
                                  <w:rPr>
                                    <w:rFonts w:ascii="HendersonSansW00-BasicLight" w:hAnsi="HendersonSansW00-BasicLight" w:cs="Arial"/>
                                    <w:color w:val="BFBFBF" w:themeColor="background1" w:themeShade="BF"/>
                                    <w:sz w:val="28"/>
                                    <w:szCs w:val="18"/>
                                  </w:rPr>
                                  <w:t xml:space="preserve">, </w:t>
                                </w:r>
                                <w:r>
                                  <w:rPr>
                                    <w:rFonts w:ascii="HendersonSansW00-BasicLight" w:hAnsi="HendersonSansW00-BasicLight" w:cs="Arial"/>
                                    <w:color w:val="BFBFBF" w:themeColor="background1" w:themeShade="BF"/>
                                    <w:sz w:val="28"/>
                                    <w:szCs w:val="18"/>
                                  </w:rPr>
                                  <w:t>2025</w:t>
                                </w:r>
                              </w:p>
                              <w:p w14:paraId="4BB9A821" w14:textId="74953C99" w:rsidR="00E22F06" w:rsidRPr="0097029D" w:rsidRDefault="00E22F06" w:rsidP="00E22F06">
                                <w:pPr>
                                  <w:spacing w:after="0" w:line="240" w:lineRule="auto"/>
                                  <w:jc w:val="center"/>
                                  <w:rPr>
                                    <w:rFonts w:ascii="HendersonSansW00-BasicLight" w:hAnsi="HendersonSansW00-BasicLight" w:cs="Arial"/>
                                    <w:color w:val="BFBFBF" w:themeColor="background1" w:themeShade="BF"/>
                                    <w:sz w:val="28"/>
                                    <w:szCs w:val="18"/>
                                  </w:rPr>
                                </w:pPr>
                                <w:r w:rsidRPr="0097029D">
                                  <w:rPr>
                                    <w:rFonts w:ascii="HendersonSansW00-BasicLight" w:hAnsi="HendersonSansW00-BasicLight" w:cs="Arial"/>
                                    <w:color w:val="BFBFBF" w:themeColor="background1" w:themeShade="BF"/>
                                    <w:sz w:val="28"/>
                                    <w:szCs w:val="18"/>
                                  </w:rPr>
                                  <w:t>Versión 0</w:t>
                                </w:r>
                                <w:r w:rsidR="00F93CEE">
                                  <w:rPr>
                                    <w:rFonts w:ascii="HendersonSansW00-BasicLight" w:hAnsi="HendersonSansW00-BasicLight" w:cs="Arial"/>
                                    <w:color w:val="BFBFBF" w:themeColor="background1" w:themeShade="BF"/>
                                    <w:sz w:val="2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9A7DF" id="_x0000_t202" coordsize="21600,21600" o:spt="202" path="m,l,21600r21600,l21600,xe">
                    <v:stroke joinstyle="miter"/>
                    <v:path gradientshapeok="t" o:connecttype="rect"/>
                  </v:shapetype>
                  <v:shape id="Text Box 5" o:spid="_x0000_s1026" type="#_x0000_t202" style="position:absolute;margin-left:0;margin-top:325.75pt;width:522pt;height:89.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" filled="f" stroked="f">
                    <v:textbox>
                      <w:txbxContent>
                        <w:p w14:paraId="4BB9A81E" w14:textId="16863095" w:rsidR="00E22F06" w:rsidRPr="0097029D" w:rsidRDefault="003F33C5" w:rsidP="00E22F06">
                          <w:pPr>
                            <w:spacing w:after="0" w:line="240" w:lineRule="auto"/>
                            <w:jc w:val="center"/>
                            <w:rPr>
                              <w:rFonts w:ascii="HendersonSansW00-BasicLight" w:hAnsi="HendersonSansW00-BasicLight" w:cs="Arial"/>
                              <w:color w:val="BFBFBF" w:themeColor="background1" w:themeShade="BF"/>
                              <w:sz w:val="28"/>
                              <w:szCs w:val="18"/>
                            </w:rPr>
                          </w:pPr>
                          <w:r>
                            <w:rPr>
                              <w:rFonts w:ascii="HendersonSansW00-BasicLight" w:hAnsi="HendersonSansW00-BasicLight" w:cs="Arial"/>
                              <w:color w:val="BFBFBF" w:themeColor="background1" w:themeShade="BF"/>
                              <w:sz w:val="28"/>
                              <w:szCs w:val="18"/>
                            </w:rPr>
                            <w:t>Dirección General de Aduanas</w:t>
                          </w:r>
                        </w:p>
                        <w:p w14:paraId="4BB9A81F" w14:textId="463E4439" w:rsidR="00E22F06" w:rsidRPr="0097029D" w:rsidRDefault="003F33C5" w:rsidP="00E22F06">
                          <w:pPr>
                            <w:spacing w:after="0" w:line="240" w:lineRule="auto"/>
                            <w:jc w:val="center"/>
                            <w:rPr>
                              <w:rFonts w:ascii="HendersonSansW00-BasicLight" w:hAnsi="HendersonSansW00-BasicLight" w:cs="Arial"/>
                              <w:color w:val="BFBFBF" w:themeColor="background1" w:themeShade="BF"/>
                              <w:sz w:val="28"/>
                              <w:szCs w:val="18"/>
                            </w:rPr>
                          </w:pPr>
                          <w:r>
                            <w:rPr>
                              <w:rFonts w:ascii="HendersonSansW00-BasicLight" w:hAnsi="HendersonSansW00-BasicLight" w:cs="Arial"/>
                              <w:color w:val="BFBFBF" w:themeColor="background1" w:themeShade="BF"/>
                              <w:sz w:val="28"/>
                              <w:szCs w:val="18"/>
                            </w:rPr>
                            <w:t>Dirección de Gestión Técnica</w:t>
                          </w:r>
                        </w:p>
                        <w:p w14:paraId="4BB9A820" w14:textId="42DABF75" w:rsidR="00E22F06" w:rsidRPr="0097029D" w:rsidRDefault="00F93CEE" w:rsidP="00E22F06">
                          <w:pPr>
                            <w:spacing w:after="0" w:line="240" w:lineRule="auto"/>
                            <w:jc w:val="center"/>
                            <w:rPr>
                              <w:rFonts w:ascii="HendersonSansW00-BasicLight" w:hAnsi="HendersonSansW00-BasicLight" w:cs="Arial"/>
                              <w:color w:val="BFBFBF" w:themeColor="background1" w:themeShade="BF"/>
                              <w:sz w:val="28"/>
                              <w:szCs w:val="18"/>
                            </w:rPr>
                          </w:pPr>
                          <w:r>
                            <w:rPr>
                              <w:rFonts w:ascii="HendersonSansW00-BasicLight" w:hAnsi="HendersonSansW00-BasicLight" w:cs="Arial"/>
                              <w:color w:val="BFBFBF" w:themeColor="background1" w:themeShade="BF"/>
                              <w:sz w:val="28"/>
                              <w:szCs w:val="18"/>
                            </w:rPr>
                            <w:t>Octubre</w:t>
                          </w:r>
                          <w:r w:rsidR="00E22F06" w:rsidRPr="0097029D">
                            <w:rPr>
                              <w:rFonts w:ascii="HendersonSansW00-BasicLight" w:hAnsi="HendersonSansW00-BasicLight" w:cs="Arial"/>
                              <w:color w:val="BFBFBF" w:themeColor="background1" w:themeShade="BF"/>
                              <w:sz w:val="28"/>
                              <w:szCs w:val="18"/>
                            </w:rPr>
                            <w:t xml:space="preserve">, </w:t>
                          </w:r>
                          <w:r>
                            <w:rPr>
                              <w:rFonts w:ascii="HendersonSansW00-BasicLight" w:hAnsi="HendersonSansW00-BasicLight" w:cs="Arial"/>
                              <w:color w:val="BFBFBF" w:themeColor="background1" w:themeShade="BF"/>
                              <w:sz w:val="28"/>
                              <w:szCs w:val="18"/>
                            </w:rPr>
                            <w:t>2025</w:t>
                          </w:r>
                        </w:p>
                        <w:p w14:paraId="4BB9A821" w14:textId="74953C99" w:rsidR="00E22F06" w:rsidRPr="0097029D" w:rsidRDefault="00E22F06" w:rsidP="00E22F06">
                          <w:pPr>
                            <w:spacing w:after="0" w:line="240" w:lineRule="auto"/>
                            <w:jc w:val="center"/>
                            <w:rPr>
                              <w:rFonts w:ascii="HendersonSansW00-BasicLight" w:hAnsi="HendersonSansW00-BasicLight" w:cs="Arial"/>
                              <w:color w:val="BFBFBF" w:themeColor="background1" w:themeShade="BF"/>
                              <w:sz w:val="28"/>
                              <w:szCs w:val="18"/>
                            </w:rPr>
                          </w:pPr>
                          <w:r w:rsidRPr="0097029D">
                            <w:rPr>
                              <w:rFonts w:ascii="HendersonSansW00-BasicLight" w:hAnsi="HendersonSansW00-BasicLight" w:cs="Arial"/>
                              <w:color w:val="BFBFBF" w:themeColor="background1" w:themeShade="BF"/>
                              <w:sz w:val="28"/>
                              <w:szCs w:val="18"/>
                            </w:rPr>
                            <w:t>Versión 0</w:t>
                          </w:r>
                          <w:r w:rsidR="00F93CEE">
                            <w:rPr>
                              <w:rFonts w:ascii="HendersonSansW00-BasicLight" w:hAnsi="HendersonSansW00-BasicLight" w:cs="Arial"/>
                              <w:color w:val="BFBFBF" w:themeColor="background1" w:themeShade="BF"/>
                              <w:sz w:val="28"/>
                              <w:szCs w:val="18"/>
                            </w:rPr>
                            <w:t>1</w:t>
                          </w:r>
                        </w:p>
                      </w:txbxContent>
                    </v:textbox>
                    <w10:wrap type="square" anchorx="margin"/>
                  </v:shape>
                </w:pict>
              </mc:Fallback>
            </mc:AlternateContent>
          </w:r>
          <w:r w:rsidR="00FF3ACF" w:rsidRPr="00B26C6E">
            <w:rPr>
              <w:rFonts w:ascii="HendersonSansW00-BasicLight" w:hAnsi="HendersonSansW00-BasicLight"/>
              <w:noProof/>
              <w:lang w:eastAsia="es-CR"/>
            </w:rPr>
            <mc:AlternateContent>
              <mc:Choice Requires="wps">
                <w:drawing>
                  <wp:anchor distT="0" distB="0" distL="114300" distR="114300" simplePos="0" relativeHeight="251655680" behindDoc="0" locked="0" layoutInCell="1" allowOverlap="1" wp14:anchorId="4BB9A7DD" wp14:editId="6296FF39">
                    <wp:simplePos x="0" y="0"/>
                    <wp:positionH relativeFrom="column">
                      <wp:posOffset>-614785</wp:posOffset>
                    </wp:positionH>
                    <wp:positionV relativeFrom="paragraph">
                      <wp:posOffset>1590991</wp:posOffset>
                    </wp:positionV>
                    <wp:extent cx="6743700" cy="1076960"/>
                    <wp:effectExtent l="0" t="0" r="0" b="8890"/>
                    <wp:wrapSquare wrapText="bothSides"/>
                    <wp:docPr id="7" name="Text Box 1"/>
                    <wp:cNvGraphicFramePr/>
                    <a:graphic xmlns:a="http://schemas.openxmlformats.org/drawingml/2006/main">
                      <a:graphicData uri="http://schemas.microsoft.com/office/word/2010/wordprocessingShape">
                        <wps:wsp>
                          <wps:cNvSpPr txBox="1"/>
                          <wps:spPr>
                            <a:xfrm>
                              <a:off x="0" y="0"/>
                              <a:ext cx="6743700" cy="10769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BB9A81C" w14:textId="23073E37" w:rsidR="00E22F06" w:rsidRPr="0097029D" w:rsidRDefault="00034E27" w:rsidP="00E22F06">
                                <w:pPr>
                                  <w:jc w:val="right"/>
                                  <w:rPr>
                                    <w:rFonts w:ascii="HendersonSansW00-BasicLight" w:hAnsi="HendersonSansW00-BasicLight" w:cs="Arial"/>
                                    <w:color w:val="FFFFFF" w:themeColor="background1"/>
                                    <w:sz w:val="56"/>
                                    <w:szCs w:val="56"/>
                                  </w:rPr>
                                </w:pPr>
                                <w:r>
                                  <w:rPr>
                                    <w:rFonts w:ascii="HendersonSansW00-BasicLight" w:hAnsi="HendersonSansW00-BasicLight" w:cs="Arial"/>
                                    <w:color w:val="FFFFFF" w:themeColor="background1"/>
                                    <w:sz w:val="56"/>
                                    <w:szCs w:val="56"/>
                                  </w:rPr>
                                  <w:t>Exportación</w:t>
                                </w:r>
                                <w:r w:rsidR="00F93CEE">
                                  <w:rPr>
                                    <w:rFonts w:ascii="HendersonSansW00-BasicLight" w:hAnsi="HendersonSansW00-BasicLight" w:cs="Arial"/>
                                    <w:color w:val="FFFFFF" w:themeColor="background1"/>
                                    <w:sz w:val="56"/>
                                    <w:szCs w:val="56"/>
                                  </w:rPr>
                                  <w:t xml:space="preserve"> </w:t>
                                </w:r>
                                <w:r w:rsidR="00BB3FBC">
                                  <w:rPr>
                                    <w:rFonts w:ascii="HendersonSansW00-BasicLight" w:hAnsi="HendersonSansW00-BasicLight" w:cs="Arial"/>
                                    <w:color w:val="FFFFFF" w:themeColor="background1"/>
                                    <w:sz w:val="56"/>
                                    <w:szCs w:val="56"/>
                                  </w:rPr>
                                  <w:t xml:space="preserve">y Reexportación </w:t>
                                </w:r>
                              </w:p>
                              <w:p w14:paraId="4BB9A81D" w14:textId="20A7D1F1" w:rsidR="00E22F06" w:rsidRPr="0097029D" w:rsidRDefault="00E22F06" w:rsidP="00E22F06">
                                <w:pPr>
                                  <w:jc w:val="right"/>
                                  <w:rPr>
                                    <w:rFonts w:ascii="HendersonSansW00-BasicLight" w:hAnsi="HendersonSansW00-BasicLight" w:cs="Arial"/>
                                    <w:color w:val="BFBFBF" w:themeColor="background1" w:themeShade="BF"/>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9A7DD" id="Text Box 1" o:spid="_x0000_s1027" type="#_x0000_t202" style="position:absolute;margin-left:-48.4pt;margin-top:125.25pt;width:531pt;height:8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" filled="f" stroked="f">
                    <v:textbox>
                      <w:txbxContent>
                        <w:p w14:paraId="4BB9A81C" w14:textId="23073E37" w:rsidR="00E22F06" w:rsidRPr="0097029D" w:rsidRDefault="00034E27" w:rsidP="00E22F06">
                          <w:pPr>
                            <w:jc w:val="right"/>
                            <w:rPr>
                              <w:rFonts w:ascii="HendersonSansW00-BasicLight" w:hAnsi="HendersonSansW00-BasicLight" w:cs="Arial"/>
                              <w:color w:val="FFFFFF" w:themeColor="background1"/>
                              <w:sz w:val="56"/>
                              <w:szCs w:val="56"/>
                            </w:rPr>
                          </w:pPr>
                          <w:r>
                            <w:rPr>
                              <w:rFonts w:ascii="HendersonSansW00-BasicLight" w:hAnsi="HendersonSansW00-BasicLight" w:cs="Arial"/>
                              <w:color w:val="FFFFFF" w:themeColor="background1"/>
                              <w:sz w:val="56"/>
                              <w:szCs w:val="56"/>
                            </w:rPr>
                            <w:t>Exportación</w:t>
                          </w:r>
                          <w:r w:rsidR="00F93CEE">
                            <w:rPr>
                              <w:rFonts w:ascii="HendersonSansW00-BasicLight" w:hAnsi="HendersonSansW00-BasicLight" w:cs="Arial"/>
                              <w:color w:val="FFFFFF" w:themeColor="background1"/>
                              <w:sz w:val="56"/>
                              <w:szCs w:val="56"/>
                            </w:rPr>
                            <w:t xml:space="preserve"> </w:t>
                          </w:r>
                          <w:r w:rsidR="00BB3FBC">
                            <w:rPr>
                              <w:rFonts w:ascii="HendersonSansW00-BasicLight" w:hAnsi="HendersonSansW00-BasicLight" w:cs="Arial"/>
                              <w:color w:val="FFFFFF" w:themeColor="background1"/>
                              <w:sz w:val="56"/>
                              <w:szCs w:val="56"/>
                            </w:rPr>
                            <w:t xml:space="preserve">y Reexportación </w:t>
                          </w:r>
                        </w:p>
                        <w:p w14:paraId="4BB9A81D" w14:textId="20A7D1F1" w:rsidR="00E22F06" w:rsidRPr="0097029D" w:rsidRDefault="00E22F06" w:rsidP="00E22F06">
                          <w:pPr>
                            <w:jc w:val="right"/>
                            <w:rPr>
                              <w:rFonts w:ascii="HendersonSansW00-BasicLight" w:hAnsi="HendersonSansW00-BasicLight" w:cs="Arial"/>
                              <w:color w:val="BFBFBF" w:themeColor="background1" w:themeShade="BF"/>
                              <w:sz w:val="48"/>
                              <w:szCs w:val="48"/>
                            </w:rPr>
                          </w:pPr>
                        </w:p>
                      </w:txbxContent>
                    </v:textbox>
                    <w10:wrap type="square"/>
                  </v:shape>
                </w:pict>
              </mc:Fallback>
            </mc:AlternateContent>
          </w:r>
          <w:r w:rsidR="00E22F06" w:rsidRPr="00B26C6E">
            <w:rPr>
              <w:rFonts w:ascii="HendersonSansW00-BasicLight" w:hAnsi="HendersonSansW00-BasicLight" w:cs="Arial"/>
              <w:lang w:val="es-ES"/>
            </w:rPr>
            <w:br w:type="page"/>
          </w:r>
        </w:p>
        <w:p w14:paraId="4BB9A729" w14:textId="77777777" w:rsidR="00E22F06" w:rsidRPr="003232E5" w:rsidRDefault="00BE0BF9" w:rsidP="003232E5">
          <w:pPr>
            <w:spacing w:line="360" w:lineRule="auto"/>
            <w:rPr>
              <w:rFonts w:ascii="HendersonSansW00-BasicLight" w:hAnsi="HendersonSansW00-BasicLight" w:cs="Arial"/>
              <w:lang w:val="es-ES"/>
            </w:rPr>
          </w:pPr>
        </w:p>
      </w:sdtContent>
    </w:sdt>
    <w:bookmarkStart w:id="2" w:name="_Toc211591530" w:displacedByCustomXml="next"/>
    <w:bookmarkStart w:id="3" w:name="_Toc210311729" w:displacedByCustomXml="next"/>
    <w:sdt>
      <w:sdtPr>
        <w:rPr>
          <w:rFonts w:asciiTheme="minorHAnsi" w:eastAsiaTheme="minorHAnsi" w:hAnsiTheme="minorHAnsi" w:cstheme="minorBidi"/>
          <w:color w:val="auto"/>
          <w:sz w:val="22"/>
          <w:szCs w:val="22"/>
          <w:lang w:val="es-ES"/>
        </w:rPr>
        <w:id w:val="1960455564"/>
        <w:docPartObj>
          <w:docPartGallery w:val="Table of Contents"/>
          <w:docPartUnique/>
        </w:docPartObj>
      </w:sdtPr>
      <w:sdtEndPr>
        <w:rPr>
          <w:rFonts w:ascii="HendersonSansW00-BasicLight" w:hAnsi="HendersonSansW00-BasicLight" w:cs="Arial"/>
          <w:b/>
          <w:bCs/>
        </w:rPr>
      </w:sdtEndPr>
      <w:sdtContent>
        <w:p w14:paraId="3267D0DF" w14:textId="6327D018" w:rsidR="00F037EB" w:rsidRDefault="00E22F06" w:rsidP="00F037EB">
          <w:pPr>
            <w:pStyle w:val="Ttulo1"/>
            <w:rPr>
              <w:rFonts w:eastAsiaTheme="minorEastAsia"/>
              <w:noProof/>
              <w:kern w:val="2"/>
              <w:sz w:val="24"/>
              <w:szCs w:val="24"/>
              <w:lang w:eastAsia="es-CR"/>
              <w14:ligatures w14:val="standardContextual"/>
            </w:rPr>
          </w:pPr>
          <w:r w:rsidRPr="004625F0">
            <w:rPr>
              <w:sz w:val="32"/>
              <w:szCs w:val="32"/>
              <w:lang w:val="es-ES"/>
            </w:rPr>
            <w:t>Contenido</w:t>
          </w:r>
          <w:bookmarkEnd w:id="3"/>
          <w:bookmarkEnd w:id="2"/>
          <w:r w:rsidRPr="004625F0">
            <w:rPr>
              <w:rFonts w:ascii="HendersonSansW00-BasicLight" w:hAnsi="HendersonSansW00-BasicLight" w:cs="Arial"/>
              <w:sz w:val="20"/>
              <w:szCs w:val="20"/>
            </w:rPr>
            <w:fldChar w:fldCharType="begin"/>
          </w:r>
          <w:r w:rsidRPr="004625F0">
            <w:rPr>
              <w:rFonts w:ascii="HendersonSansW00-BasicLight" w:hAnsi="HendersonSansW00-BasicLight" w:cs="Arial"/>
              <w:sz w:val="20"/>
              <w:szCs w:val="20"/>
            </w:rPr>
            <w:instrText xml:space="preserve"> TOC \o "1-3" \h \z \u </w:instrText>
          </w:r>
          <w:r w:rsidRPr="004625F0">
            <w:rPr>
              <w:rFonts w:ascii="HendersonSansW00-BasicLight" w:hAnsi="HendersonSansW00-BasicLight" w:cs="Arial"/>
              <w:sz w:val="20"/>
              <w:szCs w:val="20"/>
            </w:rPr>
            <w:fldChar w:fldCharType="separate"/>
          </w:r>
        </w:p>
        <w:p w14:paraId="53C4C3C4" w14:textId="56594624" w:rsidR="00F037EB" w:rsidRDefault="00F037EB">
          <w:pPr>
            <w:pStyle w:val="TDC1"/>
            <w:rPr>
              <w:rFonts w:eastAsiaTheme="minorEastAsia"/>
              <w:noProof/>
              <w:kern w:val="2"/>
              <w:sz w:val="24"/>
              <w:szCs w:val="24"/>
              <w:lang w:eastAsia="es-CR"/>
              <w14:ligatures w14:val="standardContextual"/>
            </w:rPr>
          </w:pPr>
          <w:hyperlink w:anchor="_Toc211591531" w:history="1">
            <w:r w:rsidRPr="00BB2F5F">
              <w:rPr>
                <w:rStyle w:val="Hipervnculo"/>
                <w:rFonts w:ascii="HendersonSansW00-BasicLight" w:hAnsi="HendersonSansW00-BasicLight" w:cs="Arial"/>
                <w:b/>
                <w:noProof/>
              </w:rPr>
              <w:t>1.</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Introducción</w:t>
            </w:r>
            <w:r>
              <w:rPr>
                <w:noProof/>
                <w:webHidden/>
              </w:rPr>
              <w:tab/>
            </w:r>
            <w:r>
              <w:rPr>
                <w:noProof/>
                <w:webHidden/>
              </w:rPr>
              <w:fldChar w:fldCharType="begin"/>
            </w:r>
            <w:r>
              <w:rPr>
                <w:noProof/>
                <w:webHidden/>
              </w:rPr>
              <w:instrText xml:space="preserve"> PAGEREF _Toc211591531 \h </w:instrText>
            </w:r>
            <w:r>
              <w:rPr>
                <w:noProof/>
                <w:webHidden/>
              </w:rPr>
            </w:r>
            <w:r>
              <w:rPr>
                <w:noProof/>
                <w:webHidden/>
              </w:rPr>
              <w:fldChar w:fldCharType="separate"/>
            </w:r>
            <w:r w:rsidR="00737C5E">
              <w:rPr>
                <w:noProof/>
                <w:webHidden/>
              </w:rPr>
              <w:t>3</w:t>
            </w:r>
            <w:r>
              <w:rPr>
                <w:noProof/>
                <w:webHidden/>
              </w:rPr>
              <w:fldChar w:fldCharType="end"/>
            </w:r>
          </w:hyperlink>
        </w:p>
        <w:p w14:paraId="3E971E5B" w14:textId="18681B67" w:rsidR="00F037EB" w:rsidRDefault="00F037EB">
          <w:pPr>
            <w:pStyle w:val="TDC1"/>
            <w:rPr>
              <w:rFonts w:eastAsiaTheme="minorEastAsia"/>
              <w:noProof/>
              <w:kern w:val="2"/>
              <w:sz w:val="24"/>
              <w:szCs w:val="24"/>
              <w:lang w:eastAsia="es-CR"/>
              <w14:ligatures w14:val="standardContextual"/>
            </w:rPr>
          </w:pPr>
          <w:hyperlink w:anchor="_Toc211591532" w:history="1">
            <w:r w:rsidRPr="00BB2F5F">
              <w:rPr>
                <w:rStyle w:val="Hipervnculo"/>
                <w:rFonts w:ascii="HendersonSansW00-BasicLight" w:hAnsi="HendersonSansW00-BasicLight" w:cs="Arial"/>
                <w:b/>
                <w:noProof/>
              </w:rPr>
              <w:t>2.</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Objetivo</w:t>
            </w:r>
            <w:r>
              <w:rPr>
                <w:noProof/>
                <w:webHidden/>
              </w:rPr>
              <w:tab/>
            </w:r>
            <w:r>
              <w:rPr>
                <w:noProof/>
                <w:webHidden/>
              </w:rPr>
              <w:fldChar w:fldCharType="begin"/>
            </w:r>
            <w:r>
              <w:rPr>
                <w:noProof/>
                <w:webHidden/>
              </w:rPr>
              <w:instrText xml:space="preserve"> PAGEREF _Toc211591532 \h </w:instrText>
            </w:r>
            <w:r>
              <w:rPr>
                <w:noProof/>
                <w:webHidden/>
              </w:rPr>
            </w:r>
            <w:r>
              <w:rPr>
                <w:noProof/>
                <w:webHidden/>
              </w:rPr>
              <w:fldChar w:fldCharType="separate"/>
            </w:r>
            <w:r w:rsidR="00737C5E">
              <w:rPr>
                <w:noProof/>
                <w:webHidden/>
              </w:rPr>
              <w:t>3</w:t>
            </w:r>
            <w:r>
              <w:rPr>
                <w:noProof/>
                <w:webHidden/>
              </w:rPr>
              <w:fldChar w:fldCharType="end"/>
            </w:r>
          </w:hyperlink>
        </w:p>
        <w:p w14:paraId="46744EF7" w14:textId="4E6A157B" w:rsidR="00F037EB" w:rsidRDefault="00F037EB">
          <w:pPr>
            <w:pStyle w:val="TDC1"/>
            <w:rPr>
              <w:rFonts w:eastAsiaTheme="minorEastAsia"/>
              <w:noProof/>
              <w:kern w:val="2"/>
              <w:sz w:val="24"/>
              <w:szCs w:val="24"/>
              <w:lang w:eastAsia="es-CR"/>
              <w14:ligatures w14:val="standardContextual"/>
            </w:rPr>
          </w:pPr>
          <w:hyperlink w:anchor="_Toc211591533" w:history="1">
            <w:r w:rsidRPr="00BB2F5F">
              <w:rPr>
                <w:rStyle w:val="Hipervnculo"/>
                <w:rFonts w:ascii="HendersonSansW00-BasicLight" w:hAnsi="HendersonSansW00-BasicLight" w:cs="Arial"/>
                <w:b/>
                <w:noProof/>
              </w:rPr>
              <w:t>3.</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Alcance</w:t>
            </w:r>
            <w:r>
              <w:rPr>
                <w:noProof/>
                <w:webHidden/>
              </w:rPr>
              <w:tab/>
            </w:r>
            <w:r>
              <w:rPr>
                <w:noProof/>
                <w:webHidden/>
              </w:rPr>
              <w:fldChar w:fldCharType="begin"/>
            </w:r>
            <w:r>
              <w:rPr>
                <w:noProof/>
                <w:webHidden/>
              </w:rPr>
              <w:instrText xml:space="preserve"> PAGEREF _Toc211591533 \h </w:instrText>
            </w:r>
            <w:r>
              <w:rPr>
                <w:noProof/>
                <w:webHidden/>
              </w:rPr>
            </w:r>
            <w:r>
              <w:rPr>
                <w:noProof/>
                <w:webHidden/>
              </w:rPr>
              <w:fldChar w:fldCharType="separate"/>
            </w:r>
            <w:r w:rsidR="00737C5E">
              <w:rPr>
                <w:noProof/>
                <w:webHidden/>
              </w:rPr>
              <w:t>3</w:t>
            </w:r>
            <w:r>
              <w:rPr>
                <w:noProof/>
                <w:webHidden/>
              </w:rPr>
              <w:fldChar w:fldCharType="end"/>
            </w:r>
          </w:hyperlink>
        </w:p>
        <w:p w14:paraId="770645A0" w14:textId="286C862E" w:rsidR="00F037EB" w:rsidRDefault="00F037EB">
          <w:pPr>
            <w:pStyle w:val="TDC1"/>
            <w:rPr>
              <w:rFonts w:eastAsiaTheme="minorEastAsia"/>
              <w:noProof/>
              <w:kern w:val="2"/>
              <w:sz w:val="24"/>
              <w:szCs w:val="24"/>
              <w:lang w:eastAsia="es-CR"/>
              <w14:ligatures w14:val="standardContextual"/>
            </w:rPr>
          </w:pPr>
          <w:hyperlink w:anchor="_Toc211591534" w:history="1">
            <w:r w:rsidRPr="00BB2F5F">
              <w:rPr>
                <w:rStyle w:val="Hipervnculo"/>
                <w:rFonts w:ascii="HendersonSansW00-BasicLight" w:hAnsi="HendersonSansW00-BasicLight" w:cs="Arial"/>
                <w:b/>
                <w:noProof/>
              </w:rPr>
              <w:t>4.</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Responsables</w:t>
            </w:r>
            <w:r>
              <w:rPr>
                <w:noProof/>
                <w:webHidden/>
              </w:rPr>
              <w:tab/>
            </w:r>
            <w:r>
              <w:rPr>
                <w:noProof/>
                <w:webHidden/>
              </w:rPr>
              <w:fldChar w:fldCharType="begin"/>
            </w:r>
            <w:r>
              <w:rPr>
                <w:noProof/>
                <w:webHidden/>
              </w:rPr>
              <w:instrText xml:space="preserve"> PAGEREF _Toc211591534 \h </w:instrText>
            </w:r>
            <w:r>
              <w:rPr>
                <w:noProof/>
                <w:webHidden/>
              </w:rPr>
            </w:r>
            <w:r>
              <w:rPr>
                <w:noProof/>
                <w:webHidden/>
              </w:rPr>
              <w:fldChar w:fldCharType="separate"/>
            </w:r>
            <w:r w:rsidR="00737C5E">
              <w:rPr>
                <w:noProof/>
                <w:webHidden/>
              </w:rPr>
              <w:t>4</w:t>
            </w:r>
            <w:r>
              <w:rPr>
                <w:noProof/>
                <w:webHidden/>
              </w:rPr>
              <w:fldChar w:fldCharType="end"/>
            </w:r>
          </w:hyperlink>
        </w:p>
        <w:p w14:paraId="46A9FA8B" w14:textId="33DF0354" w:rsidR="00F037EB" w:rsidRDefault="00F037EB">
          <w:pPr>
            <w:pStyle w:val="TDC1"/>
            <w:rPr>
              <w:rFonts w:eastAsiaTheme="minorEastAsia"/>
              <w:noProof/>
              <w:kern w:val="2"/>
              <w:sz w:val="24"/>
              <w:szCs w:val="24"/>
              <w:lang w:eastAsia="es-CR"/>
              <w14:ligatures w14:val="standardContextual"/>
            </w:rPr>
          </w:pPr>
          <w:hyperlink w:anchor="_Toc211591535" w:history="1">
            <w:r w:rsidRPr="00BB2F5F">
              <w:rPr>
                <w:rStyle w:val="Hipervnculo"/>
                <w:rFonts w:ascii="HendersonSansW00-BasicLight" w:hAnsi="HendersonSansW00-BasicLight" w:cs="Arial"/>
                <w:b/>
                <w:noProof/>
              </w:rPr>
              <w:t>5.</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Incumplimiento</w:t>
            </w:r>
            <w:r>
              <w:rPr>
                <w:noProof/>
                <w:webHidden/>
              </w:rPr>
              <w:tab/>
            </w:r>
            <w:r>
              <w:rPr>
                <w:noProof/>
                <w:webHidden/>
              </w:rPr>
              <w:fldChar w:fldCharType="begin"/>
            </w:r>
            <w:r>
              <w:rPr>
                <w:noProof/>
                <w:webHidden/>
              </w:rPr>
              <w:instrText xml:space="preserve"> PAGEREF _Toc211591535 \h </w:instrText>
            </w:r>
            <w:r>
              <w:rPr>
                <w:noProof/>
                <w:webHidden/>
              </w:rPr>
            </w:r>
            <w:r>
              <w:rPr>
                <w:noProof/>
                <w:webHidden/>
              </w:rPr>
              <w:fldChar w:fldCharType="separate"/>
            </w:r>
            <w:r w:rsidR="00737C5E">
              <w:rPr>
                <w:noProof/>
                <w:webHidden/>
              </w:rPr>
              <w:t>4</w:t>
            </w:r>
            <w:r>
              <w:rPr>
                <w:noProof/>
                <w:webHidden/>
              </w:rPr>
              <w:fldChar w:fldCharType="end"/>
            </w:r>
          </w:hyperlink>
        </w:p>
        <w:p w14:paraId="01FD843C" w14:textId="560F0251" w:rsidR="00F037EB" w:rsidRDefault="00F037EB">
          <w:pPr>
            <w:pStyle w:val="TDC1"/>
            <w:rPr>
              <w:rFonts w:eastAsiaTheme="minorEastAsia"/>
              <w:noProof/>
              <w:kern w:val="2"/>
              <w:sz w:val="24"/>
              <w:szCs w:val="24"/>
              <w:lang w:eastAsia="es-CR"/>
              <w14:ligatures w14:val="standardContextual"/>
            </w:rPr>
          </w:pPr>
          <w:hyperlink w:anchor="_Toc211591536" w:history="1">
            <w:r w:rsidRPr="00BB2F5F">
              <w:rPr>
                <w:rStyle w:val="Hipervnculo"/>
                <w:rFonts w:ascii="HendersonSansW00-BasicLight" w:hAnsi="HendersonSansW00-BasicLight" w:cs="Arial"/>
                <w:b/>
                <w:noProof/>
              </w:rPr>
              <w:t>6.</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Contenido</w:t>
            </w:r>
            <w:r>
              <w:rPr>
                <w:noProof/>
                <w:webHidden/>
              </w:rPr>
              <w:tab/>
            </w:r>
            <w:r>
              <w:rPr>
                <w:noProof/>
                <w:webHidden/>
              </w:rPr>
              <w:fldChar w:fldCharType="begin"/>
            </w:r>
            <w:r>
              <w:rPr>
                <w:noProof/>
                <w:webHidden/>
              </w:rPr>
              <w:instrText xml:space="preserve"> PAGEREF _Toc211591536 \h </w:instrText>
            </w:r>
            <w:r>
              <w:rPr>
                <w:noProof/>
                <w:webHidden/>
              </w:rPr>
            </w:r>
            <w:r>
              <w:rPr>
                <w:noProof/>
                <w:webHidden/>
              </w:rPr>
              <w:fldChar w:fldCharType="separate"/>
            </w:r>
            <w:r w:rsidR="00737C5E">
              <w:rPr>
                <w:noProof/>
                <w:webHidden/>
              </w:rPr>
              <w:t>4</w:t>
            </w:r>
            <w:r>
              <w:rPr>
                <w:noProof/>
                <w:webHidden/>
              </w:rPr>
              <w:fldChar w:fldCharType="end"/>
            </w:r>
          </w:hyperlink>
        </w:p>
        <w:p w14:paraId="75C6AE30" w14:textId="4DC4B452" w:rsidR="00F037EB" w:rsidRDefault="00F037EB">
          <w:pPr>
            <w:pStyle w:val="TDC1"/>
            <w:rPr>
              <w:rFonts w:eastAsiaTheme="minorEastAsia"/>
              <w:noProof/>
              <w:kern w:val="2"/>
              <w:sz w:val="24"/>
              <w:szCs w:val="24"/>
              <w:lang w:eastAsia="es-CR"/>
              <w14:ligatures w14:val="standardContextual"/>
            </w:rPr>
          </w:pPr>
          <w:hyperlink w:anchor="_Toc211591537" w:history="1">
            <w:r w:rsidRPr="00BB2F5F">
              <w:rPr>
                <w:rStyle w:val="Hipervnculo"/>
                <w:rFonts w:ascii="HendersonSansW00-BasicLight" w:hAnsi="HendersonSansW00-BasicLight" w:cs="Arial"/>
                <w:b/>
                <w:noProof/>
              </w:rPr>
              <w:t>6.1</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Políticas Generales de Operación.</w:t>
            </w:r>
            <w:r>
              <w:rPr>
                <w:noProof/>
                <w:webHidden/>
              </w:rPr>
              <w:tab/>
            </w:r>
            <w:r>
              <w:rPr>
                <w:noProof/>
                <w:webHidden/>
              </w:rPr>
              <w:fldChar w:fldCharType="begin"/>
            </w:r>
            <w:r>
              <w:rPr>
                <w:noProof/>
                <w:webHidden/>
              </w:rPr>
              <w:instrText xml:space="preserve"> PAGEREF _Toc211591537 \h </w:instrText>
            </w:r>
            <w:r>
              <w:rPr>
                <w:noProof/>
                <w:webHidden/>
              </w:rPr>
            </w:r>
            <w:r>
              <w:rPr>
                <w:noProof/>
                <w:webHidden/>
              </w:rPr>
              <w:fldChar w:fldCharType="separate"/>
            </w:r>
            <w:r w:rsidR="00737C5E">
              <w:rPr>
                <w:noProof/>
                <w:webHidden/>
              </w:rPr>
              <w:t>4</w:t>
            </w:r>
            <w:r>
              <w:rPr>
                <w:noProof/>
                <w:webHidden/>
              </w:rPr>
              <w:fldChar w:fldCharType="end"/>
            </w:r>
          </w:hyperlink>
        </w:p>
        <w:p w14:paraId="621550B6" w14:textId="457FDE1F" w:rsidR="00F037EB" w:rsidRDefault="00F037EB">
          <w:pPr>
            <w:pStyle w:val="TDC1"/>
            <w:rPr>
              <w:rFonts w:eastAsiaTheme="minorEastAsia"/>
              <w:noProof/>
              <w:kern w:val="2"/>
              <w:sz w:val="24"/>
              <w:szCs w:val="24"/>
              <w:lang w:eastAsia="es-CR"/>
              <w14:ligatures w14:val="standardContextual"/>
            </w:rPr>
          </w:pPr>
          <w:hyperlink w:anchor="_Toc211591538" w:history="1">
            <w:r w:rsidRPr="00BB2F5F">
              <w:rPr>
                <w:rStyle w:val="Hipervnculo"/>
                <w:rFonts w:ascii="HendersonSansW00-BasicLight" w:hAnsi="HendersonSansW00-BasicLight" w:cs="Arial"/>
                <w:b/>
                <w:noProof/>
              </w:rPr>
              <w:t>6.2</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Políticas de Exportación de mercancías</w:t>
            </w:r>
            <w:r>
              <w:rPr>
                <w:noProof/>
                <w:webHidden/>
              </w:rPr>
              <w:tab/>
            </w:r>
            <w:r>
              <w:rPr>
                <w:noProof/>
                <w:webHidden/>
              </w:rPr>
              <w:fldChar w:fldCharType="begin"/>
            </w:r>
            <w:r>
              <w:rPr>
                <w:noProof/>
                <w:webHidden/>
              </w:rPr>
              <w:instrText xml:space="preserve"> PAGEREF _Toc211591538 \h </w:instrText>
            </w:r>
            <w:r>
              <w:rPr>
                <w:noProof/>
                <w:webHidden/>
              </w:rPr>
            </w:r>
            <w:r>
              <w:rPr>
                <w:noProof/>
                <w:webHidden/>
              </w:rPr>
              <w:fldChar w:fldCharType="separate"/>
            </w:r>
            <w:r w:rsidR="00737C5E">
              <w:rPr>
                <w:noProof/>
                <w:webHidden/>
              </w:rPr>
              <w:t>13</w:t>
            </w:r>
            <w:r>
              <w:rPr>
                <w:noProof/>
                <w:webHidden/>
              </w:rPr>
              <w:fldChar w:fldCharType="end"/>
            </w:r>
          </w:hyperlink>
        </w:p>
        <w:p w14:paraId="66C64ED3" w14:textId="24C1DA69" w:rsidR="00F037EB" w:rsidRDefault="00F037EB">
          <w:pPr>
            <w:pStyle w:val="TDC1"/>
            <w:rPr>
              <w:rFonts w:eastAsiaTheme="minorEastAsia"/>
              <w:noProof/>
              <w:kern w:val="2"/>
              <w:sz w:val="24"/>
              <w:szCs w:val="24"/>
              <w:lang w:eastAsia="es-CR"/>
              <w14:ligatures w14:val="standardContextual"/>
            </w:rPr>
          </w:pPr>
          <w:hyperlink w:anchor="_Toc211591539" w:history="1">
            <w:r w:rsidRPr="00BB2F5F">
              <w:rPr>
                <w:rStyle w:val="Hipervnculo"/>
                <w:rFonts w:ascii="HendersonSansW00-BasicLight" w:hAnsi="HendersonSansW00-BasicLight" w:cs="Arial"/>
                <w:b/>
                <w:noProof/>
              </w:rPr>
              <w:t>6.3</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Políticas para el control de movilización para la exportación de mercancías bajo control aduanero, regímenes especiales y reexportación</w:t>
            </w:r>
            <w:r>
              <w:rPr>
                <w:noProof/>
                <w:webHidden/>
              </w:rPr>
              <w:tab/>
            </w:r>
            <w:r>
              <w:rPr>
                <w:noProof/>
                <w:webHidden/>
              </w:rPr>
              <w:fldChar w:fldCharType="begin"/>
            </w:r>
            <w:r>
              <w:rPr>
                <w:noProof/>
                <w:webHidden/>
              </w:rPr>
              <w:instrText xml:space="preserve"> PAGEREF _Toc211591539 \h </w:instrText>
            </w:r>
            <w:r>
              <w:rPr>
                <w:noProof/>
                <w:webHidden/>
              </w:rPr>
            </w:r>
            <w:r>
              <w:rPr>
                <w:noProof/>
                <w:webHidden/>
              </w:rPr>
              <w:fldChar w:fldCharType="separate"/>
            </w:r>
            <w:r w:rsidR="00737C5E">
              <w:rPr>
                <w:noProof/>
                <w:webHidden/>
              </w:rPr>
              <w:t>22</w:t>
            </w:r>
            <w:r>
              <w:rPr>
                <w:noProof/>
                <w:webHidden/>
              </w:rPr>
              <w:fldChar w:fldCharType="end"/>
            </w:r>
          </w:hyperlink>
        </w:p>
        <w:p w14:paraId="60CAE664" w14:textId="508E7A9A" w:rsidR="00F037EB" w:rsidRDefault="00F037EB">
          <w:pPr>
            <w:pStyle w:val="TDC1"/>
            <w:rPr>
              <w:rFonts w:eastAsiaTheme="minorEastAsia"/>
              <w:noProof/>
              <w:kern w:val="2"/>
              <w:sz w:val="24"/>
              <w:szCs w:val="24"/>
              <w:lang w:eastAsia="es-CR"/>
              <w14:ligatures w14:val="standardContextual"/>
            </w:rPr>
          </w:pPr>
          <w:hyperlink w:anchor="_Toc211591540" w:history="1">
            <w:r w:rsidRPr="00BB2F5F">
              <w:rPr>
                <w:rStyle w:val="Hipervnculo"/>
                <w:rFonts w:ascii="HendersonSansW00-BasicLight" w:hAnsi="HendersonSansW00-BasicLight" w:cs="Arial"/>
                <w:b/>
                <w:noProof/>
              </w:rPr>
              <w:t>6.4</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Procedimiento de exportación definitiva y temporal, de regímenes especiales de zonas francas y perfeccionamiento activo, y reexportación.</w:t>
            </w:r>
            <w:r>
              <w:rPr>
                <w:noProof/>
                <w:webHidden/>
              </w:rPr>
              <w:tab/>
            </w:r>
            <w:r>
              <w:rPr>
                <w:noProof/>
                <w:webHidden/>
              </w:rPr>
              <w:fldChar w:fldCharType="begin"/>
            </w:r>
            <w:r>
              <w:rPr>
                <w:noProof/>
                <w:webHidden/>
              </w:rPr>
              <w:instrText xml:space="preserve"> PAGEREF _Toc211591540 \h </w:instrText>
            </w:r>
            <w:r>
              <w:rPr>
                <w:noProof/>
                <w:webHidden/>
              </w:rPr>
            </w:r>
            <w:r>
              <w:rPr>
                <w:noProof/>
                <w:webHidden/>
              </w:rPr>
              <w:fldChar w:fldCharType="separate"/>
            </w:r>
            <w:r w:rsidR="00737C5E">
              <w:rPr>
                <w:noProof/>
                <w:webHidden/>
              </w:rPr>
              <w:t>25</w:t>
            </w:r>
            <w:r>
              <w:rPr>
                <w:noProof/>
                <w:webHidden/>
              </w:rPr>
              <w:fldChar w:fldCharType="end"/>
            </w:r>
          </w:hyperlink>
        </w:p>
        <w:p w14:paraId="62F58030" w14:textId="41C61A28" w:rsidR="00F037EB" w:rsidRDefault="00F037EB">
          <w:pPr>
            <w:pStyle w:val="TDC1"/>
            <w:rPr>
              <w:rFonts w:eastAsiaTheme="minorEastAsia"/>
              <w:noProof/>
              <w:kern w:val="2"/>
              <w:sz w:val="24"/>
              <w:szCs w:val="24"/>
              <w:lang w:eastAsia="es-CR"/>
              <w14:ligatures w14:val="standardContextual"/>
            </w:rPr>
          </w:pPr>
          <w:hyperlink w:anchor="_Toc211591541" w:history="1">
            <w:r w:rsidRPr="00BB2F5F">
              <w:rPr>
                <w:rStyle w:val="Hipervnculo"/>
                <w:rFonts w:ascii="HendersonSansW00-BasicLight" w:hAnsi="HendersonSansW00-BasicLight" w:cs="Arial"/>
                <w:b/>
                <w:noProof/>
              </w:rPr>
              <w:t>6.5</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Procedimiento para el Control de movilización para la exportación de mercancías bajo control aduanero, regímenes especiales y reexportación</w:t>
            </w:r>
            <w:r>
              <w:rPr>
                <w:noProof/>
                <w:webHidden/>
              </w:rPr>
              <w:tab/>
            </w:r>
            <w:r>
              <w:rPr>
                <w:noProof/>
                <w:webHidden/>
              </w:rPr>
              <w:fldChar w:fldCharType="begin"/>
            </w:r>
            <w:r>
              <w:rPr>
                <w:noProof/>
                <w:webHidden/>
              </w:rPr>
              <w:instrText xml:space="preserve"> PAGEREF _Toc211591541 \h </w:instrText>
            </w:r>
            <w:r>
              <w:rPr>
                <w:noProof/>
                <w:webHidden/>
              </w:rPr>
            </w:r>
            <w:r>
              <w:rPr>
                <w:noProof/>
                <w:webHidden/>
              </w:rPr>
              <w:fldChar w:fldCharType="separate"/>
            </w:r>
            <w:r w:rsidR="00737C5E">
              <w:rPr>
                <w:noProof/>
                <w:webHidden/>
              </w:rPr>
              <w:t>42</w:t>
            </w:r>
            <w:r>
              <w:rPr>
                <w:noProof/>
                <w:webHidden/>
              </w:rPr>
              <w:fldChar w:fldCharType="end"/>
            </w:r>
          </w:hyperlink>
        </w:p>
        <w:p w14:paraId="7F43A6EC" w14:textId="0AD0D864" w:rsidR="00F037EB" w:rsidRDefault="00F037EB">
          <w:pPr>
            <w:pStyle w:val="TDC1"/>
            <w:rPr>
              <w:rFonts w:eastAsiaTheme="minorEastAsia"/>
              <w:noProof/>
              <w:kern w:val="2"/>
              <w:sz w:val="24"/>
              <w:szCs w:val="24"/>
              <w:lang w:eastAsia="es-CR"/>
              <w14:ligatures w14:val="standardContextual"/>
            </w:rPr>
          </w:pPr>
          <w:hyperlink w:anchor="_Toc211591542" w:history="1">
            <w:r w:rsidRPr="00BB2F5F">
              <w:rPr>
                <w:rStyle w:val="Hipervnculo"/>
                <w:rFonts w:ascii="HendersonSansW00-BasicLight" w:hAnsi="HendersonSansW00-BasicLight" w:cs="Arial"/>
                <w:b/>
                <w:noProof/>
              </w:rPr>
              <w:t>7</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Diagrama de Flujo</w:t>
            </w:r>
            <w:r>
              <w:rPr>
                <w:noProof/>
                <w:webHidden/>
              </w:rPr>
              <w:tab/>
            </w:r>
            <w:r>
              <w:rPr>
                <w:noProof/>
                <w:webHidden/>
              </w:rPr>
              <w:fldChar w:fldCharType="begin"/>
            </w:r>
            <w:r>
              <w:rPr>
                <w:noProof/>
                <w:webHidden/>
              </w:rPr>
              <w:instrText xml:space="preserve"> PAGEREF _Toc211591542 \h </w:instrText>
            </w:r>
            <w:r>
              <w:rPr>
                <w:noProof/>
                <w:webHidden/>
              </w:rPr>
            </w:r>
            <w:r>
              <w:rPr>
                <w:noProof/>
                <w:webHidden/>
              </w:rPr>
              <w:fldChar w:fldCharType="separate"/>
            </w:r>
            <w:r w:rsidR="00737C5E">
              <w:rPr>
                <w:noProof/>
                <w:webHidden/>
              </w:rPr>
              <w:t>57</w:t>
            </w:r>
            <w:r>
              <w:rPr>
                <w:noProof/>
                <w:webHidden/>
              </w:rPr>
              <w:fldChar w:fldCharType="end"/>
            </w:r>
          </w:hyperlink>
        </w:p>
        <w:p w14:paraId="6167A4BE" w14:textId="66ED8CC3" w:rsidR="00F037EB" w:rsidRDefault="00F037EB">
          <w:pPr>
            <w:pStyle w:val="TDC1"/>
            <w:rPr>
              <w:rFonts w:eastAsiaTheme="minorEastAsia"/>
              <w:noProof/>
              <w:kern w:val="2"/>
              <w:sz w:val="24"/>
              <w:szCs w:val="24"/>
              <w:lang w:eastAsia="es-CR"/>
              <w14:ligatures w14:val="standardContextual"/>
            </w:rPr>
          </w:pPr>
          <w:hyperlink w:anchor="_Toc211591543" w:history="1">
            <w:r w:rsidRPr="00BB2F5F">
              <w:rPr>
                <w:rStyle w:val="Hipervnculo"/>
                <w:rFonts w:ascii="HendersonSansW00-BasicLight" w:hAnsi="HendersonSansW00-BasicLight" w:cs="Arial"/>
                <w:b/>
                <w:noProof/>
              </w:rPr>
              <w:t>8</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Documentos Vinculados</w:t>
            </w:r>
            <w:r>
              <w:rPr>
                <w:noProof/>
                <w:webHidden/>
              </w:rPr>
              <w:tab/>
            </w:r>
            <w:r>
              <w:rPr>
                <w:noProof/>
                <w:webHidden/>
              </w:rPr>
              <w:fldChar w:fldCharType="begin"/>
            </w:r>
            <w:r>
              <w:rPr>
                <w:noProof/>
                <w:webHidden/>
              </w:rPr>
              <w:instrText xml:space="preserve"> PAGEREF _Toc211591543 \h </w:instrText>
            </w:r>
            <w:r>
              <w:rPr>
                <w:noProof/>
                <w:webHidden/>
              </w:rPr>
            </w:r>
            <w:r>
              <w:rPr>
                <w:noProof/>
                <w:webHidden/>
              </w:rPr>
              <w:fldChar w:fldCharType="separate"/>
            </w:r>
            <w:r w:rsidR="00737C5E">
              <w:rPr>
                <w:noProof/>
                <w:webHidden/>
              </w:rPr>
              <w:t>64</w:t>
            </w:r>
            <w:r>
              <w:rPr>
                <w:noProof/>
                <w:webHidden/>
              </w:rPr>
              <w:fldChar w:fldCharType="end"/>
            </w:r>
          </w:hyperlink>
        </w:p>
        <w:p w14:paraId="6027F459" w14:textId="613EA9BD" w:rsidR="00F037EB" w:rsidRDefault="00F037EB">
          <w:pPr>
            <w:pStyle w:val="TDC1"/>
            <w:rPr>
              <w:rFonts w:eastAsiaTheme="minorEastAsia"/>
              <w:noProof/>
              <w:kern w:val="2"/>
              <w:sz w:val="24"/>
              <w:szCs w:val="24"/>
              <w:lang w:eastAsia="es-CR"/>
              <w14:ligatures w14:val="standardContextual"/>
            </w:rPr>
          </w:pPr>
          <w:hyperlink w:anchor="_Toc211591544" w:history="1">
            <w:r w:rsidRPr="00BB2F5F">
              <w:rPr>
                <w:rStyle w:val="Hipervnculo"/>
                <w:rFonts w:ascii="HendersonSansW00-BasicLight" w:hAnsi="HendersonSansW00-BasicLight" w:cs="Arial"/>
                <w:b/>
                <w:noProof/>
              </w:rPr>
              <w:t>9</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Glosario de términos y siglas</w:t>
            </w:r>
            <w:r>
              <w:rPr>
                <w:noProof/>
                <w:webHidden/>
              </w:rPr>
              <w:tab/>
            </w:r>
            <w:r>
              <w:rPr>
                <w:noProof/>
                <w:webHidden/>
              </w:rPr>
              <w:fldChar w:fldCharType="begin"/>
            </w:r>
            <w:r>
              <w:rPr>
                <w:noProof/>
                <w:webHidden/>
              </w:rPr>
              <w:instrText xml:space="preserve"> PAGEREF _Toc211591544 \h </w:instrText>
            </w:r>
            <w:r>
              <w:rPr>
                <w:noProof/>
                <w:webHidden/>
              </w:rPr>
            </w:r>
            <w:r>
              <w:rPr>
                <w:noProof/>
                <w:webHidden/>
              </w:rPr>
              <w:fldChar w:fldCharType="separate"/>
            </w:r>
            <w:r w:rsidR="00737C5E">
              <w:rPr>
                <w:noProof/>
                <w:webHidden/>
              </w:rPr>
              <w:t>64</w:t>
            </w:r>
            <w:r>
              <w:rPr>
                <w:noProof/>
                <w:webHidden/>
              </w:rPr>
              <w:fldChar w:fldCharType="end"/>
            </w:r>
          </w:hyperlink>
        </w:p>
        <w:p w14:paraId="77D5E6AD" w14:textId="4A8BE20D" w:rsidR="00F037EB" w:rsidRDefault="00F037EB">
          <w:pPr>
            <w:pStyle w:val="TDC1"/>
            <w:rPr>
              <w:rFonts w:eastAsiaTheme="minorEastAsia"/>
              <w:noProof/>
              <w:kern w:val="2"/>
              <w:sz w:val="24"/>
              <w:szCs w:val="24"/>
              <w:lang w:eastAsia="es-CR"/>
              <w14:ligatures w14:val="standardContextual"/>
            </w:rPr>
          </w:pPr>
          <w:hyperlink w:anchor="_Toc211591545" w:history="1">
            <w:r w:rsidRPr="00BB2F5F">
              <w:rPr>
                <w:rStyle w:val="Hipervnculo"/>
                <w:rFonts w:ascii="HendersonSansW00-BasicLight" w:hAnsi="HendersonSansW00-BasicLight" w:cs="Arial"/>
                <w:b/>
                <w:noProof/>
              </w:rPr>
              <w:t>10</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Rige.</w:t>
            </w:r>
            <w:r>
              <w:rPr>
                <w:noProof/>
                <w:webHidden/>
              </w:rPr>
              <w:tab/>
            </w:r>
            <w:r>
              <w:rPr>
                <w:noProof/>
                <w:webHidden/>
              </w:rPr>
              <w:fldChar w:fldCharType="begin"/>
            </w:r>
            <w:r>
              <w:rPr>
                <w:noProof/>
                <w:webHidden/>
              </w:rPr>
              <w:instrText xml:space="preserve"> PAGEREF _Toc211591545 \h </w:instrText>
            </w:r>
            <w:r>
              <w:rPr>
                <w:noProof/>
                <w:webHidden/>
              </w:rPr>
            </w:r>
            <w:r>
              <w:rPr>
                <w:noProof/>
                <w:webHidden/>
              </w:rPr>
              <w:fldChar w:fldCharType="separate"/>
            </w:r>
            <w:r w:rsidR="00737C5E">
              <w:rPr>
                <w:noProof/>
                <w:webHidden/>
              </w:rPr>
              <w:t>70</w:t>
            </w:r>
            <w:r>
              <w:rPr>
                <w:noProof/>
                <w:webHidden/>
              </w:rPr>
              <w:fldChar w:fldCharType="end"/>
            </w:r>
          </w:hyperlink>
        </w:p>
        <w:p w14:paraId="63FF6DB6" w14:textId="0C09048B" w:rsidR="00F037EB" w:rsidRDefault="00F037EB">
          <w:pPr>
            <w:pStyle w:val="TDC1"/>
            <w:rPr>
              <w:rFonts w:eastAsiaTheme="minorEastAsia"/>
              <w:noProof/>
              <w:kern w:val="2"/>
              <w:sz w:val="24"/>
              <w:szCs w:val="24"/>
              <w:lang w:eastAsia="es-CR"/>
              <w14:ligatures w14:val="standardContextual"/>
            </w:rPr>
          </w:pPr>
          <w:hyperlink w:anchor="_Toc211591546" w:history="1">
            <w:r w:rsidRPr="00BB2F5F">
              <w:rPr>
                <w:rStyle w:val="Hipervnculo"/>
                <w:rFonts w:ascii="HendersonSansW00-BasicLight" w:hAnsi="HendersonSansW00-BasicLight" w:cs="Arial"/>
                <w:b/>
                <w:noProof/>
              </w:rPr>
              <w:t>11</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Control del Documento.</w:t>
            </w:r>
            <w:r>
              <w:rPr>
                <w:noProof/>
                <w:webHidden/>
              </w:rPr>
              <w:tab/>
            </w:r>
            <w:r>
              <w:rPr>
                <w:noProof/>
                <w:webHidden/>
              </w:rPr>
              <w:fldChar w:fldCharType="begin"/>
            </w:r>
            <w:r>
              <w:rPr>
                <w:noProof/>
                <w:webHidden/>
              </w:rPr>
              <w:instrText xml:space="preserve"> PAGEREF _Toc211591546 \h </w:instrText>
            </w:r>
            <w:r>
              <w:rPr>
                <w:noProof/>
                <w:webHidden/>
              </w:rPr>
            </w:r>
            <w:r>
              <w:rPr>
                <w:noProof/>
                <w:webHidden/>
              </w:rPr>
              <w:fldChar w:fldCharType="separate"/>
            </w:r>
            <w:r w:rsidR="00737C5E">
              <w:rPr>
                <w:noProof/>
                <w:webHidden/>
              </w:rPr>
              <w:t>71</w:t>
            </w:r>
            <w:r>
              <w:rPr>
                <w:noProof/>
                <w:webHidden/>
              </w:rPr>
              <w:fldChar w:fldCharType="end"/>
            </w:r>
          </w:hyperlink>
        </w:p>
        <w:p w14:paraId="5920CA7D" w14:textId="05F6E234" w:rsidR="00F037EB" w:rsidRDefault="00F037EB">
          <w:pPr>
            <w:pStyle w:val="TDC1"/>
            <w:rPr>
              <w:rFonts w:eastAsiaTheme="minorEastAsia"/>
              <w:noProof/>
              <w:kern w:val="2"/>
              <w:sz w:val="24"/>
              <w:szCs w:val="24"/>
              <w:lang w:eastAsia="es-CR"/>
              <w14:ligatures w14:val="standardContextual"/>
            </w:rPr>
          </w:pPr>
          <w:hyperlink w:anchor="_Toc211591547" w:history="1">
            <w:r w:rsidRPr="00BB2F5F">
              <w:rPr>
                <w:rStyle w:val="Hipervnculo"/>
                <w:rFonts w:ascii="HendersonSansW00-BasicLight" w:hAnsi="HendersonSansW00-BasicLight" w:cs="Arial"/>
                <w:b/>
                <w:noProof/>
              </w:rPr>
              <w:t>12</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Documento por sustituir</w:t>
            </w:r>
            <w:r>
              <w:rPr>
                <w:noProof/>
                <w:webHidden/>
              </w:rPr>
              <w:tab/>
            </w:r>
            <w:r>
              <w:rPr>
                <w:noProof/>
                <w:webHidden/>
              </w:rPr>
              <w:fldChar w:fldCharType="begin"/>
            </w:r>
            <w:r>
              <w:rPr>
                <w:noProof/>
                <w:webHidden/>
              </w:rPr>
              <w:instrText xml:space="preserve"> PAGEREF _Toc211591547 \h </w:instrText>
            </w:r>
            <w:r>
              <w:rPr>
                <w:noProof/>
                <w:webHidden/>
              </w:rPr>
            </w:r>
            <w:r>
              <w:rPr>
                <w:noProof/>
                <w:webHidden/>
              </w:rPr>
              <w:fldChar w:fldCharType="separate"/>
            </w:r>
            <w:r w:rsidR="00737C5E">
              <w:rPr>
                <w:noProof/>
                <w:webHidden/>
              </w:rPr>
              <w:t>72</w:t>
            </w:r>
            <w:r>
              <w:rPr>
                <w:noProof/>
                <w:webHidden/>
              </w:rPr>
              <w:fldChar w:fldCharType="end"/>
            </w:r>
          </w:hyperlink>
        </w:p>
        <w:p w14:paraId="5A05026A" w14:textId="0EE954B4" w:rsidR="00F037EB" w:rsidRDefault="00F037EB">
          <w:pPr>
            <w:pStyle w:val="TDC1"/>
            <w:rPr>
              <w:rFonts w:eastAsiaTheme="minorEastAsia"/>
              <w:noProof/>
              <w:kern w:val="2"/>
              <w:sz w:val="24"/>
              <w:szCs w:val="24"/>
              <w:lang w:eastAsia="es-CR"/>
              <w14:ligatures w14:val="standardContextual"/>
            </w:rPr>
          </w:pPr>
          <w:hyperlink w:anchor="_Toc211591548" w:history="1">
            <w:r w:rsidRPr="00BB2F5F">
              <w:rPr>
                <w:rStyle w:val="Hipervnculo"/>
                <w:rFonts w:ascii="HendersonSansW00-BasicLight" w:hAnsi="HendersonSansW00-BasicLight" w:cs="Arial"/>
                <w:b/>
                <w:noProof/>
              </w:rPr>
              <w:t>13</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Visto Bueno de la Dirección de Planificación Institucional</w:t>
            </w:r>
            <w:r>
              <w:rPr>
                <w:noProof/>
                <w:webHidden/>
              </w:rPr>
              <w:tab/>
            </w:r>
            <w:r>
              <w:rPr>
                <w:noProof/>
                <w:webHidden/>
              </w:rPr>
              <w:fldChar w:fldCharType="begin"/>
            </w:r>
            <w:r>
              <w:rPr>
                <w:noProof/>
                <w:webHidden/>
              </w:rPr>
              <w:instrText xml:space="preserve"> PAGEREF _Toc211591548 \h </w:instrText>
            </w:r>
            <w:r>
              <w:rPr>
                <w:noProof/>
                <w:webHidden/>
              </w:rPr>
            </w:r>
            <w:r>
              <w:rPr>
                <w:noProof/>
                <w:webHidden/>
              </w:rPr>
              <w:fldChar w:fldCharType="separate"/>
            </w:r>
            <w:r w:rsidR="00737C5E">
              <w:rPr>
                <w:noProof/>
                <w:webHidden/>
              </w:rPr>
              <w:t>72</w:t>
            </w:r>
            <w:r>
              <w:rPr>
                <w:noProof/>
                <w:webHidden/>
              </w:rPr>
              <w:fldChar w:fldCharType="end"/>
            </w:r>
          </w:hyperlink>
        </w:p>
        <w:p w14:paraId="0D3A70A8" w14:textId="7EE696DF" w:rsidR="00F037EB" w:rsidRDefault="00F037EB">
          <w:pPr>
            <w:pStyle w:val="TDC1"/>
            <w:rPr>
              <w:rFonts w:eastAsiaTheme="minorEastAsia"/>
              <w:noProof/>
              <w:kern w:val="2"/>
              <w:sz w:val="24"/>
              <w:szCs w:val="24"/>
              <w:lang w:eastAsia="es-CR"/>
              <w14:ligatures w14:val="standardContextual"/>
            </w:rPr>
          </w:pPr>
          <w:hyperlink w:anchor="_Toc211591549" w:history="1">
            <w:r w:rsidRPr="00BB2F5F">
              <w:rPr>
                <w:rStyle w:val="Hipervnculo"/>
                <w:rFonts w:ascii="HendersonSansW00-BasicLight" w:hAnsi="HendersonSansW00-BasicLight" w:cs="Arial"/>
                <w:b/>
                <w:noProof/>
              </w:rPr>
              <w:t>14</w:t>
            </w:r>
            <w:r>
              <w:rPr>
                <w:rFonts w:eastAsiaTheme="minorEastAsia"/>
                <w:noProof/>
                <w:kern w:val="2"/>
                <w:sz w:val="24"/>
                <w:szCs w:val="24"/>
                <w:lang w:eastAsia="es-CR"/>
                <w14:ligatures w14:val="standardContextual"/>
              </w:rPr>
              <w:tab/>
            </w:r>
            <w:r w:rsidRPr="00BB2F5F">
              <w:rPr>
                <w:rStyle w:val="Hipervnculo"/>
                <w:rFonts w:ascii="HendersonSansW00-BasicLight" w:hAnsi="HendersonSansW00-BasicLight" w:cs="Arial"/>
                <w:b/>
                <w:noProof/>
              </w:rPr>
              <w:t>Firmas de autorización</w:t>
            </w:r>
            <w:r>
              <w:rPr>
                <w:noProof/>
                <w:webHidden/>
              </w:rPr>
              <w:tab/>
            </w:r>
            <w:r>
              <w:rPr>
                <w:noProof/>
                <w:webHidden/>
              </w:rPr>
              <w:fldChar w:fldCharType="begin"/>
            </w:r>
            <w:r>
              <w:rPr>
                <w:noProof/>
                <w:webHidden/>
              </w:rPr>
              <w:instrText xml:space="preserve"> PAGEREF _Toc211591549 \h </w:instrText>
            </w:r>
            <w:r>
              <w:rPr>
                <w:noProof/>
                <w:webHidden/>
              </w:rPr>
            </w:r>
            <w:r>
              <w:rPr>
                <w:noProof/>
                <w:webHidden/>
              </w:rPr>
              <w:fldChar w:fldCharType="separate"/>
            </w:r>
            <w:r w:rsidR="00737C5E">
              <w:rPr>
                <w:noProof/>
                <w:webHidden/>
              </w:rPr>
              <w:t>72</w:t>
            </w:r>
            <w:r>
              <w:rPr>
                <w:noProof/>
                <w:webHidden/>
              </w:rPr>
              <w:fldChar w:fldCharType="end"/>
            </w:r>
          </w:hyperlink>
        </w:p>
        <w:p w14:paraId="4BB9A73D" w14:textId="16008FD6" w:rsidR="00E22F06" w:rsidRPr="00B26C6E" w:rsidRDefault="00E22F06" w:rsidP="003232E5">
          <w:pPr>
            <w:spacing w:after="0" w:line="360" w:lineRule="auto"/>
            <w:rPr>
              <w:rFonts w:ascii="HendersonSansW00-BasicLight" w:hAnsi="HendersonSansW00-BasicLight" w:cs="Arial"/>
            </w:rPr>
          </w:pPr>
          <w:r w:rsidRPr="004625F0">
            <w:rPr>
              <w:rFonts w:ascii="HendersonSansW00-BasicLight" w:hAnsi="HendersonSansW00-BasicLight" w:cs="Arial"/>
              <w:bCs/>
              <w:sz w:val="20"/>
              <w:szCs w:val="20"/>
              <w:lang w:val="es-ES"/>
            </w:rPr>
            <w:fldChar w:fldCharType="end"/>
          </w:r>
        </w:p>
      </w:sdtContent>
    </w:sdt>
    <w:p w14:paraId="43085D26" w14:textId="314D6DD3" w:rsidR="003760A0" w:rsidRPr="00A07A9B" w:rsidRDefault="00E22F06" w:rsidP="005A7CCA">
      <w:pPr>
        <w:pStyle w:val="Ttulo1"/>
        <w:numPr>
          <w:ilvl w:val="0"/>
          <w:numId w:val="1"/>
        </w:numPr>
        <w:suppressAutoHyphens/>
        <w:spacing w:before="0" w:after="0"/>
        <w:ind w:left="714" w:hanging="357"/>
        <w:jc w:val="both"/>
        <w:rPr>
          <w:rFonts w:ascii="HendersonSansW00-BasicLight" w:hAnsi="HendersonSansW00-BasicLight" w:cs="Arial"/>
          <w:b/>
          <w:color w:val="auto"/>
          <w:sz w:val="22"/>
          <w:szCs w:val="22"/>
        </w:rPr>
      </w:pPr>
      <w:r w:rsidRPr="00B26C6E">
        <w:rPr>
          <w:rFonts w:ascii="HendersonSansW00-BasicLight" w:hAnsi="HendersonSansW00-BasicLight" w:cs="Arial"/>
        </w:rPr>
        <w:br w:type="page"/>
      </w:r>
      <w:bookmarkStart w:id="4" w:name="_Toc513024404"/>
      <w:bookmarkStart w:id="5" w:name="_Toc148019869"/>
      <w:bookmarkStart w:id="6" w:name="_Toc211591531"/>
      <w:bookmarkEnd w:id="1"/>
      <w:bookmarkEnd w:id="0"/>
      <w:bookmarkEnd w:id="4"/>
      <w:r w:rsidR="00767019" w:rsidRPr="005A7CCA">
        <w:rPr>
          <w:rFonts w:ascii="HendersonSansW00-BasicLight" w:hAnsi="HendersonSansW00-BasicLight" w:cs="Arial"/>
          <w:b/>
          <w:color w:val="auto"/>
          <w:sz w:val="22"/>
          <w:szCs w:val="22"/>
        </w:rPr>
        <w:lastRenderedPageBreak/>
        <w:t>I</w:t>
      </w:r>
      <w:r w:rsidR="003760A0" w:rsidRPr="00A07A9B">
        <w:rPr>
          <w:rFonts w:ascii="HendersonSansW00-BasicLight" w:hAnsi="HendersonSansW00-BasicLight" w:cs="Arial"/>
          <w:b/>
          <w:color w:val="auto"/>
          <w:sz w:val="22"/>
          <w:szCs w:val="22"/>
        </w:rPr>
        <w:t>ntroducción</w:t>
      </w:r>
      <w:bookmarkEnd w:id="5"/>
      <w:bookmarkEnd w:id="6"/>
    </w:p>
    <w:p w14:paraId="32EA48E2" w14:textId="77777777" w:rsidR="003760A0" w:rsidRDefault="003760A0" w:rsidP="003760A0">
      <w:pPr>
        <w:spacing w:after="0" w:line="240" w:lineRule="auto"/>
        <w:jc w:val="both"/>
        <w:rPr>
          <w:rFonts w:ascii="HendersonSansW00-BasicLight" w:hAnsi="HendersonSansW00-BasicLight" w:cs="Arial"/>
        </w:rPr>
      </w:pPr>
    </w:p>
    <w:p w14:paraId="7D767828" w14:textId="77777777" w:rsidR="00856FF9" w:rsidRPr="00DC38B8" w:rsidRDefault="00856FF9" w:rsidP="00856FF9">
      <w:pPr>
        <w:spacing w:after="0" w:line="240" w:lineRule="auto"/>
        <w:jc w:val="both"/>
        <w:rPr>
          <w:rFonts w:ascii="HendersonSansW00-BasicLight" w:hAnsi="HendersonSansW00-BasicLight" w:cs="Arial"/>
          <w:bCs/>
        </w:rPr>
      </w:pPr>
      <w:r w:rsidRPr="00DC38B8">
        <w:rPr>
          <w:rFonts w:ascii="HendersonSansW00-BasicLight" w:hAnsi="HendersonSansW00-BasicLight" w:cs="Arial"/>
          <w:bCs/>
        </w:rPr>
        <w:t xml:space="preserve">En cumplimiento de las disposiciones de la Ley de Control Interno, N° 8292, publicada en La Gaceta N° 169 del 04 de setiembre del 2002, el Departamento de Procesos Aduaneros de la Dirección de Gestión Técnica tiene la función de </w:t>
      </w:r>
      <w:r>
        <w:rPr>
          <w:rFonts w:ascii="HendersonSansW00-BasicLight" w:hAnsi="HendersonSansW00-BasicLight" w:cs="Arial"/>
          <w:bCs/>
        </w:rPr>
        <w:t xml:space="preserve">elaborar </w:t>
      </w:r>
      <w:r w:rsidRPr="00DC38B8">
        <w:rPr>
          <w:rFonts w:ascii="HendersonSansW00-BasicLight" w:hAnsi="HendersonSansW00-BasicLight" w:cs="Arial"/>
          <w:bCs/>
        </w:rPr>
        <w:t>los procedimientos que se aplican a nivel institucional, con el fin de que los funcionarios, auxiliares de la función pública aduanera y los usuarios en general dispongan de una herramienta que los oriente en la ejecución de las actividades operativas propias de la gestión diaria aduanera.</w:t>
      </w:r>
    </w:p>
    <w:p w14:paraId="44EC8F17" w14:textId="77777777" w:rsidR="00856FF9" w:rsidRPr="00DC38B8" w:rsidRDefault="00856FF9" w:rsidP="00856FF9">
      <w:pPr>
        <w:spacing w:after="0" w:line="240" w:lineRule="auto"/>
        <w:jc w:val="both"/>
        <w:rPr>
          <w:rFonts w:ascii="HendersonSansW00-BasicLight" w:hAnsi="HendersonSansW00-BasicLight" w:cs="Arial"/>
          <w:bCs/>
        </w:rPr>
      </w:pPr>
    </w:p>
    <w:p w14:paraId="423A493C" w14:textId="78F9F0DA" w:rsidR="00856FF9" w:rsidRPr="00DC38B8" w:rsidRDefault="00856FF9" w:rsidP="00856FF9">
      <w:pPr>
        <w:spacing w:after="0" w:line="240" w:lineRule="auto"/>
        <w:jc w:val="both"/>
        <w:rPr>
          <w:rFonts w:ascii="HendersonSansW00-BasicLight" w:hAnsi="HendersonSansW00-BasicLight" w:cs="Arial"/>
          <w:bCs/>
        </w:rPr>
      </w:pPr>
      <w:r w:rsidRPr="00DC38B8">
        <w:rPr>
          <w:rFonts w:ascii="HendersonSansW00-BasicLight" w:hAnsi="HendersonSansW00-BasicLight" w:cs="Arial"/>
          <w:bCs/>
        </w:rPr>
        <w:t xml:space="preserve">Por esta razón, </w:t>
      </w:r>
      <w:r>
        <w:rPr>
          <w:rFonts w:ascii="HendersonSansW00-BasicLight" w:hAnsi="HendersonSansW00-BasicLight" w:cs="Arial"/>
          <w:bCs/>
        </w:rPr>
        <w:t>el</w:t>
      </w:r>
      <w:r w:rsidRPr="00DC38B8">
        <w:rPr>
          <w:rFonts w:ascii="HendersonSansW00-BasicLight" w:hAnsi="HendersonSansW00-BasicLight" w:cs="Arial"/>
          <w:bCs/>
        </w:rPr>
        <w:t xml:space="preserve"> presente </w:t>
      </w:r>
      <w:r w:rsidR="00BB3FBC">
        <w:rPr>
          <w:rFonts w:ascii="HendersonSansW00-BasicLight" w:hAnsi="HendersonSansW00-BasicLight" w:cs="Arial"/>
          <w:bCs/>
        </w:rPr>
        <w:t>m</w:t>
      </w:r>
      <w:r w:rsidR="00641879">
        <w:rPr>
          <w:rFonts w:ascii="HendersonSansW00-BasicLight" w:hAnsi="HendersonSansW00-BasicLight" w:cs="Arial"/>
          <w:bCs/>
        </w:rPr>
        <w:t>anual</w:t>
      </w:r>
      <w:r w:rsidRPr="00DC38B8">
        <w:rPr>
          <w:rFonts w:ascii="HendersonSansW00-BasicLight" w:hAnsi="HendersonSansW00-BasicLight" w:cs="Arial"/>
          <w:bCs/>
        </w:rPr>
        <w:t xml:space="preserve"> ha sido elaborad</w:t>
      </w:r>
      <w:r>
        <w:rPr>
          <w:rFonts w:ascii="HendersonSansW00-BasicLight" w:hAnsi="HendersonSansW00-BasicLight" w:cs="Arial"/>
          <w:bCs/>
        </w:rPr>
        <w:t>o</w:t>
      </w:r>
      <w:r w:rsidRPr="00DC38B8">
        <w:rPr>
          <w:rFonts w:ascii="HendersonSansW00-BasicLight" w:hAnsi="HendersonSansW00-BasicLight" w:cs="Arial"/>
          <w:bCs/>
        </w:rPr>
        <w:t xml:space="preserve"> con el propósito de contar con un instrumento que </w:t>
      </w:r>
      <w:r w:rsidR="00641879">
        <w:rPr>
          <w:rFonts w:ascii="HendersonSansW00-BasicLight" w:hAnsi="HendersonSansW00-BasicLight" w:cs="Arial"/>
          <w:bCs/>
        </w:rPr>
        <w:t>reúna los procedimientos y de esta manera</w:t>
      </w:r>
      <w:r w:rsidRPr="00DC38B8">
        <w:rPr>
          <w:rFonts w:ascii="HendersonSansW00-BasicLight" w:hAnsi="HendersonSansW00-BasicLight" w:cs="Arial"/>
          <w:bCs/>
        </w:rPr>
        <w:t xml:space="preserve"> establecer el paso a paso, la uniformidad, estandarización, eficiencia y eficacia en la ejecución de las actividades relacionadas con </w:t>
      </w:r>
      <w:r>
        <w:rPr>
          <w:rFonts w:ascii="HendersonSansW00-BasicLight" w:hAnsi="HendersonSansW00-BasicLight" w:cs="Arial"/>
          <w:bCs/>
        </w:rPr>
        <w:t xml:space="preserve">la </w:t>
      </w:r>
      <w:r w:rsidRPr="00686C2C">
        <w:rPr>
          <w:rFonts w:ascii="HendersonSansW00-BasicLight" w:hAnsi="HendersonSansW00-BasicLight" w:cs="Arial"/>
          <w:bCs/>
        </w:rPr>
        <w:t xml:space="preserve">exportación definitiva, </w:t>
      </w:r>
      <w:r>
        <w:rPr>
          <w:rFonts w:ascii="HendersonSansW00-BasicLight" w:hAnsi="HendersonSansW00-BasicLight" w:cs="Arial"/>
          <w:bCs/>
        </w:rPr>
        <w:t xml:space="preserve">exportación de los </w:t>
      </w:r>
      <w:r w:rsidRPr="00686C2C">
        <w:rPr>
          <w:rFonts w:ascii="HendersonSansW00-BasicLight" w:hAnsi="HendersonSansW00-BasicLight" w:cs="Arial"/>
          <w:bCs/>
        </w:rPr>
        <w:t>regímenes</w:t>
      </w:r>
      <w:r>
        <w:rPr>
          <w:rFonts w:ascii="HendersonSansW00-BasicLight" w:hAnsi="HendersonSansW00-BasicLight" w:cs="Arial"/>
          <w:bCs/>
        </w:rPr>
        <w:t xml:space="preserve"> de zonas francas y perfeccionamiento activo</w:t>
      </w:r>
      <w:r w:rsidRPr="00686C2C">
        <w:rPr>
          <w:rFonts w:ascii="HendersonSansW00-BasicLight" w:hAnsi="HendersonSansW00-BasicLight" w:cs="Arial"/>
          <w:bCs/>
        </w:rPr>
        <w:t>, exportación temporal y reexportación</w:t>
      </w:r>
      <w:r>
        <w:rPr>
          <w:rFonts w:ascii="HendersonSansW00-BasicLight" w:hAnsi="HendersonSansW00-BasicLight" w:cs="Arial"/>
          <w:bCs/>
        </w:rPr>
        <w:t>.</w:t>
      </w:r>
    </w:p>
    <w:p w14:paraId="51186181" w14:textId="77777777" w:rsidR="00856FF9" w:rsidRPr="00DC38B8" w:rsidRDefault="00856FF9" w:rsidP="00856FF9">
      <w:pPr>
        <w:spacing w:after="0" w:line="240" w:lineRule="auto"/>
        <w:jc w:val="both"/>
        <w:rPr>
          <w:rFonts w:ascii="HendersonSansW00-BasicLight" w:hAnsi="HendersonSansW00-BasicLight" w:cs="Arial"/>
          <w:bCs/>
        </w:rPr>
      </w:pPr>
    </w:p>
    <w:p w14:paraId="0EF8E504" w14:textId="2F61827B" w:rsidR="00856FF9" w:rsidRPr="00A07A9B" w:rsidRDefault="00856FF9" w:rsidP="00856FF9">
      <w:pPr>
        <w:spacing w:after="0" w:line="240" w:lineRule="auto"/>
        <w:jc w:val="both"/>
        <w:rPr>
          <w:rFonts w:ascii="HendersonSansW00-BasicLight" w:hAnsi="HendersonSansW00-BasicLight" w:cs="Arial"/>
        </w:rPr>
      </w:pPr>
      <w:r w:rsidRPr="00DC38B8">
        <w:rPr>
          <w:rFonts w:ascii="HendersonSansW00-BasicLight" w:hAnsi="HendersonSansW00-BasicLight" w:cs="Arial"/>
          <w:bCs/>
        </w:rPr>
        <w:t>Además, fomenta la transparencia y objetividad en las acciones realizadas, cumple con las disposiciones del ordenamiento jurídico y</w:t>
      </w:r>
    </w:p>
    <w:p w14:paraId="60FAC3EA" w14:textId="77777777" w:rsidR="003760A0" w:rsidRPr="00A07A9B" w:rsidRDefault="003760A0" w:rsidP="003760A0">
      <w:pPr>
        <w:spacing w:after="0" w:line="240" w:lineRule="auto"/>
        <w:jc w:val="both"/>
        <w:rPr>
          <w:rFonts w:ascii="HendersonSansW00-BasicLight" w:hAnsi="HendersonSansW00-BasicLight" w:cs="Arial"/>
          <w:b/>
        </w:rPr>
      </w:pPr>
    </w:p>
    <w:p w14:paraId="0F3AE298" w14:textId="77777777" w:rsidR="003760A0" w:rsidRPr="00A07A9B" w:rsidRDefault="003760A0" w:rsidP="003760A0">
      <w:pPr>
        <w:pStyle w:val="Ttulo1"/>
        <w:numPr>
          <w:ilvl w:val="0"/>
          <w:numId w:val="1"/>
        </w:numPr>
        <w:suppressAutoHyphens/>
        <w:spacing w:before="0" w:after="0"/>
        <w:ind w:left="714" w:hanging="357"/>
        <w:jc w:val="both"/>
        <w:rPr>
          <w:rFonts w:ascii="HendersonSansW00-BasicLight" w:hAnsi="HendersonSansW00-BasicLight" w:cs="Arial"/>
          <w:b/>
          <w:color w:val="auto"/>
          <w:sz w:val="22"/>
          <w:szCs w:val="22"/>
        </w:rPr>
      </w:pPr>
      <w:bookmarkStart w:id="7" w:name="_Toc402340235"/>
      <w:bookmarkStart w:id="8" w:name="_Toc504562056"/>
      <w:bookmarkStart w:id="9" w:name="_Toc148019870"/>
      <w:bookmarkStart w:id="10" w:name="_Toc211591532"/>
      <w:bookmarkEnd w:id="7"/>
      <w:r w:rsidRPr="00A07A9B">
        <w:rPr>
          <w:rFonts w:ascii="HendersonSansW00-BasicLight" w:hAnsi="HendersonSansW00-BasicLight" w:cs="Arial"/>
          <w:b/>
          <w:color w:val="auto"/>
          <w:sz w:val="22"/>
          <w:szCs w:val="22"/>
        </w:rPr>
        <w:t>Objetivo</w:t>
      </w:r>
      <w:bookmarkEnd w:id="8"/>
      <w:bookmarkEnd w:id="9"/>
      <w:bookmarkEnd w:id="10"/>
    </w:p>
    <w:p w14:paraId="0BB79E98" w14:textId="77777777" w:rsidR="00A91DB0" w:rsidRDefault="00A91DB0" w:rsidP="00A91DB0">
      <w:pPr>
        <w:spacing w:after="0" w:line="240" w:lineRule="auto"/>
        <w:jc w:val="both"/>
        <w:rPr>
          <w:rFonts w:ascii="HendersonSansW00-BasicLight" w:hAnsi="HendersonSansW00-BasicLight" w:cs="Arial"/>
          <w:bCs/>
        </w:rPr>
      </w:pPr>
    </w:p>
    <w:p w14:paraId="019D67E9" w14:textId="63016784" w:rsidR="00A91DB0" w:rsidRPr="00A91DB0" w:rsidRDefault="00A91DB0" w:rsidP="00A91DB0">
      <w:pPr>
        <w:spacing w:after="0" w:line="240" w:lineRule="auto"/>
        <w:jc w:val="both"/>
        <w:rPr>
          <w:rFonts w:ascii="HendersonSansW00-BasicLight" w:hAnsi="HendersonSansW00-BasicLight" w:cs="Arial"/>
          <w:bCs/>
        </w:rPr>
      </w:pPr>
      <w:r w:rsidRPr="00A91DB0">
        <w:rPr>
          <w:rFonts w:ascii="HendersonSansW00-BasicLight" w:hAnsi="HendersonSansW00-BasicLight" w:cs="Arial"/>
          <w:bCs/>
        </w:rPr>
        <w:t>Establecer los procedimientos para el control, gestión y despacho de las mercancías en exportación definitiva, exportación temporal, exportación de los regímenes de zonas francas, perfeccionamiento activo y reexportación; con el propósito de facilitar el comercio exterior, garantizar la seguridad de la cadena logística y asegurar el cumplimiento de la legislación aduanera.</w:t>
      </w:r>
    </w:p>
    <w:p w14:paraId="61139AFD" w14:textId="77777777" w:rsidR="003760A0" w:rsidRPr="00A91DB0" w:rsidRDefault="003760A0" w:rsidP="003760A0">
      <w:pPr>
        <w:spacing w:after="0" w:line="240" w:lineRule="auto"/>
        <w:rPr>
          <w:rFonts w:ascii="HendersonSansW00-BasicLight" w:hAnsi="HendersonSansW00-BasicLight" w:cs="Arial"/>
          <w:lang w:eastAsia="es-ES"/>
        </w:rPr>
      </w:pPr>
    </w:p>
    <w:p w14:paraId="1CE47573" w14:textId="77777777" w:rsidR="003760A0" w:rsidRPr="00A07A9B" w:rsidRDefault="003760A0" w:rsidP="003760A0">
      <w:pPr>
        <w:pStyle w:val="Ttulo1"/>
        <w:numPr>
          <w:ilvl w:val="0"/>
          <w:numId w:val="1"/>
        </w:numPr>
        <w:suppressAutoHyphens/>
        <w:spacing w:before="0" w:after="0"/>
        <w:ind w:left="714" w:hanging="357"/>
        <w:jc w:val="both"/>
        <w:rPr>
          <w:rFonts w:ascii="HendersonSansW00-BasicLight" w:hAnsi="HendersonSansW00-BasicLight" w:cs="Arial"/>
          <w:b/>
          <w:color w:val="auto"/>
          <w:sz w:val="22"/>
          <w:szCs w:val="22"/>
        </w:rPr>
      </w:pPr>
      <w:bookmarkStart w:id="11" w:name="_Toc402340236"/>
      <w:bookmarkStart w:id="12" w:name="_Toc504562057"/>
      <w:bookmarkStart w:id="13" w:name="_Toc148019871"/>
      <w:bookmarkStart w:id="14" w:name="_Toc211591533"/>
      <w:bookmarkEnd w:id="11"/>
      <w:r w:rsidRPr="00A07A9B">
        <w:rPr>
          <w:rFonts w:ascii="HendersonSansW00-BasicLight" w:hAnsi="HendersonSansW00-BasicLight" w:cs="Arial"/>
          <w:b/>
          <w:color w:val="auto"/>
          <w:sz w:val="22"/>
          <w:szCs w:val="22"/>
        </w:rPr>
        <w:t>Alcance</w:t>
      </w:r>
      <w:bookmarkEnd w:id="12"/>
      <w:bookmarkEnd w:id="13"/>
      <w:bookmarkEnd w:id="14"/>
    </w:p>
    <w:p w14:paraId="037A841D" w14:textId="77777777" w:rsidR="003760A0" w:rsidRDefault="003760A0" w:rsidP="003760A0">
      <w:pPr>
        <w:spacing w:after="0" w:line="240" w:lineRule="auto"/>
        <w:jc w:val="both"/>
        <w:rPr>
          <w:rFonts w:ascii="HendersonSansW00-BasicLight" w:hAnsi="HendersonSansW00-BasicLight" w:cs="Arial"/>
        </w:rPr>
      </w:pPr>
    </w:p>
    <w:p w14:paraId="150FB9BC" w14:textId="77777777" w:rsidR="006C384C" w:rsidRDefault="00AE7932" w:rsidP="003760A0">
      <w:pPr>
        <w:spacing w:after="0" w:line="240" w:lineRule="auto"/>
        <w:jc w:val="both"/>
        <w:rPr>
          <w:rFonts w:ascii="HendersonSansW00-BasicLight" w:hAnsi="HendersonSansW00-BasicLight" w:cs="Arial"/>
        </w:rPr>
      </w:pPr>
      <w:r>
        <w:rPr>
          <w:rFonts w:ascii="HendersonSansW00-BasicLight" w:hAnsi="HendersonSansW00-BasicLight" w:cs="Arial"/>
        </w:rPr>
        <w:t>A</w:t>
      </w:r>
      <w:r w:rsidR="00CA123B" w:rsidRPr="00DD23C9">
        <w:rPr>
          <w:rFonts w:ascii="HendersonSansW00-BasicLight" w:hAnsi="HendersonSansW00-BasicLight" w:cs="Arial"/>
        </w:rPr>
        <w:t>plica para todas las exportaciones definitivas, exportaciones de regímenes especiales (Zona Franca y Perfeccionamiento Activo), exportaciones temporales y reexportaciones,</w:t>
      </w:r>
      <w:r w:rsidR="00CA123B">
        <w:rPr>
          <w:rFonts w:ascii="HendersonSansW00-BasicLight" w:hAnsi="HendersonSansW00-BasicLight" w:cs="Arial"/>
        </w:rPr>
        <w:t xml:space="preserve"> con salida por vía marítima y aérea.</w:t>
      </w:r>
      <w:r w:rsidR="00BB3FBC">
        <w:rPr>
          <w:rFonts w:ascii="HendersonSansW00-BasicLight" w:hAnsi="HendersonSansW00-BasicLight" w:cs="Arial"/>
        </w:rPr>
        <w:t xml:space="preserve"> </w:t>
      </w:r>
    </w:p>
    <w:p w14:paraId="377ABC8D" w14:textId="77777777" w:rsidR="006C384C" w:rsidRDefault="006C384C" w:rsidP="003760A0">
      <w:pPr>
        <w:spacing w:after="0" w:line="240" w:lineRule="auto"/>
        <w:jc w:val="both"/>
        <w:rPr>
          <w:rFonts w:ascii="HendersonSansW00-BasicLight" w:hAnsi="HendersonSansW00-BasicLight" w:cs="Arial"/>
        </w:rPr>
      </w:pPr>
    </w:p>
    <w:p w14:paraId="0E2AFD04" w14:textId="77777777" w:rsidR="003760A0" w:rsidRDefault="003760A0" w:rsidP="003760A0">
      <w:pPr>
        <w:spacing w:after="0" w:line="240" w:lineRule="auto"/>
        <w:jc w:val="both"/>
        <w:rPr>
          <w:rFonts w:ascii="HendersonSansW00-BasicLight" w:hAnsi="HendersonSansW00-BasicLight" w:cs="Arial"/>
          <w:b/>
        </w:rPr>
      </w:pPr>
    </w:p>
    <w:p w14:paraId="5AAF1043" w14:textId="77777777" w:rsidR="003C712E" w:rsidRPr="00A07A9B" w:rsidRDefault="003C712E" w:rsidP="003760A0">
      <w:pPr>
        <w:spacing w:after="0" w:line="240" w:lineRule="auto"/>
        <w:jc w:val="both"/>
        <w:rPr>
          <w:rFonts w:ascii="HendersonSansW00-BasicLight" w:hAnsi="HendersonSansW00-BasicLight" w:cs="Arial"/>
          <w:b/>
        </w:rPr>
      </w:pPr>
    </w:p>
    <w:p w14:paraId="223949F0" w14:textId="77777777" w:rsidR="003760A0" w:rsidRDefault="003760A0" w:rsidP="003760A0">
      <w:pPr>
        <w:pStyle w:val="Ttulo1"/>
        <w:numPr>
          <w:ilvl w:val="0"/>
          <w:numId w:val="1"/>
        </w:numPr>
        <w:suppressAutoHyphens/>
        <w:spacing w:before="0" w:after="0"/>
        <w:ind w:left="714" w:hanging="357"/>
        <w:jc w:val="both"/>
        <w:rPr>
          <w:rFonts w:ascii="HendersonSansW00-BasicLight" w:hAnsi="HendersonSansW00-BasicLight" w:cs="Arial"/>
          <w:b/>
          <w:color w:val="auto"/>
          <w:sz w:val="22"/>
          <w:szCs w:val="22"/>
        </w:rPr>
      </w:pPr>
      <w:bookmarkStart w:id="15" w:name="_Toc504562058"/>
      <w:bookmarkStart w:id="16" w:name="_Toc148019872"/>
      <w:bookmarkStart w:id="17" w:name="_Toc211591534"/>
      <w:r w:rsidRPr="00A07A9B">
        <w:rPr>
          <w:rFonts w:ascii="HendersonSansW00-BasicLight" w:hAnsi="HendersonSansW00-BasicLight" w:cs="Arial"/>
          <w:b/>
          <w:color w:val="auto"/>
          <w:sz w:val="22"/>
          <w:szCs w:val="22"/>
        </w:rPr>
        <w:lastRenderedPageBreak/>
        <w:t>Responsable</w:t>
      </w:r>
      <w:bookmarkEnd w:id="15"/>
      <w:r w:rsidRPr="00A07A9B">
        <w:rPr>
          <w:rFonts w:ascii="HendersonSansW00-BasicLight" w:hAnsi="HendersonSansW00-BasicLight" w:cs="Arial"/>
          <w:b/>
          <w:color w:val="auto"/>
          <w:sz w:val="22"/>
          <w:szCs w:val="22"/>
        </w:rPr>
        <w:t>s</w:t>
      </w:r>
      <w:bookmarkEnd w:id="16"/>
      <w:bookmarkEnd w:id="17"/>
    </w:p>
    <w:p w14:paraId="0A84E3B8" w14:textId="77777777" w:rsidR="00CD3359" w:rsidRDefault="00CD3359" w:rsidP="00CD3359"/>
    <w:p w14:paraId="63028898" w14:textId="3B7F47B7" w:rsidR="00CD3359" w:rsidRPr="00E218E0" w:rsidRDefault="00CD3359" w:rsidP="00CD3359">
      <w:pPr>
        <w:spacing w:after="0" w:line="240" w:lineRule="auto"/>
        <w:jc w:val="both"/>
        <w:rPr>
          <w:rFonts w:ascii="HendersonSansW00-BasicLight" w:hAnsi="HendersonSansW00-BasicLight" w:cs="Arial"/>
        </w:rPr>
      </w:pPr>
      <w:r w:rsidRPr="00E218E0">
        <w:rPr>
          <w:rFonts w:ascii="HendersonSansW00-BasicLight" w:hAnsi="HendersonSansW00-BasicLight" w:cs="Arial"/>
        </w:rPr>
        <w:t>La Dirección de Gestión Técnica, será responsable de velar que lo establecido en est</w:t>
      </w:r>
      <w:r>
        <w:rPr>
          <w:rFonts w:ascii="HendersonSansW00-BasicLight" w:hAnsi="HendersonSansW00-BasicLight" w:cs="Arial"/>
        </w:rPr>
        <w:t xml:space="preserve">e </w:t>
      </w:r>
      <w:r w:rsidR="006C384C">
        <w:rPr>
          <w:rFonts w:ascii="HendersonSansW00-BasicLight" w:hAnsi="HendersonSansW00-BasicLight" w:cs="Arial"/>
        </w:rPr>
        <w:t xml:space="preserve">manual </w:t>
      </w:r>
      <w:r w:rsidR="006C384C" w:rsidRPr="00E218E0">
        <w:rPr>
          <w:rFonts w:ascii="HendersonSansW00-BasicLight" w:hAnsi="HendersonSansW00-BasicLight" w:cs="Arial"/>
        </w:rPr>
        <w:t>se</w:t>
      </w:r>
      <w:r w:rsidRPr="00E218E0">
        <w:rPr>
          <w:rFonts w:ascii="HendersonSansW00-BasicLight" w:hAnsi="HendersonSansW00-BasicLight" w:cs="Arial"/>
        </w:rPr>
        <w:t xml:space="preserve"> ajuste a la normativa vigente y a las necesidades del comercio internacional.</w:t>
      </w:r>
    </w:p>
    <w:p w14:paraId="733F2AEC" w14:textId="77777777" w:rsidR="00CD3359" w:rsidRPr="00E218E0" w:rsidRDefault="00CD3359" w:rsidP="00CD3359">
      <w:pPr>
        <w:spacing w:after="0" w:line="240" w:lineRule="auto"/>
        <w:jc w:val="both"/>
        <w:rPr>
          <w:rFonts w:ascii="HendersonSansW00-BasicLight" w:hAnsi="HendersonSansW00-BasicLight" w:cs="Arial"/>
        </w:rPr>
      </w:pPr>
      <w:r w:rsidRPr="00E218E0">
        <w:rPr>
          <w:rFonts w:ascii="HendersonSansW00-BasicLight" w:hAnsi="HendersonSansW00-BasicLight" w:cs="Arial"/>
        </w:rPr>
        <w:t xml:space="preserve"> </w:t>
      </w:r>
    </w:p>
    <w:p w14:paraId="595E9BAA" w14:textId="5CDDB8A9" w:rsidR="00CD3359" w:rsidRPr="00E218E0" w:rsidRDefault="00CD3359" w:rsidP="00CD3359">
      <w:pPr>
        <w:spacing w:after="0" w:line="240" w:lineRule="auto"/>
        <w:jc w:val="both"/>
        <w:rPr>
          <w:rFonts w:ascii="HendersonSansW00-BasicLight" w:hAnsi="HendersonSansW00-BasicLight" w:cs="Arial"/>
        </w:rPr>
      </w:pPr>
      <w:r w:rsidRPr="00E218E0">
        <w:rPr>
          <w:rFonts w:ascii="HendersonSansW00-BasicLight" w:hAnsi="HendersonSansW00-BasicLight" w:cs="Arial"/>
        </w:rPr>
        <w:t>El Departamento de Procesos Aduaneros de la Dirección de Gestión Técnica, será responsable de la implementación y actualización de est</w:t>
      </w:r>
      <w:r>
        <w:rPr>
          <w:rFonts w:ascii="HendersonSansW00-BasicLight" w:hAnsi="HendersonSansW00-BasicLight" w:cs="Arial"/>
        </w:rPr>
        <w:t xml:space="preserve">e </w:t>
      </w:r>
      <w:r w:rsidR="00AE7932">
        <w:rPr>
          <w:rFonts w:ascii="HendersonSansW00-BasicLight" w:hAnsi="HendersonSansW00-BasicLight" w:cs="Arial"/>
        </w:rPr>
        <w:t>manual</w:t>
      </w:r>
    </w:p>
    <w:p w14:paraId="1D86B362" w14:textId="77777777" w:rsidR="00CD3359" w:rsidRPr="00E218E0" w:rsidRDefault="00CD3359" w:rsidP="00CD3359">
      <w:pPr>
        <w:spacing w:after="0" w:line="240" w:lineRule="auto"/>
        <w:jc w:val="both"/>
        <w:rPr>
          <w:rFonts w:ascii="HendersonSansW00-BasicLight" w:hAnsi="HendersonSansW00-BasicLight" w:cs="Arial"/>
        </w:rPr>
      </w:pPr>
      <w:r w:rsidRPr="00E218E0">
        <w:rPr>
          <w:rFonts w:ascii="HendersonSansW00-BasicLight" w:hAnsi="HendersonSansW00-BasicLight" w:cs="Arial"/>
        </w:rPr>
        <w:t xml:space="preserve"> </w:t>
      </w:r>
    </w:p>
    <w:p w14:paraId="4CBDBA04" w14:textId="7AEECF00" w:rsidR="006C384C" w:rsidRDefault="00CD3359" w:rsidP="00CD3359">
      <w:pPr>
        <w:spacing w:after="0" w:line="240" w:lineRule="auto"/>
        <w:jc w:val="both"/>
        <w:rPr>
          <w:rFonts w:ascii="HendersonSansW00-BasicLight" w:hAnsi="HendersonSansW00-BasicLight" w:cs="Arial"/>
        </w:rPr>
      </w:pPr>
      <w:r w:rsidRPr="00E218E0">
        <w:rPr>
          <w:rFonts w:ascii="HendersonSansW00-BasicLight" w:hAnsi="HendersonSansW00-BasicLight" w:cs="Arial"/>
        </w:rPr>
        <w:t>Los funcionarios aduaneros</w:t>
      </w:r>
      <w:r>
        <w:rPr>
          <w:rFonts w:ascii="HendersonSansW00-BasicLight" w:hAnsi="HendersonSansW00-BasicLight" w:cs="Arial"/>
        </w:rPr>
        <w:t>, exportadores, reexportadores</w:t>
      </w:r>
      <w:r w:rsidR="006C384C">
        <w:rPr>
          <w:rFonts w:ascii="HendersonSansW00-BasicLight" w:hAnsi="HendersonSansW00-BasicLight" w:cs="Arial"/>
        </w:rPr>
        <w:t xml:space="preserve">, </w:t>
      </w:r>
      <w:r w:rsidRPr="00E218E0">
        <w:rPr>
          <w:rFonts w:ascii="HendersonSansW00-BasicLight" w:hAnsi="HendersonSansW00-BasicLight" w:cs="Arial"/>
        </w:rPr>
        <w:t>auxiliares de la función pública aduanera</w:t>
      </w:r>
      <w:r w:rsidR="006C384C">
        <w:rPr>
          <w:rFonts w:ascii="HendersonSansW00-BasicLight" w:hAnsi="HendersonSansW00-BasicLight" w:cs="Arial"/>
        </w:rPr>
        <w:t xml:space="preserve">, operadores de comercio internacional, </w:t>
      </w:r>
      <w:r w:rsidR="005A7CCA">
        <w:rPr>
          <w:rFonts w:ascii="HendersonSansW00-BasicLight" w:hAnsi="HendersonSansW00-BasicLight" w:cs="Arial"/>
        </w:rPr>
        <w:t>autoridades y concesionarios portuarios</w:t>
      </w:r>
      <w:r w:rsidR="006C384C">
        <w:rPr>
          <w:rFonts w:ascii="HendersonSansW00-BasicLight" w:hAnsi="HendersonSansW00-BasicLight" w:cs="Arial"/>
        </w:rPr>
        <w:t xml:space="preserve">, </w:t>
      </w:r>
      <w:r w:rsidRPr="00E218E0">
        <w:rPr>
          <w:rFonts w:ascii="HendersonSansW00-BasicLight" w:hAnsi="HendersonSansW00-BasicLight" w:cs="Arial"/>
        </w:rPr>
        <w:t xml:space="preserve">serán </w:t>
      </w:r>
      <w:r w:rsidR="005A7CCA" w:rsidRPr="00E218E0">
        <w:rPr>
          <w:rFonts w:ascii="HendersonSansW00-BasicLight" w:hAnsi="HendersonSansW00-BasicLight" w:cs="Arial"/>
        </w:rPr>
        <w:t xml:space="preserve">responsables </w:t>
      </w:r>
      <w:r w:rsidR="005A7CCA">
        <w:rPr>
          <w:rFonts w:ascii="HendersonSansW00-BasicLight" w:hAnsi="HendersonSansW00-BasicLight" w:cs="Arial"/>
        </w:rPr>
        <w:t>de</w:t>
      </w:r>
      <w:r w:rsidR="006C384C">
        <w:rPr>
          <w:rFonts w:ascii="HendersonSansW00-BasicLight" w:hAnsi="HendersonSansW00-BasicLight" w:cs="Arial"/>
        </w:rPr>
        <w:t xml:space="preserve"> cumplir con lo regulado en este manual. </w:t>
      </w:r>
    </w:p>
    <w:p w14:paraId="0AD63A9B" w14:textId="18F2C3AA" w:rsidR="003760A0" w:rsidRDefault="006C384C" w:rsidP="003C712E">
      <w:pPr>
        <w:spacing w:after="0" w:line="240" w:lineRule="auto"/>
        <w:jc w:val="both"/>
        <w:rPr>
          <w:rFonts w:ascii="HendersonSansW00-BasicLight" w:hAnsi="HendersonSansW00-BasicLight" w:cs="Arial"/>
          <w:b/>
          <w:lang w:val="es-ES" w:eastAsia="es-ES"/>
        </w:rPr>
      </w:pPr>
      <w:r>
        <w:rPr>
          <w:rFonts w:ascii="HendersonSansW00-BasicLight" w:hAnsi="HendersonSansW00-BasicLight" w:cs="Arial"/>
        </w:rPr>
        <w:t xml:space="preserve"> </w:t>
      </w:r>
    </w:p>
    <w:p w14:paraId="57930B8C" w14:textId="45E4E41E" w:rsidR="003760A0" w:rsidRPr="00321CF7" w:rsidRDefault="00321CF7" w:rsidP="00321CF7">
      <w:pPr>
        <w:pStyle w:val="Ttulo1"/>
        <w:numPr>
          <w:ilvl w:val="0"/>
          <w:numId w:val="1"/>
        </w:numPr>
        <w:suppressAutoHyphens/>
        <w:spacing w:before="0" w:after="0"/>
        <w:ind w:left="714" w:hanging="357"/>
        <w:jc w:val="both"/>
        <w:rPr>
          <w:rFonts w:ascii="HendersonSansW00-BasicLight" w:hAnsi="HendersonSansW00-BasicLight" w:cs="Arial"/>
          <w:b/>
          <w:color w:val="auto"/>
          <w:sz w:val="22"/>
          <w:szCs w:val="22"/>
        </w:rPr>
      </w:pPr>
      <w:bookmarkStart w:id="18" w:name="_Toc211591535"/>
      <w:r w:rsidRPr="00321CF7">
        <w:rPr>
          <w:rFonts w:ascii="HendersonSansW00-BasicLight" w:hAnsi="HendersonSansW00-BasicLight" w:cs="Arial"/>
          <w:b/>
          <w:color w:val="auto"/>
          <w:sz w:val="22"/>
          <w:szCs w:val="22"/>
        </w:rPr>
        <w:t>Incumplimiento</w:t>
      </w:r>
      <w:bookmarkEnd w:id="18"/>
    </w:p>
    <w:p w14:paraId="7AAEC6CB" w14:textId="3B2306C5" w:rsidR="00321CF7" w:rsidRDefault="00321CF7" w:rsidP="003760A0">
      <w:pPr>
        <w:spacing w:after="0" w:line="240" w:lineRule="auto"/>
        <w:rPr>
          <w:rFonts w:ascii="HendersonSansW00-BasicLight" w:hAnsi="HendersonSansW00-BasicLight" w:cs="Arial"/>
          <w:b/>
          <w:lang w:val="es-ES" w:eastAsia="es-ES"/>
        </w:rPr>
      </w:pPr>
    </w:p>
    <w:p w14:paraId="2006E11B" w14:textId="77777777" w:rsidR="00BB3FBC" w:rsidRPr="00CF1FFE" w:rsidRDefault="00BB3FBC" w:rsidP="00BB3FBC">
      <w:pPr>
        <w:spacing w:after="0" w:line="240" w:lineRule="auto"/>
        <w:jc w:val="both"/>
        <w:rPr>
          <w:rFonts w:ascii="HendersonSansW00-BasicLight" w:hAnsi="HendersonSansW00-BasicLight" w:cs="Arial"/>
        </w:rPr>
      </w:pPr>
      <w:r w:rsidRPr="00CF1FFE">
        <w:rPr>
          <w:rFonts w:ascii="HendersonSansW00-BasicLight" w:hAnsi="HendersonSansW00-BasicLight" w:cs="Arial"/>
        </w:rPr>
        <w:t>El incumplimiento de los presentes lineamientos será causal de eventuales responsabilidades administrativas, de conformidad con el ordenamiento jurídico vigente.</w:t>
      </w:r>
    </w:p>
    <w:p w14:paraId="04F65E13" w14:textId="47AA534E" w:rsidR="00321CF7" w:rsidRDefault="00321CF7" w:rsidP="003760A0">
      <w:pPr>
        <w:spacing w:after="0" w:line="240" w:lineRule="auto"/>
        <w:rPr>
          <w:rFonts w:ascii="HendersonSansW00-BasicLight" w:hAnsi="HendersonSansW00-BasicLight" w:cs="Arial"/>
          <w:b/>
          <w:lang w:val="es-ES" w:eastAsia="es-ES"/>
        </w:rPr>
      </w:pPr>
    </w:p>
    <w:p w14:paraId="46574245" w14:textId="77777777" w:rsidR="00B224A5" w:rsidRPr="00A07A9B" w:rsidRDefault="00B224A5" w:rsidP="003760A0">
      <w:pPr>
        <w:spacing w:after="0" w:line="240" w:lineRule="auto"/>
        <w:rPr>
          <w:rFonts w:ascii="HendersonSansW00-BasicLight" w:hAnsi="HendersonSansW00-BasicLight" w:cs="Arial"/>
          <w:b/>
          <w:lang w:val="es-ES" w:eastAsia="es-ES"/>
        </w:rPr>
      </w:pPr>
    </w:p>
    <w:p w14:paraId="1EE9314A" w14:textId="77777777" w:rsidR="007F4C95" w:rsidRDefault="007F4C95" w:rsidP="004928CD">
      <w:pPr>
        <w:pStyle w:val="Ttulo1"/>
        <w:numPr>
          <w:ilvl w:val="0"/>
          <w:numId w:val="1"/>
        </w:numPr>
        <w:suppressAutoHyphens/>
        <w:spacing w:before="0" w:after="0"/>
        <w:ind w:left="714" w:hanging="357"/>
        <w:jc w:val="both"/>
        <w:rPr>
          <w:rFonts w:ascii="HendersonSansW00-BasicLight" w:hAnsi="HendersonSansW00-BasicLight" w:cs="Arial"/>
          <w:b/>
          <w:color w:val="auto"/>
          <w:sz w:val="22"/>
          <w:szCs w:val="22"/>
        </w:rPr>
      </w:pPr>
      <w:bookmarkStart w:id="19" w:name="_Toc211591536"/>
      <w:r>
        <w:rPr>
          <w:rFonts w:ascii="HendersonSansW00-BasicLight" w:hAnsi="HendersonSansW00-BasicLight" w:cs="Arial"/>
          <w:b/>
          <w:color w:val="auto"/>
          <w:sz w:val="22"/>
          <w:szCs w:val="22"/>
        </w:rPr>
        <w:t>Contenido</w:t>
      </w:r>
      <w:bookmarkEnd w:id="19"/>
    </w:p>
    <w:p w14:paraId="421191D5" w14:textId="77777777" w:rsidR="00193C04" w:rsidRPr="00193C04" w:rsidRDefault="00193C04" w:rsidP="00193C04"/>
    <w:p w14:paraId="217997EC" w14:textId="51EC226B" w:rsidR="004928CD" w:rsidRPr="00193C04" w:rsidRDefault="005A7CCA" w:rsidP="000660EF">
      <w:pPr>
        <w:pStyle w:val="Ttulo1"/>
        <w:numPr>
          <w:ilvl w:val="0"/>
          <w:numId w:val="43"/>
        </w:numPr>
        <w:suppressAutoHyphens/>
        <w:spacing w:before="0" w:after="0"/>
        <w:ind w:left="993" w:hanging="567"/>
        <w:jc w:val="both"/>
        <w:rPr>
          <w:rFonts w:ascii="HendersonSansW00-BasicLight" w:hAnsi="HendersonSansW00-BasicLight" w:cs="Arial"/>
          <w:b/>
          <w:color w:val="auto"/>
          <w:sz w:val="22"/>
          <w:szCs w:val="22"/>
        </w:rPr>
      </w:pPr>
      <w:bookmarkStart w:id="20" w:name="_Toc211591537"/>
      <w:r w:rsidRPr="00193C04">
        <w:rPr>
          <w:rFonts w:ascii="HendersonSansW00-BasicLight" w:hAnsi="HendersonSansW00-BasicLight" w:cs="Arial"/>
          <w:b/>
          <w:color w:val="auto"/>
          <w:sz w:val="22"/>
          <w:szCs w:val="22"/>
        </w:rPr>
        <w:t>Políticas Generales</w:t>
      </w:r>
      <w:r w:rsidR="00BB3FBC">
        <w:rPr>
          <w:rFonts w:ascii="HendersonSansW00-BasicLight" w:hAnsi="HendersonSansW00-BasicLight" w:cs="Arial"/>
          <w:b/>
          <w:color w:val="auto"/>
          <w:sz w:val="22"/>
          <w:szCs w:val="22"/>
        </w:rPr>
        <w:t xml:space="preserve"> de Operación.</w:t>
      </w:r>
      <w:bookmarkEnd w:id="20"/>
      <w:r w:rsidR="00BB3FBC">
        <w:rPr>
          <w:rFonts w:ascii="HendersonSansW00-BasicLight" w:hAnsi="HendersonSansW00-BasicLight" w:cs="Arial"/>
          <w:b/>
          <w:color w:val="auto"/>
          <w:sz w:val="22"/>
          <w:szCs w:val="22"/>
        </w:rPr>
        <w:t xml:space="preserve"> </w:t>
      </w:r>
    </w:p>
    <w:p w14:paraId="7645F06E" w14:textId="75D2FF82" w:rsidR="00F6294B" w:rsidRPr="00F6294B" w:rsidRDefault="00BB3FBC" w:rsidP="00F6294B">
      <w:r>
        <w:t xml:space="preserve"> </w:t>
      </w:r>
    </w:p>
    <w:p w14:paraId="575E25F3" w14:textId="403098DB" w:rsidR="00153B0C" w:rsidRPr="00F9702B" w:rsidRDefault="00153B0C" w:rsidP="00950E2C">
      <w:pPr>
        <w:pStyle w:val="Prrafodelista"/>
        <w:numPr>
          <w:ilvl w:val="0"/>
          <w:numId w:val="50"/>
        </w:numPr>
        <w:ind w:left="426" w:hanging="426"/>
        <w:jc w:val="both"/>
        <w:rPr>
          <w:rFonts w:ascii="HendersonSansW00-BasicLight" w:hAnsi="HendersonSansW00-BasicLight" w:cs="Arial"/>
        </w:rPr>
      </w:pPr>
      <w:r w:rsidRPr="00F9702B">
        <w:rPr>
          <w:rFonts w:ascii="HendersonSansW00-BasicLight" w:hAnsi="HendersonSansW00-BasicLight" w:cs="Arial"/>
        </w:rPr>
        <w:t xml:space="preserve">La declaración de exportación podrá ser tramitada mediante el uso del sistema informático oficial habilitado por la Dirección General de Aduanas, o a través de la transmisión electrónica de datos utilizando interfaces de programación de aplicaciones </w:t>
      </w:r>
      <w:r w:rsidR="005A7CCA">
        <w:rPr>
          <w:rFonts w:ascii="HendersonSansW00-BasicLight" w:hAnsi="HendersonSansW00-BasicLight" w:cs="Arial"/>
        </w:rPr>
        <w:t>(</w:t>
      </w:r>
      <w:r w:rsidRPr="00F9702B">
        <w:rPr>
          <w:rFonts w:ascii="HendersonSansW00-BasicLight" w:hAnsi="HendersonSansW00-BasicLight" w:cs="Arial"/>
        </w:rPr>
        <w:t>API</w:t>
      </w:r>
      <w:r w:rsidR="005A7CCA">
        <w:rPr>
          <w:rFonts w:ascii="HendersonSansW00-BasicLight" w:hAnsi="HendersonSansW00-BasicLight" w:cs="Arial"/>
        </w:rPr>
        <w:t>S)</w:t>
      </w:r>
      <w:r w:rsidRPr="00F9702B">
        <w:rPr>
          <w:rFonts w:ascii="HendersonSansW00-BasicLight" w:hAnsi="HendersonSansW00-BasicLight" w:cs="Arial"/>
        </w:rPr>
        <w:t>, cumpliendo con el formato técnico de requerimientos definidos por la autoridad competente, así como con los lineamientos establecidos en los instructivos oficiales para el correcto llenado de la declaración. Para acceder a estos servicios, el usuario deberá autenticarse mediante firma digital y utilizar la clave de acceso confidencial asignada, conforme a los procedimientos establecidos por el Sistema Nacional de Aduanas (SNA).</w:t>
      </w:r>
    </w:p>
    <w:p w14:paraId="051E94B8" w14:textId="77777777" w:rsidR="000D0211" w:rsidRDefault="000D0211" w:rsidP="000D0211">
      <w:pPr>
        <w:pStyle w:val="Prrafodelista"/>
        <w:spacing w:after="0" w:line="240" w:lineRule="auto"/>
        <w:ind w:left="737"/>
        <w:jc w:val="both"/>
        <w:rPr>
          <w:rFonts w:ascii="HendersonSansW00-BasicLight" w:hAnsi="HendersonSansW00-BasicLight"/>
        </w:rPr>
      </w:pPr>
    </w:p>
    <w:p w14:paraId="3AFBA9B5" w14:textId="7D57086F" w:rsidR="00E11C13" w:rsidRDefault="00E11C13" w:rsidP="000660EF">
      <w:pPr>
        <w:pStyle w:val="Prrafodelista"/>
        <w:numPr>
          <w:ilvl w:val="0"/>
          <w:numId w:val="50"/>
        </w:numPr>
        <w:jc w:val="both"/>
        <w:rPr>
          <w:rFonts w:ascii="HendersonSansW00-BasicLight" w:hAnsi="HendersonSansW00-BasicLight" w:cs="Arial"/>
        </w:rPr>
      </w:pPr>
      <w:r w:rsidRPr="00FE76BB">
        <w:rPr>
          <w:rFonts w:ascii="HendersonSansW00-BasicLight" w:hAnsi="HendersonSansW00-BasicLight" w:cs="Arial"/>
        </w:rPr>
        <w:lastRenderedPageBreak/>
        <w:t xml:space="preserve">Toda persona física o jurídica que exporte mercancías nacionales o </w:t>
      </w:r>
      <w:r w:rsidR="005A7CCA" w:rsidRPr="00FE76BB">
        <w:rPr>
          <w:rFonts w:ascii="HendersonSansW00-BasicLight" w:hAnsi="HendersonSansW00-BasicLight" w:cs="Arial"/>
        </w:rPr>
        <w:t>nacionalizadas</w:t>
      </w:r>
      <w:r w:rsidRPr="00FE76BB">
        <w:rPr>
          <w:rFonts w:ascii="HendersonSansW00-BasicLight" w:hAnsi="HendersonSansW00-BasicLight" w:cs="Arial"/>
        </w:rPr>
        <w:t xml:space="preserve"> deberá estar registrado ante la Promotora de Comercio Exterior (PROCOMER), en cuyo caso se considerará registrado ante el SNA. </w:t>
      </w:r>
      <w:r w:rsidR="004E459E">
        <w:rPr>
          <w:rFonts w:ascii="HendersonSansW00-BasicLight" w:hAnsi="HendersonSansW00-BasicLight" w:cs="Arial"/>
        </w:rPr>
        <w:t xml:space="preserve">Cuando se trata de una exportación temporal dicho requisito no será obligatorio. </w:t>
      </w:r>
    </w:p>
    <w:p w14:paraId="16126DBF" w14:textId="77777777" w:rsidR="00FE76BB" w:rsidRPr="00FE76BB" w:rsidRDefault="00FE76BB" w:rsidP="00764709">
      <w:pPr>
        <w:pStyle w:val="Prrafodelista"/>
        <w:jc w:val="both"/>
        <w:rPr>
          <w:rFonts w:ascii="HendersonSansW00-BasicLight" w:hAnsi="HendersonSansW00-BasicLight" w:cs="Arial"/>
        </w:rPr>
      </w:pPr>
    </w:p>
    <w:p w14:paraId="0F1096EE" w14:textId="1E67478F" w:rsidR="00E11C13" w:rsidRPr="00721ED0" w:rsidRDefault="00E11C13" w:rsidP="00C9100C">
      <w:pPr>
        <w:pStyle w:val="Prrafodelista"/>
        <w:numPr>
          <w:ilvl w:val="0"/>
          <w:numId w:val="50"/>
        </w:numPr>
        <w:spacing w:after="0" w:line="240" w:lineRule="auto"/>
        <w:ind w:left="737"/>
        <w:jc w:val="both"/>
        <w:rPr>
          <w:rFonts w:ascii="HendersonSansW00-BasicLight" w:hAnsi="HendersonSansW00-BasicLight"/>
        </w:rPr>
      </w:pPr>
      <w:r w:rsidRPr="00721ED0">
        <w:rPr>
          <w:rFonts w:ascii="HendersonSansW00-BasicLight" w:hAnsi="HendersonSansW00-BasicLight" w:cs="Arial"/>
        </w:rPr>
        <w:t xml:space="preserve">Las personas jurídicas autorizadas por Ministerio de Comercio Exterior en los regímenes de </w:t>
      </w:r>
      <w:r w:rsidR="0038762D">
        <w:rPr>
          <w:rFonts w:ascii="HendersonSansW00-BasicLight" w:hAnsi="HendersonSansW00-BasicLight" w:cs="Arial"/>
        </w:rPr>
        <w:t>Z</w:t>
      </w:r>
      <w:r w:rsidRPr="00721ED0">
        <w:rPr>
          <w:rFonts w:ascii="HendersonSansW00-BasicLight" w:hAnsi="HendersonSansW00-BasicLight" w:cs="Arial"/>
        </w:rPr>
        <w:t xml:space="preserve">ona </w:t>
      </w:r>
      <w:r w:rsidR="0038762D">
        <w:rPr>
          <w:rFonts w:ascii="HendersonSansW00-BasicLight" w:hAnsi="HendersonSansW00-BasicLight" w:cs="Arial"/>
        </w:rPr>
        <w:t>F</w:t>
      </w:r>
      <w:r w:rsidRPr="00721ED0">
        <w:rPr>
          <w:rFonts w:ascii="HendersonSansW00-BasicLight" w:hAnsi="HendersonSansW00-BasicLight" w:cs="Arial"/>
        </w:rPr>
        <w:t xml:space="preserve">ranca </w:t>
      </w:r>
      <w:r w:rsidR="0038762D" w:rsidRPr="00721ED0">
        <w:rPr>
          <w:rFonts w:ascii="HendersonSansW00-BasicLight" w:hAnsi="HendersonSansW00-BasicLight" w:cs="Arial"/>
        </w:rPr>
        <w:t xml:space="preserve">o </w:t>
      </w:r>
      <w:r w:rsidR="0038762D">
        <w:rPr>
          <w:rFonts w:ascii="HendersonSansW00-BasicLight" w:hAnsi="HendersonSansW00-BasicLight" w:cs="Arial"/>
        </w:rPr>
        <w:t>Perfeccionamiento</w:t>
      </w:r>
      <w:r w:rsidRPr="00721ED0">
        <w:rPr>
          <w:rFonts w:ascii="HendersonSansW00-BasicLight" w:hAnsi="HendersonSansW00-BasicLight" w:cs="Arial"/>
        </w:rPr>
        <w:t xml:space="preserve"> </w:t>
      </w:r>
      <w:r w:rsidR="0038762D">
        <w:rPr>
          <w:rFonts w:ascii="HendersonSansW00-BasicLight" w:hAnsi="HendersonSansW00-BasicLight" w:cs="Arial"/>
        </w:rPr>
        <w:t>A</w:t>
      </w:r>
      <w:r w:rsidR="005A7CCA" w:rsidRPr="00721ED0">
        <w:rPr>
          <w:rFonts w:ascii="HendersonSansW00-BasicLight" w:hAnsi="HendersonSansW00-BasicLight" w:cs="Arial"/>
        </w:rPr>
        <w:t>ctivo</w:t>
      </w:r>
      <w:r w:rsidRPr="00721ED0">
        <w:rPr>
          <w:rFonts w:ascii="HendersonSansW00-BasicLight" w:hAnsi="HendersonSansW00-BasicLight" w:cs="Arial"/>
        </w:rPr>
        <w:t xml:space="preserve"> deberán </w:t>
      </w:r>
      <w:r w:rsidR="005A7CCA" w:rsidRPr="00721ED0">
        <w:rPr>
          <w:rFonts w:ascii="HendersonSansW00-BasicLight" w:hAnsi="HendersonSansW00-BasicLight" w:cs="Arial"/>
        </w:rPr>
        <w:t>obtener la</w:t>
      </w:r>
      <w:r w:rsidRPr="00721ED0">
        <w:rPr>
          <w:rFonts w:ascii="HendersonSansW00-BasicLight" w:hAnsi="HendersonSansW00-BasicLight" w:cs="Arial"/>
        </w:rPr>
        <w:t xml:space="preserve"> </w:t>
      </w:r>
      <w:r w:rsidR="0038762D" w:rsidRPr="00721ED0">
        <w:rPr>
          <w:rFonts w:ascii="HendersonSansW00-BasicLight" w:hAnsi="HendersonSansW00-BasicLight" w:cs="Arial"/>
        </w:rPr>
        <w:t>condición de</w:t>
      </w:r>
      <w:r w:rsidRPr="00721ED0">
        <w:rPr>
          <w:rFonts w:ascii="HendersonSansW00-BasicLight" w:hAnsi="HendersonSansW00-BasicLight" w:cs="Arial"/>
        </w:rPr>
        <w:t xml:space="preserve"> auxiliares de la función pública aduanera</w:t>
      </w:r>
      <w:r w:rsidR="00721ED0" w:rsidRPr="00721ED0">
        <w:rPr>
          <w:rFonts w:ascii="HendersonSansW00-BasicLight" w:hAnsi="HendersonSansW00-BasicLight" w:cs="Arial"/>
        </w:rPr>
        <w:t xml:space="preserve"> ante la DGA</w:t>
      </w:r>
      <w:r w:rsidR="00721ED0">
        <w:rPr>
          <w:rFonts w:ascii="HendersonSansW00-BasicLight" w:hAnsi="HendersonSansW00-BasicLight" w:cs="Arial"/>
        </w:rPr>
        <w:t>.</w:t>
      </w:r>
    </w:p>
    <w:p w14:paraId="0F8C8551" w14:textId="77777777" w:rsidR="00721ED0" w:rsidRPr="00721ED0" w:rsidRDefault="00721ED0" w:rsidP="00721ED0">
      <w:pPr>
        <w:pStyle w:val="Prrafodelista"/>
        <w:rPr>
          <w:rFonts w:ascii="HendersonSansW00-BasicLight" w:hAnsi="HendersonSansW00-BasicLight"/>
        </w:rPr>
      </w:pPr>
    </w:p>
    <w:p w14:paraId="0A7AF09F" w14:textId="0C82F187" w:rsidR="00E11C13" w:rsidRPr="00FE76BB" w:rsidRDefault="00E11C13" w:rsidP="000660EF">
      <w:pPr>
        <w:pStyle w:val="Prrafodelista"/>
        <w:numPr>
          <w:ilvl w:val="0"/>
          <w:numId w:val="50"/>
        </w:numPr>
        <w:jc w:val="both"/>
        <w:rPr>
          <w:rFonts w:ascii="HendersonSansW00-BasicLight" w:hAnsi="HendersonSansW00-BasicLight" w:cs="Arial"/>
        </w:rPr>
      </w:pPr>
      <w:r w:rsidRPr="00FE76BB">
        <w:rPr>
          <w:rFonts w:ascii="HendersonSansW00-BasicLight" w:hAnsi="HendersonSansW00-BasicLight" w:cs="Arial"/>
        </w:rPr>
        <w:t>Los Exportadores que mediante resolución de la D</w:t>
      </w:r>
      <w:r w:rsidR="0038762D">
        <w:rPr>
          <w:rFonts w:ascii="HendersonSansW00-BasicLight" w:hAnsi="HendersonSansW00-BasicLight" w:cs="Arial"/>
        </w:rPr>
        <w:t>irección General de Aduanas</w:t>
      </w:r>
      <w:r w:rsidRPr="00FE76BB">
        <w:rPr>
          <w:rFonts w:ascii="HendersonSansW00-BasicLight" w:hAnsi="HendersonSansW00-BasicLight" w:cs="Arial"/>
        </w:rPr>
        <w:t xml:space="preserve"> se les autoriza como exportadores habituales, previo cumplimiento de requisitos, gozarán del beneficio de la revisión documental y reconocimiento físico de las mercancías a exportar en sus instalaciones; para ello deberán contar con el espacio físico necesario que permita la inspección aduanera y los accesos al sistema informático para el registro inmediato de los resultados por parte del funcionario, igual beneficio recibirán las empresas  OEA certificadas en seguridad por la Dirección General de Aduanas. </w:t>
      </w:r>
    </w:p>
    <w:p w14:paraId="296DB42B" w14:textId="77777777" w:rsidR="00E11C13" w:rsidRPr="00FE76BB" w:rsidRDefault="00E11C13" w:rsidP="00E11C13">
      <w:pPr>
        <w:pStyle w:val="Prrafodelista"/>
        <w:spacing w:after="0" w:line="240" w:lineRule="auto"/>
        <w:ind w:left="737"/>
        <w:jc w:val="both"/>
        <w:rPr>
          <w:rFonts w:ascii="HendersonSansW00-BasicLight" w:hAnsi="HendersonSansW00-BasicLight" w:cs="Arial"/>
        </w:rPr>
      </w:pPr>
    </w:p>
    <w:p w14:paraId="70A59622" w14:textId="0D662A53" w:rsidR="00E11C13" w:rsidRPr="00FE76BB" w:rsidRDefault="00E11C13" w:rsidP="000660EF">
      <w:pPr>
        <w:pStyle w:val="Prrafodelista"/>
        <w:numPr>
          <w:ilvl w:val="0"/>
          <w:numId w:val="50"/>
        </w:numPr>
        <w:jc w:val="both"/>
        <w:rPr>
          <w:rFonts w:ascii="HendersonSansW00-BasicLight" w:hAnsi="HendersonSansW00-BasicLight" w:cs="Arial"/>
        </w:rPr>
      </w:pPr>
      <w:r w:rsidRPr="00FE76BB">
        <w:rPr>
          <w:rFonts w:ascii="HendersonSansW00-BasicLight" w:hAnsi="HendersonSansW00-BasicLight" w:cs="Arial"/>
        </w:rPr>
        <w:t xml:space="preserve">Toda empresa bajo el régimen de Zona Franca </w:t>
      </w:r>
      <w:r w:rsidR="002370E3">
        <w:rPr>
          <w:rFonts w:ascii="HendersonSansW00-BasicLight" w:hAnsi="HendersonSansW00-BasicLight" w:cs="Arial"/>
        </w:rPr>
        <w:t xml:space="preserve">y </w:t>
      </w:r>
      <w:r w:rsidR="0038762D" w:rsidRPr="00FE76BB">
        <w:rPr>
          <w:rFonts w:ascii="HendersonSansW00-BasicLight" w:hAnsi="HendersonSansW00-BasicLight" w:cs="Arial"/>
        </w:rPr>
        <w:t>de Perfeccionamiento</w:t>
      </w:r>
      <w:r w:rsidRPr="00FE76BB">
        <w:rPr>
          <w:rFonts w:ascii="HendersonSansW00-BasicLight" w:hAnsi="HendersonSansW00-BasicLight" w:cs="Arial"/>
        </w:rPr>
        <w:t xml:space="preserve"> </w:t>
      </w:r>
      <w:r w:rsidR="0038762D">
        <w:rPr>
          <w:rFonts w:ascii="HendersonSansW00-BasicLight" w:hAnsi="HendersonSansW00-BasicLight" w:cs="Arial"/>
        </w:rPr>
        <w:t>A</w:t>
      </w:r>
      <w:r w:rsidRPr="00FE76BB">
        <w:rPr>
          <w:rFonts w:ascii="HendersonSansW00-BasicLight" w:hAnsi="HendersonSansW00-BasicLight" w:cs="Arial"/>
        </w:rPr>
        <w:t xml:space="preserve">ctivo, tendrá asignada una aduana de control, según lo indicado en la resolución de autorización emitida por la Dirección General de Aduanas (DGA). Si la empresa posee ubicaciones adicionales fuera de la jurisdicción de su planta principal, la aduana de control aplicable a cada Declaración Única Aduanera (DUA) será la que tenga jurisdicción sobre el lugar específico desde donde se realiza la operación aduanera. </w:t>
      </w:r>
    </w:p>
    <w:p w14:paraId="1B7D7F41" w14:textId="77777777" w:rsidR="00E11C13" w:rsidRPr="00FE76BB" w:rsidRDefault="00E11C13" w:rsidP="00764709">
      <w:pPr>
        <w:pStyle w:val="Prrafodelista"/>
        <w:jc w:val="both"/>
        <w:rPr>
          <w:rFonts w:ascii="HendersonSansW00-BasicLight" w:hAnsi="HendersonSansW00-BasicLight" w:cs="Arial"/>
        </w:rPr>
      </w:pPr>
    </w:p>
    <w:p w14:paraId="38879F7B" w14:textId="24FFB404" w:rsidR="00E11C13" w:rsidRPr="00FE76BB" w:rsidRDefault="0038762D" w:rsidP="000660EF">
      <w:pPr>
        <w:pStyle w:val="Prrafodelista"/>
        <w:numPr>
          <w:ilvl w:val="0"/>
          <w:numId w:val="50"/>
        </w:numPr>
        <w:jc w:val="both"/>
        <w:rPr>
          <w:rFonts w:ascii="HendersonSansW00-BasicLight" w:hAnsi="HendersonSansW00-BasicLight" w:cs="Arial"/>
        </w:rPr>
      </w:pPr>
      <w:r w:rsidRPr="00FE76BB">
        <w:rPr>
          <w:rFonts w:ascii="HendersonSansW00-BasicLight" w:hAnsi="HendersonSansW00-BasicLight" w:cs="Arial"/>
        </w:rPr>
        <w:t>Las mercancías nacionales por declarar</w:t>
      </w:r>
      <w:r w:rsidR="00E11C13" w:rsidRPr="00FE76BB">
        <w:rPr>
          <w:rFonts w:ascii="HendersonSansW00-BasicLight" w:hAnsi="HendersonSansW00-BasicLight" w:cs="Arial"/>
        </w:rPr>
        <w:t xml:space="preserve"> en los regímenes de exportación definitiva o temporal pueden ingresar a las instalaciones de una terminal de carga de exportación, empresa de Z</w:t>
      </w:r>
      <w:r>
        <w:rPr>
          <w:rFonts w:ascii="HendersonSansW00-BasicLight" w:hAnsi="HendersonSansW00-BasicLight" w:cs="Arial"/>
        </w:rPr>
        <w:t xml:space="preserve">ona </w:t>
      </w:r>
      <w:r w:rsidR="00D02F0E" w:rsidRPr="00FE76BB">
        <w:rPr>
          <w:rFonts w:ascii="HendersonSansW00-BasicLight" w:hAnsi="HendersonSansW00-BasicLight" w:cs="Arial"/>
        </w:rPr>
        <w:t>F</w:t>
      </w:r>
      <w:r w:rsidR="00D02F0E">
        <w:rPr>
          <w:rFonts w:ascii="HendersonSansW00-BasicLight" w:hAnsi="HendersonSansW00-BasicLight" w:cs="Arial"/>
        </w:rPr>
        <w:t xml:space="preserve">ranca </w:t>
      </w:r>
      <w:r w:rsidR="00D02F0E" w:rsidRPr="00FE76BB">
        <w:rPr>
          <w:rFonts w:ascii="HendersonSansW00-BasicLight" w:hAnsi="HendersonSansW00-BasicLight" w:cs="Arial"/>
        </w:rPr>
        <w:t>de</w:t>
      </w:r>
      <w:r w:rsidR="00E11C13" w:rsidRPr="00FE76BB">
        <w:rPr>
          <w:rFonts w:ascii="HendersonSansW00-BasicLight" w:hAnsi="HendersonSansW00-BasicLight" w:cs="Arial"/>
        </w:rPr>
        <w:t xml:space="preserve"> </w:t>
      </w:r>
      <w:r>
        <w:rPr>
          <w:rFonts w:ascii="HendersonSansW00-BasicLight" w:hAnsi="HendersonSansW00-BasicLight" w:cs="Arial"/>
        </w:rPr>
        <w:t>S</w:t>
      </w:r>
      <w:r w:rsidR="00E11C13" w:rsidRPr="00FE76BB">
        <w:rPr>
          <w:rFonts w:ascii="HendersonSansW00-BasicLight" w:hAnsi="HendersonSansW00-BasicLight" w:cs="Arial"/>
        </w:rPr>
        <w:t xml:space="preserve">ervicios de </w:t>
      </w:r>
      <w:r>
        <w:rPr>
          <w:rFonts w:ascii="HendersonSansW00-BasicLight" w:hAnsi="HendersonSansW00-BasicLight" w:cs="Arial"/>
        </w:rPr>
        <w:t>L</w:t>
      </w:r>
      <w:r w:rsidR="00E11C13" w:rsidRPr="00FE76BB">
        <w:rPr>
          <w:rFonts w:ascii="HendersonSansW00-BasicLight" w:hAnsi="HendersonSansW00-BasicLight" w:cs="Arial"/>
        </w:rPr>
        <w:t>ogística</w:t>
      </w:r>
      <w:r>
        <w:rPr>
          <w:rFonts w:ascii="HendersonSansW00-BasicLight" w:hAnsi="HendersonSansW00-BasicLight" w:cs="Arial"/>
        </w:rPr>
        <w:t xml:space="preserve"> (SEL)</w:t>
      </w:r>
      <w:r w:rsidR="00E11C13" w:rsidRPr="00FE76BB">
        <w:rPr>
          <w:rFonts w:ascii="HendersonSansW00-BasicLight" w:hAnsi="HendersonSansW00-BasicLight" w:cs="Arial"/>
        </w:rPr>
        <w:t xml:space="preserve"> o un depósito aduanero que brinde el servicio complementario de consolidar, embalar, paletizar o empacar mercancías; sin que se consideren </w:t>
      </w:r>
      <w:r w:rsidR="00E11C13" w:rsidRPr="00FE76BB">
        <w:rPr>
          <w:rFonts w:ascii="HendersonSansW00-BasicLight" w:hAnsi="HendersonSansW00-BasicLight" w:cs="Arial"/>
        </w:rPr>
        <w:lastRenderedPageBreak/>
        <w:t xml:space="preserve">las misma en el régimen de depósito fiscal o </w:t>
      </w:r>
      <w:r>
        <w:rPr>
          <w:rFonts w:ascii="HendersonSansW00-BasicLight" w:hAnsi="HendersonSansW00-BasicLight" w:cs="Arial"/>
        </w:rPr>
        <w:t>Z</w:t>
      </w:r>
      <w:r w:rsidR="00E11C13" w:rsidRPr="00FE76BB">
        <w:rPr>
          <w:rFonts w:ascii="HendersonSansW00-BasicLight" w:hAnsi="HendersonSansW00-BasicLight" w:cs="Arial"/>
        </w:rPr>
        <w:t xml:space="preserve">ona </w:t>
      </w:r>
      <w:r>
        <w:rPr>
          <w:rFonts w:ascii="HendersonSansW00-BasicLight" w:hAnsi="HendersonSansW00-BasicLight" w:cs="Arial"/>
        </w:rPr>
        <w:t>F</w:t>
      </w:r>
      <w:r w:rsidR="00E11C13" w:rsidRPr="00FE76BB">
        <w:rPr>
          <w:rFonts w:ascii="HendersonSansW00-BasicLight" w:hAnsi="HendersonSansW00-BasicLight" w:cs="Arial"/>
        </w:rPr>
        <w:t>ranca; según corresponda.</w:t>
      </w:r>
    </w:p>
    <w:p w14:paraId="1C63B04D" w14:textId="77777777" w:rsidR="0097687C" w:rsidRPr="00FE76BB" w:rsidRDefault="0097687C" w:rsidP="00764709">
      <w:pPr>
        <w:pStyle w:val="Prrafodelista"/>
        <w:jc w:val="both"/>
        <w:rPr>
          <w:rFonts w:ascii="HendersonSansW00-BasicLight" w:hAnsi="HendersonSansW00-BasicLight" w:cs="Arial"/>
        </w:rPr>
      </w:pPr>
    </w:p>
    <w:p w14:paraId="3A94AD50" w14:textId="26A38656" w:rsidR="00E11C13" w:rsidRPr="00FE76BB" w:rsidRDefault="00E11C13" w:rsidP="000660EF">
      <w:pPr>
        <w:pStyle w:val="Prrafodelista"/>
        <w:numPr>
          <w:ilvl w:val="0"/>
          <w:numId w:val="50"/>
        </w:numPr>
        <w:jc w:val="both"/>
        <w:rPr>
          <w:rFonts w:ascii="HendersonSansW00-BasicLight" w:hAnsi="HendersonSansW00-BasicLight" w:cs="Arial"/>
        </w:rPr>
      </w:pPr>
      <w:r w:rsidRPr="00FE76BB">
        <w:rPr>
          <w:rFonts w:ascii="HendersonSansW00-BasicLight" w:hAnsi="HendersonSansW00-BasicLight" w:cs="Arial"/>
        </w:rPr>
        <w:t xml:space="preserve">Las terminales de  carga de  exportación, depositarios aduaneros autorizados, los exportadores habituales, empresa de </w:t>
      </w:r>
      <w:r w:rsidR="0038762D">
        <w:rPr>
          <w:rFonts w:ascii="HendersonSansW00-BasicLight" w:hAnsi="HendersonSansW00-BasicLight" w:cs="Arial"/>
        </w:rPr>
        <w:t>Z</w:t>
      </w:r>
      <w:r w:rsidRPr="00FE76BB">
        <w:rPr>
          <w:rFonts w:ascii="HendersonSansW00-BasicLight" w:hAnsi="HendersonSansW00-BasicLight" w:cs="Arial"/>
        </w:rPr>
        <w:t xml:space="preserve">onas </w:t>
      </w:r>
      <w:r w:rsidR="0038762D">
        <w:rPr>
          <w:rFonts w:ascii="HendersonSansW00-BasicLight" w:hAnsi="HendersonSansW00-BasicLight" w:cs="Arial"/>
        </w:rPr>
        <w:t>F</w:t>
      </w:r>
      <w:r w:rsidRPr="00FE76BB">
        <w:rPr>
          <w:rFonts w:ascii="HendersonSansW00-BasicLight" w:hAnsi="HendersonSansW00-BasicLight" w:cs="Arial"/>
        </w:rPr>
        <w:t xml:space="preserve">rancas, empresas de </w:t>
      </w:r>
      <w:r w:rsidR="0038762D">
        <w:rPr>
          <w:rFonts w:ascii="HendersonSansW00-BasicLight" w:hAnsi="HendersonSansW00-BasicLight" w:cs="Arial"/>
        </w:rPr>
        <w:t>P</w:t>
      </w:r>
      <w:r w:rsidRPr="00FE76BB">
        <w:rPr>
          <w:rFonts w:ascii="HendersonSansW00-BasicLight" w:hAnsi="HendersonSansW00-BasicLight" w:cs="Arial"/>
        </w:rPr>
        <w:t xml:space="preserve">erfeccionamiento </w:t>
      </w:r>
      <w:r w:rsidR="0038762D">
        <w:rPr>
          <w:rFonts w:ascii="HendersonSansW00-BasicLight" w:hAnsi="HendersonSansW00-BasicLight" w:cs="Arial"/>
        </w:rPr>
        <w:t>A</w:t>
      </w:r>
      <w:r w:rsidRPr="00FE76BB">
        <w:rPr>
          <w:rFonts w:ascii="HendersonSansW00-BasicLight" w:hAnsi="HendersonSansW00-BasicLight" w:cs="Arial"/>
        </w:rPr>
        <w:t xml:space="preserve">ctivo, empresas certificadas como operadores económicos de seguridad, centros de control integrados en las aduanas terrestres y puertos/aeropuertos;  en donde que se mantenga mercancías para la  exportación y se declaren esos lugares como ubicaciones inmediatas en la DUA, deberán contar con los medios informáticos para el acceso al sistema y para que el funcionario aduanero designado al proceso de revisión documental y reconocimiento físico, registre los resultados y hallazgos producto de su actuación, cuando corresponda. </w:t>
      </w:r>
    </w:p>
    <w:p w14:paraId="74C9B6DE" w14:textId="77777777" w:rsidR="00E11C13" w:rsidRPr="00FE76BB" w:rsidRDefault="00E11C13" w:rsidP="00764709">
      <w:pPr>
        <w:pStyle w:val="Prrafodelista"/>
        <w:jc w:val="both"/>
        <w:rPr>
          <w:rFonts w:ascii="HendersonSansW00-BasicLight" w:hAnsi="HendersonSansW00-BasicLight" w:cs="Arial"/>
        </w:rPr>
      </w:pPr>
    </w:p>
    <w:p w14:paraId="5E681E38" w14:textId="1AF05D82" w:rsidR="002712FC" w:rsidRDefault="00E11C13" w:rsidP="005A37C8">
      <w:pPr>
        <w:pStyle w:val="Prrafodelista"/>
        <w:numPr>
          <w:ilvl w:val="0"/>
          <w:numId w:val="50"/>
        </w:numPr>
        <w:jc w:val="both"/>
        <w:rPr>
          <w:rFonts w:ascii="HendersonSansW00-BasicLight" w:hAnsi="HendersonSansW00-BasicLight" w:cs="Arial"/>
        </w:rPr>
      </w:pPr>
      <w:r w:rsidRPr="00D91316">
        <w:rPr>
          <w:rFonts w:ascii="HendersonSansW00-BasicLight" w:hAnsi="HendersonSansW00-BasicLight" w:cs="Arial"/>
        </w:rPr>
        <w:t xml:space="preserve">La persona declarante que registra y firma digitalmente la declaración, deberá estar </w:t>
      </w:r>
      <w:r w:rsidR="00D91316" w:rsidRPr="00D91316">
        <w:rPr>
          <w:rFonts w:ascii="HendersonSansW00-BasicLight" w:hAnsi="HendersonSansW00-BasicLight" w:cs="Arial"/>
        </w:rPr>
        <w:t>autorizada y contar con clave de acceso al sistema informático d</w:t>
      </w:r>
      <w:r w:rsidRPr="00D91316">
        <w:rPr>
          <w:rFonts w:ascii="HendersonSansW00-BasicLight" w:hAnsi="HendersonSansW00-BasicLight" w:cs="Arial"/>
        </w:rPr>
        <w:t xml:space="preserve">el </w:t>
      </w:r>
      <w:r w:rsidR="00D91316" w:rsidRPr="00D91316">
        <w:rPr>
          <w:rFonts w:ascii="HendersonSansW00-BasicLight" w:hAnsi="HendersonSansW00-BasicLight" w:cs="Arial"/>
        </w:rPr>
        <w:t>Servicio Nacional de Aduanas (</w:t>
      </w:r>
      <w:r w:rsidRPr="00D91316">
        <w:rPr>
          <w:rFonts w:ascii="HendersonSansW00-BasicLight" w:hAnsi="HendersonSansW00-BasicLight" w:cs="Arial"/>
        </w:rPr>
        <w:t>SNA</w:t>
      </w:r>
      <w:r w:rsidR="00D91316" w:rsidRPr="00D91316">
        <w:rPr>
          <w:rFonts w:ascii="HendersonSansW00-BasicLight" w:hAnsi="HendersonSansW00-BasicLight" w:cs="Arial"/>
        </w:rPr>
        <w:t>)</w:t>
      </w:r>
      <w:r w:rsidRPr="00D91316">
        <w:rPr>
          <w:rFonts w:ascii="HendersonSansW00-BasicLight" w:hAnsi="HendersonSansW00-BasicLight" w:cs="Arial"/>
        </w:rPr>
        <w:t xml:space="preserve">, inscrita y activa en la Dirección de General de Tributación, </w:t>
      </w:r>
      <w:r w:rsidR="00D91316">
        <w:rPr>
          <w:rFonts w:ascii="HendersonSansW00-BasicLight" w:hAnsi="HendersonSansW00-BasicLight" w:cs="Arial"/>
        </w:rPr>
        <w:t xml:space="preserve">y en </w:t>
      </w:r>
      <w:r w:rsidRPr="00D91316">
        <w:rPr>
          <w:rFonts w:ascii="HendersonSansW00-BasicLight" w:hAnsi="HendersonSansW00-BasicLight" w:cs="Arial"/>
        </w:rPr>
        <w:t xml:space="preserve">la </w:t>
      </w:r>
      <w:r w:rsidR="00D91316" w:rsidRPr="00D91316">
        <w:rPr>
          <w:rFonts w:ascii="HendersonSansW00-BasicLight" w:hAnsi="HendersonSansW00-BasicLight" w:cs="Arial"/>
        </w:rPr>
        <w:t>Caja Costarricense de Seguro Social (</w:t>
      </w:r>
      <w:r w:rsidRPr="00D91316">
        <w:rPr>
          <w:rFonts w:ascii="HendersonSansW00-BasicLight" w:hAnsi="HendersonSansW00-BasicLight" w:cs="Arial"/>
        </w:rPr>
        <w:t>CCSS</w:t>
      </w:r>
      <w:r w:rsidR="00D91316" w:rsidRPr="00D91316">
        <w:rPr>
          <w:rFonts w:ascii="HendersonSansW00-BasicLight" w:hAnsi="HendersonSansW00-BasicLight" w:cs="Arial"/>
        </w:rPr>
        <w:t>)</w:t>
      </w:r>
      <w:r w:rsidR="00D91316">
        <w:rPr>
          <w:rFonts w:ascii="HendersonSansW00-BasicLight" w:hAnsi="HendersonSansW00-BasicLight" w:cs="Arial"/>
        </w:rPr>
        <w:t>.</w:t>
      </w:r>
    </w:p>
    <w:p w14:paraId="43BAFA3B" w14:textId="77777777" w:rsidR="00D91316" w:rsidRPr="00D91316" w:rsidRDefault="00D91316" w:rsidP="00D91316">
      <w:pPr>
        <w:pStyle w:val="Prrafodelista"/>
        <w:jc w:val="both"/>
        <w:rPr>
          <w:rFonts w:ascii="HendersonSansW00-BasicLight" w:hAnsi="HendersonSansW00-BasicLight" w:cs="Arial"/>
        </w:rPr>
      </w:pPr>
    </w:p>
    <w:p w14:paraId="31AB25EA" w14:textId="23A15678" w:rsidR="00E11C13" w:rsidRPr="00764709" w:rsidRDefault="00FE3E5E" w:rsidP="000660EF">
      <w:pPr>
        <w:pStyle w:val="Prrafodelista"/>
        <w:numPr>
          <w:ilvl w:val="0"/>
          <w:numId w:val="50"/>
        </w:numPr>
        <w:jc w:val="both"/>
        <w:rPr>
          <w:rFonts w:ascii="HendersonSansW00-BasicLight" w:hAnsi="HendersonSansW00-BasicLight" w:cs="Arial"/>
        </w:rPr>
      </w:pPr>
      <w:r w:rsidRPr="00FE3E5E">
        <w:rPr>
          <w:rFonts w:ascii="HendersonSansW00-BasicLight" w:hAnsi="HendersonSansW00-BasicLight" w:cs="Arial"/>
        </w:rPr>
        <w:t>Todo declarante deberá registrar una cuenta bancaria en alguna de las entidades financieras autorizadas mediante el Sistema Nacional de Pagos Electrónicos (SINPE), y completar el proceso de inscripción ante la Dirección General de Aduanas (DGA). Esto permitirá realizar el débito en tiempo real de las obligaciones tributarias aduaneras. Asimismo, los exportadores podrán autorizar a un agente o agencia de aduanas para gestionar la Declaración Única Aduanera (DUA) utilizando la cuenta IBAN, previa autorización formal ante la DGA.</w:t>
      </w:r>
    </w:p>
    <w:p w14:paraId="5B0AA829" w14:textId="77777777" w:rsidR="002712FC" w:rsidRPr="00764709" w:rsidRDefault="002712FC" w:rsidP="00764709">
      <w:pPr>
        <w:pStyle w:val="Prrafodelista"/>
        <w:jc w:val="both"/>
        <w:rPr>
          <w:rFonts w:ascii="HendersonSansW00-BasicLight" w:hAnsi="HendersonSansW00-BasicLight" w:cs="Arial"/>
        </w:rPr>
      </w:pPr>
    </w:p>
    <w:p w14:paraId="29EADBBE" w14:textId="0E05D1CF" w:rsidR="00E11C13" w:rsidRPr="00FE3E5E" w:rsidRDefault="00E11C13" w:rsidP="00701BA3">
      <w:pPr>
        <w:pStyle w:val="Prrafodelista"/>
        <w:numPr>
          <w:ilvl w:val="0"/>
          <w:numId w:val="50"/>
        </w:numPr>
        <w:tabs>
          <w:tab w:val="left" w:pos="851"/>
          <w:tab w:val="left" w:pos="1418"/>
        </w:tabs>
        <w:jc w:val="both"/>
        <w:rPr>
          <w:rFonts w:ascii="HendersonSansW00-BasicLight" w:hAnsi="HendersonSansW00-BasicLight"/>
        </w:rPr>
      </w:pPr>
      <w:r w:rsidRPr="00FE3E5E">
        <w:rPr>
          <w:rFonts w:ascii="HendersonSansW00-BasicLight" w:hAnsi="HendersonSansW00-BasicLight" w:cs="Arial"/>
        </w:rPr>
        <w:t xml:space="preserve">Para la aceptación de la DUA, se deberá declarar y adjuntar la imagen de los documentos obligatorios. En cuanto a la factura, se podrá adjuntar una “factura </w:t>
      </w:r>
      <w:r w:rsidR="00D02F0E" w:rsidRPr="00FE3E5E">
        <w:rPr>
          <w:rFonts w:ascii="HendersonSansW00-BasicLight" w:hAnsi="HendersonSansW00-BasicLight" w:cs="Arial"/>
        </w:rPr>
        <w:t>proforma” (</w:t>
      </w:r>
      <w:r w:rsidRPr="00FE3E5E">
        <w:rPr>
          <w:rFonts w:ascii="HendersonSansW00-BasicLight" w:hAnsi="HendersonSansW00-BasicLight" w:cs="Arial"/>
        </w:rPr>
        <w:t>código 0271) o la electrónica (código 0443</w:t>
      </w:r>
      <w:r w:rsidR="00FE3E5E" w:rsidRPr="00FE3E5E">
        <w:rPr>
          <w:rFonts w:ascii="HendersonSansW00-BasicLight" w:hAnsi="HendersonSansW00-BasicLight" w:cs="Arial"/>
        </w:rPr>
        <w:t>) en la etapa de aceptación, si</w:t>
      </w:r>
      <w:r w:rsidRPr="00FE3E5E">
        <w:rPr>
          <w:rFonts w:ascii="HendersonSansW00-BasicLight" w:hAnsi="HendersonSansW00-BasicLight" w:cs="Arial"/>
        </w:rPr>
        <w:t xml:space="preserve"> </w:t>
      </w:r>
      <w:r w:rsidR="0062139B" w:rsidRPr="00FE3E5E">
        <w:rPr>
          <w:rFonts w:ascii="HendersonSansW00-BasicLight" w:hAnsi="HendersonSansW00-BasicLight" w:cs="Arial"/>
        </w:rPr>
        <w:t>la</w:t>
      </w:r>
      <w:r w:rsidRPr="00FE3E5E">
        <w:rPr>
          <w:rFonts w:ascii="HendersonSansW00-BasicLight" w:hAnsi="HendersonSansW00-BasicLight" w:cs="Arial"/>
        </w:rPr>
        <w:t xml:space="preserve"> </w:t>
      </w:r>
      <w:r w:rsidR="00FE3E5E" w:rsidRPr="00FE3E5E">
        <w:rPr>
          <w:rFonts w:ascii="HendersonSansW00-BasicLight" w:hAnsi="HendersonSansW00-BasicLight" w:cs="Arial"/>
        </w:rPr>
        <w:t>dispone; no</w:t>
      </w:r>
      <w:r w:rsidRPr="00FE3E5E">
        <w:rPr>
          <w:rFonts w:ascii="HendersonSansW00-BasicLight" w:hAnsi="HendersonSansW00-BasicLight" w:cs="Arial"/>
        </w:rPr>
        <w:t xml:space="preserve"> </w:t>
      </w:r>
      <w:r w:rsidR="00C6670D" w:rsidRPr="00FE3E5E">
        <w:rPr>
          <w:rFonts w:ascii="HendersonSansW00-BasicLight" w:hAnsi="HendersonSansW00-BasicLight" w:cs="Arial"/>
        </w:rPr>
        <w:t>obstante,</w:t>
      </w:r>
      <w:r w:rsidRPr="00FE3E5E">
        <w:rPr>
          <w:rFonts w:ascii="HendersonSansW00-BasicLight" w:hAnsi="HendersonSansW00-BasicLight" w:cs="Arial"/>
        </w:rPr>
        <w:t xml:space="preserve"> para la confirmación de la DUA, el sistema </w:t>
      </w:r>
      <w:r w:rsidRPr="00FE3E5E">
        <w:rPr>
          <w:rFonts w:ascii="HendersonSansW00-BasicLight" w:hAnsi="HendersonSansW00-BasicLight" w:cs="Arial"/>
        </w:rPr>
        <w:lastRenderedPageBreak/>
        <w:t xml:space="preserve">validará el número de la factura electrónica, con la información registrada en la Dirección General de Tributación. </w:t>
      </w:r>
    </w:p>
    <w:p w14:paraId="1CE07A7B" w14:textId="77777777" w:rsidR="00547ECC" w:rsidRDefault="00547ECC" w:rsidP="0097687C">
      <w:pPr>
        <w:pStyle w:val="Prrafodelista"/>
        <w:spacing w:after="0" w:line="240" w:lineRule="auto"/>
        <w:ind w:left="737"/>
        <w:jc w:val="both"/>
        <w:rPr>
          <w:rFonts w:ascii="HendersonSansW00-BasicLight" w:hAnsi="HendersonSansW00-BasicLight"/>
        </w:rPr>
      </w:pPr>
    </w:p>
    <w:p w14:paraId="31FCD07B" w14:textId="0B1CD97F" w:rsidR="00E11C13" w:rsidRPr="00764709" w:rsidRDefault="00E11C13" w:rsidP="000660EF">
      <w:pPr>
        <w:pStyle w:val="Prrafodelista"/>
        <w:numPr>
          <w:ilvl w:val="0"/>
          <w:numId w:val="50"/>
        </w:numPr>
        <w:jc w:val="both"/>
        <w:rPr>
          <w:rFonts w:ascii="HendersonSansW00-BasicLight" w:hAnsi="HendersonSansW00-BasicLight" w:cs="Arial"/>
        </w:rPr>
      </w:pPr>
      <w:r w:rsidRPr="00764709">
        <w:rPr>
          <w:rFonts w:ascii="HendersonSansW00-BasicLight" w:hAnsi="HendersonSansW00-BasicLight" w:cs="Arial"/>
        </w:rPr>
        <w:t xml:space="preserve">El monto de 3 dólares a pagar por concepto de la declaración de exportación establecidos en la Ley de Creación del Ministerio de Comercio Exterior y de la Promotora de Comercio Exterior de Costa Rica, se incluirá en el total a pagar de la liquidación de la obligación tributaria aduanera. </w:t>
      </w:r>
      <w:r w:rsidR="00C6670D">
        <w:rPr>
          <w:rFonts w:ascii="HendersonSansW00-BasicLight" w:hAnsi="HendersonSansW00-BasicLight" w:cs="Arial"/>
        </w:rPr>
        <w:t xml:space="preserve">De igual forma, </w:t>
      </w:r>
      <w:r w:rsidRPr="00764709">
        <w:rPr>
          <w:rFonts w:ascii="HendersonSansW00-BasicLight" w:hAnsi="HendersonSansW00-BasicLight" w:cs="Arial"/>
        </w:rPr>
        <w:t>se incluirá lo correspondiente al impuesto a la Ley Caldera, CORFOGA, impuesto al banano, y cualquier otro cobro que el Ministerio de Hacienda haya acordado</w:t>
      </w:r>
      <w:r w:rsidR="00797B43">
        <w:rPr>
          <w:rFonts w:ascii="HendersonSansW00-BasicLight" w:hAnsi="HendersonSansW00-BasicLight" w:cs="Arial"/>
        </w:rPr>
        <w:t xml:space="preserve"> recaudar a </w:t>
      </w:r>
      <w:r w:rsidRPr="00764709">
        <w:rPr>
          <w:rFonts w:ascii="HendersonSansW00-BasicLight" w:hAnsi="HendersonSansW00-BasicLight" w:cs="Arial"/>
        </w:rPr>
        <w:t xml:space="preserve">otras instituciones. Los tributos, tasas, tipo de cambio y requisitos no arancelarios exigibles serán los vigentes al momento de aceptación de </w:t>
      </w:r>
      <w:r w:rsidR="001F7A00" w:rsidRPr="00764709">
        <w:rPr>
          <w:rFonts w:ascii="HendersonSansW00-BasicLight" w:hAnsi="HendersonSansW00-BasicLight" w:cs="Arial"/>
        </w:rPr>
        <w:t>la DUA</w:t>
      </w:r>
      <w:r w:rsidRPr="00764709">
        <w:rPr>
          <w:rFonts w:ascii="HendersonSansW00-BasicLight" w:hAnsi="HendersonSansW00-BasicLight" w:cs="Arial"/>
        </w:rPr>
        <w:t xml:space="preserve"> (hecho generador).</w:t>
      </w:r>
    </w:p>
    <w:p w14:paraId="2D3515C3" w14:textId="77777777" w:rsidR="00E11C13" w:rsidRPr="00764709" w:rsidRDefault="00E11C13" w:rsidP="00764709">
      <w:pPr>
        <w:pStyle w:val="Prrafodelista"/>
        <w:jc w:val="both"/>
        <w:rPr>
          <w:rFonts w:ascii="HendersonSansW00-BasicLight" w:hAnsi="HendersonSansW00-BasicLight" w:cs="Arial"/>
        </w:rPr>
      </w:pPr>
    </w:p>
    <w:p w14:paraId="68909DDF" w14:textId="77777777" w:rsidR="00E11C13" w:rsidRPr="00764709" w:rsidRDefault="00E11C13" w:rsidP="001F7A00">
      <w:pPr>
        <w:pStyle w:val="Prrafodelista"/>
        <w:numPr>
          <w:ilvl w:val="0"/>
          <w:numId w:val="50"/>
        </w:numPr>
        <w:tabs>
          <w:tab w:val="left" w:pos="851"/>
        </w:tabs>
        <w:jc w:val="both"/>
        <w:rPr>
          <w:rFonts w:ascii="HendersonSansW00-BasicLight" w:hAnsi="HendersonSansW00-BasicLight" w:cs="Arial"/>
        </w:rPr>
      </w:pPr>
      <w:r w:rsidRPr="00764709">
        <w:rPr>
          <w:rFonts w:ascii="HendersonSansW00-BasicLight" w:hAnsi="HendersonSansW00-BasicLight" w:cs="Arial"/>
        </w:rPr>
        <w:t xml:space="preserve">El cumplimiento de los requisitos no arancelarios para las mercancías de exportación (NT), se realizará en forma automática al momento de la aceptación de la DUA; de igual forma por disposiciones de las instituciones responsables, algunas notas técnicas se podrán declarar luego del pago de la obligación tributaria aduanera, pero antes de la asignación del tipo de revisión, usando la opción “Contra-Escritura en la DUA” una vez  que se encuentren autorizadas en el módulo “LPCO” del sistema informático. En casos de no adjuntarse la nota técnica dentro del plazo de cinco días naturales, contados a partir de la aceptación de la DUA, el sistema la inactivará automáticamente. </w:t>
      </w:r>
    </w:p>
    <w:p w14:paraId="037F0439" w14:textId="77777777" w:rsidR="00FD1E75" w:rsidRPr="00764709" w:rsidRDefault="00FD1E75" w:rsidP="00764709">
      <w:pPr>
        <w:pStyle w:val="Prrafodelista"/>
        <w:jc w:val="both"/>
        <w:rPr>
          <w:rFonts w:ascii="HendersonSansW00-BasicLight" w:hAnsi="HendersonSansW00-BasicLight" w:cs="Arial"/>
        </w:rPr>
      </w:pPr>
    </w:p>
    <w:p w14:paraId="5EE0B84E" w14:textId="27FF2D71" w:rsidR="00E11C13" w:rsidRPr="00764709" w:rsidRDefault="00E11C13" w:rsidP="002E2445">
      <w:pPr>
        <w:pStyle w:val="Prrafodelista"/>
        <w:numPr>
          <w:ilvl w:val="0"/>
          <w:numId w:val="50"/>
        </w:numPr>
        <w:tabs>
          <w:tab w:val="left" w:pos="851"/>
        </w:tabs>
        <w:jc w:val="both"/>
        <w:rPr>
          <w:rFonts w:ascii="HendersonSansW00-BasicLight" w:hAnsi="HendersonSansW00-BasicLight" w:cs="Arial"/>
        </w:rPr>
      </w:pPr>
      <w:r w:rsidRPr="00764709">
        <w:rPr>
          <w:rFonts w:ascii="HendersonSansW00-BasicLight" w:hAnsi="HendersonSansW00-BasicLight" w:cs="Arial"/>
        </w:rPr>
        <w:t>Toda descripción de mercancías a exportar deberá realizarse en términos suficientemente claros, detallados y que permita una identificación específica; tratándose de mercancías de origen vegetal, además de lo anterior, se deberá declarar el nombre científico, el nombre común y las presentaciones.</w:t>
      </w:r>
    </w:p>
    <w:p w14:paraId="6F748FB7" w14:textId="77777777" w:rsidR="00FD1E75" w:rsidRPr="00764709" w:rsidRDefault="00FD1E75" w:rsidP="00764709">
      <w:pPr>
        <w:pStyle w:val="Prrafodelista"/>
        <w:jc w:val="both"/>
        <w:rPr>
          <w:rFonts w:ascii="HendersonSansW00-BasicLight" w:hAnsi="HendersonSansW00-BasicLight" w:cs="Arial"/>
        </w:rPr>
      </w:pPr>
    </w:p>
    <w:p w14:paraId="4AAD3160" w14:textId="786CBA0C" w:rsidR="00E11C13" w:rsidRPr="00764709" w:rsidRDefault="00E11C13" w:rsidP="000660EF">
      <w:pPr>
        <w:pStyle w:val="Prrafodelista"/>
        <w:numPr>
          <w:ilvl w:val="0"/>
          <w:numId w:val="50"/>
        </w:numPr>
        <w:jc w:val="both"/>
        <w:rPr>
          <w:rFonts w:ascii="HendersonSansW00-BasicLight" w:hAnsi="HendersonSansW00-BasicLight" w:cs="Arial"/>
        </w:rPr>
      </w:pPr>
      <w:r w:rsidRPr="00764709">
        <w:rPr>
          <w:rFonts w:ascii="HendersonSansW00-BasicLight" w:hAnsi="HendersonSansW00-BasicLight" w:cs="Arial"/>
        </w:rPr>
        <w:t xml:space="preserve">El declarante podrá </w:t>
      </w:r>
      <w:r w:rsidR="00FF2E16" w:rsidRPr="00764709">
        <w:rPr>
          <w:rFonts w:ascii="HendersonSansW00-BasicLight" w:hAnsi="HendersonSansW00-BasicLight" w:cs="Arial"/>
        </w:rPr>
        <w:t>registrar la</w:t>
      </w:r>
      <w:r w:rsidRPr="00764709">
        <w:rPr>
          <w:rFonts w:ascii="HendersonSansW00-BasicLight" w:hAnsi="HendersonSansW00-BasicLight" w:cs="Arial"/>
        </w:rPr>
        <w:t xml:space="preserve"> DUA las 24 horas del día, los 365 días del año y el sistema informático realizará el proceso de validación en todo momento. Se procederá a la aceptación una vez validados los requisitos previos establecidos y verificado </w:t>
      </w:r>
      <w:r w:rsidRPr="00764709">
        <w:rPr>
          <w:rFonts w:ascii="HendersonSansW00-BasicLight" w:hAnsi="HendersonSansW00-BasicLight" w:cs="Arial"/>
        </w:rPr>
        <w:lastRenderedPageBreak/>
        <w:t xml:space="preserve">el pago del adeudo tributario aduanero. No obstante, cuando corresponda “revisión documental y reconocimiento físico” (aforo físico), el funcionario aduanero designado lo realizará dentro del horario hábil establecido para el régimen de exportación en la aduana de control. </w:t>
      </w:r>
    </w:p>
    <w:p w14:paraId="714C0750" w14:textId="77777777" w:rsidR="00E11C13" w:rsidRPr="00764709" w:rsidRDefault="00E11C13" w:rsidP="00764709">
      <w:pPr>
        <w:pStyle w:val="Prrafodelista"/>
        <w:jc w:val="both"/>
        <w:rPr>
          <w:rFonts w:ascii="HendersonSansW00-BasicLight" w:hAnsi="HendersonSansW00-BasicLight" w:cs="Arial"/>
        </w:rPr>
      </w:pPr>
    </w:p>
    <w:p w14:paraId="0CC1874B" w14:textId="3A9D809D" w:rsidR="00E11C13" w:rsidRPr="00764709" w:rsidRDefault="00E11C13" w:rsidP="00D44B10">
      <w:pPr>
        <w:pStyle w:val="Prrafodelista"/>
        <w:numPr>
          <w:ilvl w:val="0"/>
          <w:numId w:val="50"/>
        </w:numPr>
        <w:tabs>
          <w:tab w:val="left" w:pos="851"/>
        </w:tabs>
        <w:jc w:val="both"/>
        <w:rPr>
          <w:rFonts w:ascii="HendersonSansW00-BasicLight" w:hAnsi="HendersonSansW00-BasicLight" w:cs="Arial"/>
        </w:rPr>
      </w:pPr>
      <w:r w:rsidRPr="00764709">
        <w:rPr>
          <w:rFonts w:ascii="HendersonSansW00-BasicLight" w:hAnsi="HendersonSansW00-BasicLight" w:cs="Arial"/>
        </w:rPr>
        <w:t>Toda DUA de exportación o reexportación estará sujeta a criterios de revisión definidos por la</w:t>
      </w:r>
      <w:r w:rsidRPr="00764709">
        <w:rPr>
          <w:rFonts w:ascii="Cambria" w:hAnsi="Cambria" w:cs="Cambria"/>
        </w:rPr>
        <w:t> </w:t>
      </w:r>
      <w:r w:rsidRPr="00764709">
        <w:rPr>
          <w:rFonts w:ascii="HendersonSansW00-BasicLight" w:hAnsi="HendersonSansW00-BasicLight" w:cs="Arial"/>
        </w:rPr>
        <w:t>evaluación de riesgo aduan</w:t>
      </w:r>
      <w:r w:rsidR="00E75B78">
        <w:rPr>
          <w:rFonts w:ascii="HendersonSansW00-BasicLight" w:hAnsi="HendersonSansW00-BasicLight" w:cs="Arial"/>
        </w:rPr>
        <w:t>ero</w:t>
      </w:r>
      <w:r w:rsidRPr="00764709">
        <w:rPr>
          <w:rFonts w:ascii="HendersonSansW00-BasicLight" w:hAnsi="HendersonSansW00-BasicLight" w:cs="Arial"/>
        </w:rPr>
        <w:t xml:space="preserve"> y podrán clasificarse en una de las siguientes categorías:</w:t>
      </w:r>
    </w:p>
    <w:p w14:paraId="77700C34" w14:textId="77777777" w:rsidR="00E11C13" w:rsidRDefault="00E11C13" w:rsidP="001E2A9E">
      <w:pPr>
        <w:pStyle w:val="Prrafodelista"/>
        <w:numPr>
          <w:ilvl w:val="0"/>
          <w:numId w:val="32"/>
        </w:numPr>
        <w:spacing w:after="0" w:line="240" w:lineRule="auto"/>
        <w:jc w:val="both"/>
        <w:rPr>
          <w:rFonts w:ascii="HendersonSansW00-BasicLight" w:hAnsi="HendersonSansW00-BasicLight"/>
        </w:rPr>
      </w:pPr>
      <w:r w:rsidRPr="00EF08B5">
        <w:rPr>
          <w:rFonts w:ascii="HendersonSansW00-BasicLight" w:hAnsi="HendersonSansW00-BasicLight"/>
        </w:rPr>
        <w:t>Sin revisión.</w:t>
      </w:r>
    </w:p>
    <w:p w14:paraId="20911D6E" w14:textId="77777777" w:rsidR="00E11C13" w:rsidRPr="00EF08B5" w:rsidRDefault="00E11C13" w:rsidP="001E2A9E">
      <w:pPr>
        <w:pStyle w:val="Prrafodelista"/>
        <w:numPr>
          <w:ilvl w:val="0"/>
          <w:numId w:val="32"/>
        </w:numPr>
        <w:spacing w:after="0" w:line="240" w:lineRule="auto"/>
        <w:jc w:val="both"/>
        <w:rPr>
          <w:rFonts w:ascii="HendersonSansW00-BasicLight" w:hAnsi="HendersonSansW00-BasicLight"/>
        </w:rPr>
      </w:pPr>
      <w:r>
        <w:rPr>
          <w:rFonts w:ascii="HendersonSansW00-BasicLight" w:hAnsi="HendersonSansW00-BasicLight"/>
        </w:rPr>
        <w:t xml:space="preserve">Revisión documental </w:t>
      </w:r>
    </w:p>
    <w:p w14:paraId="7A22C638" w14:textId="77777777" w:rsidR="00E11C13" w:rsidRPr="00EF08B5" w:rsidRDefault="00E11C13" w:rsidP="001E2A9E">
      <w:pPr>
        <w:pStyle w:val="Prrafodelista"/>
        <w:numPr>
          <w:ilvl w:val="0"/>
          <w:numId w:val="32"/>
        </w:numPr>
        <w:spacing w:after="0" w:line="240" w:lineRule="auto"/>
        <w:jc w:val="both"/>
        <w:rPr>
          <w:rFonts w:ascii="HendersonSansW00-BasicLight" w:hAnsi="HendersonSansW00-BasicLight"/>
        </w:rPr>
      </w:pPr>
      <w:r w:rsidRPr="00EF08B5">
        <w:rPr>
          <w:rFonts w:ascii="HendersonSansW00-BasicLight" w:hAnsi="HendersonSansW00-BasicLight"/>
        </w:rPr>
        <w:t>Revisión documental y reconocimiento físico.</w:t>
      </w:r>
    </w:p>
    <w:p w14:paraId="4BD677E6" w14:textId="77777777" w:rsidR="00764709" w:rsidRDefault="00764709" w:rsidP="00764709">
      <w:pPr>
        <w:spacing w:after="0" w:line="240" w:lineRule="auto"/>
        <w:ind w:left="708"/>
        <w:jc w:val="both"/>
        <w:rPr>
          <w:rFonts w:ascii="HendersonSansW00-BasicLight" w:hAnsi="HendersonSansW00-BasicLight"/>
        </w:rPr>
      </w:pPr>
    </w:p>
    <w:p w14:paraId="231B5A91" w14:textId="5D619570" w:rsidR="00E11C13" w:rsidRPr="0089333C" w:rsidRDefault="00E11C13" w:rsidP="00764709">
      <w:pPr>
        <w:spacing w:after="0" w:line="240" w:lineRule="auto"/>
        <w:ind w:left="708"/>
        <w:jc w:val="both"/>
        <w:rPr>
          <w:rFonts w:ascii="HendersonSansW00-BasicLight" w:hAnsi="HendersonSansW00-BasicLight"/>
        </w:rPr>
      </w:pPr>
      <w:r w:rsidRPr="0089333C">
        <w:rPr>
          <w:rFonts w:ascii="HendersonSansW00-BasicLight" w:hAnsi="HendersonSansW00-BasicLight"/>
        </w:rPr>
        <w:t>En los casos de corresponderle “revisión documental y reconocimiento físico”, el funcionario aduanero   deberá realizar la inspección de las mercancías</w:t>
      </w:r>
      <w:r w:rsidRPr="0089333C">
        <w:rPr>
          <w:rFonts w:ascii="Cambria" w:hAnsi="Cambria" w:cs="Cambria"/>
        </w:rPr>
        <w:t> </w:t>
      </w:r>
      <w:r w:rsidRPr="0089333C">
        <w:rPr>
          <w:rFonts w:ascii="HendersonSansW00-BasicLight" w:hAnsi="HendersonSansW00-BasicLight"/>
        </w:rPr>
        <w:t>en piso, es decir,</w:t>
      </w:r>
      <w:r w:rsidRPr="0089333C">
        <w:rPr>
          <w:rFonts w:ascii="Cambria" w:hAnsi="Cambria" w:cs="Cambria"/>
        </w:rPr>
        <w:t> </w:t>
      </w:r>
      <w:r w:rsidRPr="0089333C">
        <w:rPr>
          <w:rFonts w:ascii="HendersonSansW00-BasicLight" w:hAnsi="HendersonSansW00-BasicLight"/>
        </w:rPr>
        <w:t>antes de que sean cargadas en la unidad de transporte</w:t>
      </w:r>
      <w:r w:rsidR="00E75B78">
        <w:rPr>
          <w:rFonts w:ascii="HendersonSansW00-BasicLight" w:hAnsi="HendersonSansW00-BasicLight"/>
        </w:rPr>
        <w:t xml:space="preserve"> que las movilizará al puerto de salida.</w:t>
      </w:r>
    </w:p>
    <w:p w14:paraId="6B6E28D7" w14:textId="77777777" w:rsidR="00E11C13" w:rsidRPr="00C43E10" w:rsidRDefault="00E11C13" w:rsidP="00E11C13">
      <w:pPr>
        <w:pStyle w:val="Prrafodelista"/>
        <w:spacing w:after="0" w:line="240" w:lineRule="auto"/>
        <w:jc w:val="both"/>
        <w:rPr>
          <w:rFonts w:ascii="HendersonSansW00-BasicLight" w:hAnsi="HendersonSansW00-BasicLight"/>
        </w:rPr>
      </w:pPr>
    </w:p>
    <w:p w14:paraId="7C21BAD6" w14:textId="449C258A" w:rsidR="00E11C13" w:rsidRPr="00764709" w:rsidRDefault="00E11C13" w:rsidP="00BE0DCB">
      <w:pPr>
        <w:pStyle w:val="Prrafodelista"/>
        <w:numPr>
          <w:ilvl w:val="0"/>
          <w:numId w:val="50"/>
        </w:numPr>
        <w:tabs>
          <w:tab w:val="left" w:pos="851"/>
        </w:tabs>
        <w:jc w:val="both"/>
        <w:rPr>
          <w:rFonts w:ascii="HendersonSansW00-BasicLight" w:hAnsi="HendersonSansW00-BasicLight" w:cs="Arial"/>
        </w:rPr>
      </w:pPr>
      <w:r w:rsidRPr="00764709">
        <w:rPr>
          <w:rFonts w:ascii="HendersonSansW00-BasicLight" w:hAnsi="HendersonSansW00-BasicLight" w:cs="Arial"/>
        </w:rPr>
        <w:t xml:space="preserve">El técnico de operaciones aduaneras es el funcionario responsable de la revisión documental y el reconocimiento físico de las mercancías objeto de exportación y deberá dar prioridad a este tipo de inspecciones, sobre las inspecciones de importación o tránsito aduanero que se le asignen. </w:t>
      </w:r>
    </w:p>
    <w:p w14:paraId="6765FBBD" w14:textId="77777777" w:rsidR="00F35EB3" w:rsidRDefault="00F35EB3" w:rsidP="00F35EB3">
      <w:pPr>
        <w:pStyle w:val="Prrafodelista"/>
        <w:spacing w:after="0" w:line="240" w:lineRule="auto"/>
        <w:jc w:val="both"/>
        <w:rPr>
          <w:rFonts w:ascii="HendersonSansW00-BasicLight" w:hAnsi="HendersonSansW00-BasicLight"/>
        </w:rPr>
      </w:pPr>
    </w:p>
    <w:p w14:paraId="4B316BB3" w14:textId="04F100D0" w:rsidR="00E11C13" w:rsidRDefault="00E11C13" w:rsidP="000660EF">
      <w:pPr>
        <w:pStyle w:val="Prrafodelista"/>
        <w:numPr>
          <w:ilvl w:val="0"/>
          <w:numId w:val="50"/>
        </w:numPr>
        <w:spacing w:after="0" w:line="240" w:lineRule="auto"/>
        <w:jc w:val="both"/>
        <w:rPr>
          <w:rFonts w:ascii="HendersonSansW00-BasicLight" w:hAnsi="HendersonSansW00-BasicLight"/>
        </w:rPr>
      </w:pPr>
      <w:r w:rsidRPr="00FB6EFE">
        <w:rPr>
          <w:rFonts w:ascii="HendersonSansW00-BasicLight" w:hAnsi="HendersonSansW00-BasicLight"/>
        </w:rPr>
        <w:t xml:space="preserve">Aceptado </w:t>
      </w:r>
      <w:r w:rsidR="00E75B78">
        <w:rPr>
          <w:rFonts w:ascii="HendersonSansW00-BasicLight" w:hAnsi="HendersonSansW00-BasicLight"/>
        </w:rPr>
        <w:t xml:space="preserve">la </w:t>
      </w:r>
      <w:r w:rsidRPr="00FB6EFE">
        <w:rPr>
          <w:rFonts w:ascii="HendersonSansW00-BasicLight" w:hAnsi="HendersonSansW00-BasicLight"/>
        </w:rPr>
        <w:t>DUA</w:t>
      </w:r>
      <w:r>
        <w:rPr>
          <w:rFonts w:ascii="HendersonSansW00-BasicLight" w:hAnsi="HendersonSansW00-BasicLight"/>
        </w:rPr>
        <w:t xml:space="preserve"> de exportación en el sistema informático</w:t>
      </w:r>
      <w:r w:rsidRPr="00FB6EFE">
        <w:rPr>
          <w:rFonts w:ascii="HendersonSansW00-BasicLight" w:hAnsi="HendersonSansW00-BasicLight"/>
        </w:rPr>
        <w:t>, el declarante podrá</w:t>
      </w:r>
      <w:r>
        <w:rPr>
          <w:rFonts w:ascii="HendersonSansW00-BasicLight" w:hAnsi="HendersonSansW00-BasicLight"/>
        </w:rPr>
        <w:t xml:space="preserve"> en distintos estados de la DUA, </w:t>
      </w:r>
      <w:r w:rsidRPr="00FB6EFE">
        <w:rPr>
          <w:rFonts w:ascii="HendersonSansW00-BasicLight" w:hAnsi="HendersonSansW00-BasicLight"/>
        </w:rPr>
        <w:t>modificar datos</w:t>
      </w:r>
      <w:r>
        <w:rPr>
          <w:rFonts w:ascii="HendersonSansW00-BasicLight" w:hAnsi="HendersonSansW00-BasicLight"/>
        </w:rPr>
        <w:t xml:space="preserve">, sin </w:t>
      </w:r>
      <w:r w:rsidRPr="003C0348">
        <w:rPr>
          <w:rFonts w:ascii="HendersonSansW00-BasicLight" w:hAnsi="HendersonSansW00-BasicLight"/>
        </w:rPr>
        <w:t>que sea necesario la aprobación por parte de un funcionario aduanero</w:t>
      </w:r>
      <w:r>
        <w:rPr>
          <w:rFonts w:ascii="HendersonSansW00-BasicLight" w:hAnsi="HendersonSansW00-BasicLight"/>
        </w:rPr>
        <w:t xml:space="preserve">, </w:t>
      </w:r>
      <w:r w:rsidRPr="00FB6EFE">
        <w:rPr>
          <w:rFonts w:ascii="HendersonSansW00-BasicLight" w:hAnsi="HendersonSansW00-BasicLight"/>
        </w:rPr>
        <w:t xml:space="preserve">usando </w:t>
      </w:r>
      <w:r w:rsidRPr="007957ED">
        <w:rPr>
          <w:rFonts w:ascii="HendersonSansW00-BasicLight" w:hAnsi="HendersonSansW00-BasicLight"/>
        </w:rPr>
        <w:t xml:space="preserve">la opción </w:t>
      </w:r>
      <w:r w:rsidRPr="00FB6EFE">
        <w:rPr>
          <w:rFonts w:ascii="HendersonSansW00-BasicLight" w:hAnsi="HendersonSansW00-BasicLight"/>
        </w:rPr>
        <w:t>denominad</w:t>
      </w:r>
      <w:r w:rsidRPr="007957ED">
        <w:rPr>
          <w:rFonts w:ascii="HendersonSansW00-BasicLight" w:hAnsi="HendersonSansW00-BasicLight"/>
        </w:rPr>
        <w:t>a</w:t>
      </w:r>
      <w:r w:rsidRPr="00FB6EFE">
        <w:rPr>
          <w:rFonts w:ascii="HendersonSansW00-BasicLight" w:hAnsi="HendersonSansW00-BasicLight"/>
        </w:rPr>
        <w:t xml:space="preserve"> “</w:t>
      </w:r>
      <w:r w:rsidRPr="007957ED">
        <w:rPr>
          <w:rFonts w:ascii="HendersonSansW00-BasicLight" w:hAnsi="HendersonSansW00-BasicLight"/>
        </w:rPr>
        <w:t>contra</w:t>
      </w:r>
      <w:r>
        <w:rPr>
          <w:rFonts w:ascii="HendersonSansW00-BasicLight" w:hAnsi="HendersonSansW00-BasicLight"/>
        </w:rPr>
        <w:t>-</w:t>
      </w:r>
      <w:r w:rsidRPr="007957ED">
        <w:rPr>
          <w:rFonts w:ascii="HendersonSansW00-BasicLight" w:hAnsi="HendersonSansW00-BasicLight"/>
        </w:rPr>
        <w:t xml:space="preserve"> escritura”</w:t>
      </w:r>
      <w:r w:rsidRPr="00FB6EFE">
        <w:rPr>
          <w:rFonts w:ascii="HendersonSansW00-BasicLight" w:hAnsi="HendersonSansW00-BasicLight"/>
        </w:rPr>
        <w:t xml:space="preserve">, siempre que no afecten el inciso arancelario, la identificación del declarante y </w:t>
      </w:r>
      <w:r>
        <w:rPr>
          <w:rFonts w:ascii="HendersonSansW00-BasicLight" w:hAnsi="HendersonSansW00-BasicLight"/>
        </w:rPr>
        <w:t>del</w:t>
      </w:r>
      <w:r w:rsidRPr="00FB6EFE">
        <w:rPr>
          <w:rFonts w:ascii="HendersonSansW00-BasicLight" w:hAnsi="HendersonSansW00-BasicLight"/>
        </w:rPr>
        <w:t xml:space="preserve"> exportador. </w:t>
      </w:r>
      <w:r w:rsidRPr="006707EB">
        <w:rPr>
          <w:rFonts w:ascii="HendersonSansW00-BasicLight" w:hAnsi="HendersonSansW00-BasicLight"/>
        </w:rPr>
        <w:t xml:space="preserve">Por su parte, </w:t>
      </w:r>
      <w:r>
        <w:rPr>
          <w:rFonts w:ascii="HendersonSansW00-BasicLight" w:hAnsi="HendersonSansW00-BasicLight"/>
        </w:rPr>
        <w:t>el sistema informático contro</w:t>
      </w:r>
      <w:r w:rsidRPr="006707EB">
        <w:rPr>
          <w:rFonts w:ascii="HendersonSansW00-BasicLight" w:hAnsi="HendersonSansW00-BasicLight"/>
        </w:rPr>
        <w:t>lará que, para mercancías afectas a una nota técnica, la cantidad autorizada en éstas sea suficiente. Tratándose de la “Autorización para la Exportación de Precursores y Sustancias Químicas”, la cantidad de mercancías declaradas en</w:t>
      </w:r>
      <w:r w:rsidR="00E75B78">
        <w:rPr>
          <w:rFonts w:ascii="HendersonSansW00-BasicLight" w:hAnsi="HendersonSansW00-BasicLight"/>
        </w:rPr>
        <w:t xml:space="preserve"> </w:t>
      </w:r>
      <w:r w:rsidR="00C06E05">
        <w:rPr>
          <w:rFonts w:ascii="HendersonSansW00-BasicLight" w:hAnsi="HendersonSansW00-BasicLight"/>
        </w:rPr>
        <w:t xml:space="preserve">la </w:t>
      </w:r>
      <w:r w:rsidR="00C06E05" w:rsidRPr="006707EB">
        <w:rPr>
          <w:rFonts w:ascii="HendersonSansW00-BasicLight" w:hAnsi="HendersonSansW00-BasicLight"/>
        </w:rPr>
        <w:t>DUA</w:t>
      </w:r>
      <w:r w:rsidRPr="006707EB">
        <w:rPr>
          <w:rFonts w:ascii="HendersonSansW00-BasicLight" w:hAnsi="HendersonSansW00-BasicLight"/>
        </w:rPr>
        <w:t xml:space="preserve"> debe coincidir con la autorizada por la entidad responsable.</w:t>
      </w:r>
    </w:p>
    <w:p w14:paraId="41FD89FE" w14:textId="77777777" w:rsidR="00E11C13" w:rsidRPr="0096746D" w:rsidRDefault="00E11C13" w:rsidP="00E11C13">
      <w:pPr>
        <w:pStyle w:val="Prrafodelista"/>
        <w:rPr>
          <w:rFonts w:ascii="HendersonSansW00-BasicLight" w:hAnsi="HendersonSansW00-BasicLight"/>
        </w:rPr>
      </w:pPr>
    </w:p>
    <w:p w14:paraId="759DCD67" w14:textId="6157525D" w:rsidR="001701C0" w:rsidRDefault="00E11C13" w:rsidP="00AA377D">
      <w:pPr>
        <w:pStyle w:val="Prrafodelista"/>
        <w:numPr>
          <w:ilvl w:val="0"/>
          <w:numId w:val="50"/>
        </w:numPr>
        <w:tabs>
          <w:tab w:val="left" w:pos="851"/>
        </w:tabs>
        <w:spacing w:after="0" w:line="240" w:lineRule="auto"/>
        <w:jc w:val="both"/>
        <w:rPr>
          <w:rFonts w:ascii="HendersonSansW00-BasicLight" w:hAnsi="HendersonSansW00-BasicLight"/>
        </w:rPr>
      </w:pPr>
      <w:r>
        <w:rPr>
          <w:rFonts w:ascii="HendersonSansW00-BasicLight" w:hAnsi="HendersonSansW00-BasicLight"/>
        </w:rPr>
        <w:lastRenderedPageBreak/>
        <w:t xml:space="preserve">La DUA de reexportación puede ser modificada en distintos estados y cuando esa modificación es para disminuir las unidades físicas previamente </w:t>
      </w:r>
      <w:r w:rsidR="00AA377D">
        <w:rPr>
          <w:rFonts w:ascii="HendersonSansW00-BasicLight" w:hAnsi="HendersonSansW00-BasicLight"/>
        </w:rPr>
        <w:t>declaradas, el</w:t>
      </w:r>
      <w:r>
        <w:rPr>
          <w:rFonts w:ascii="HendersonSansW00-BasicLight" w:hAnsi="HendersonSansW00-BasicLight"/>
        </w:rPr>
        <w:t xml:space="preserve"> sistema informático </w:t>
      </w:r>
      <w:r w:rsidR="00E75B78">
        <w:rPr>
          <w:rFonts w:ascii="HendersonSansW00-BasicLight" w:hAnsi="HendersonSansW00-BasicLight"/>
        </w:rPr>
        <w:t>habilitará nuevamente</w:t>
      </w:r>
      <w:r>
        <w:rPr>
          <w:rFonts w:ascii="HendersonSansW00-BasicLight" w:hAnsi="HendersonSansW00-BasicLight"/>
        </w:rPr>
        <w:t xml:space="preserve"> el inventario, ya </w:t>
      </w:r>
      <w:r w:rsidR="001A2F4C">
        <w:rPr>
          <w:rFonts w:ascii="HendersonSansW00-BasicLight" w:hAnsi="HendersonSansW00-BasicLight"/>
        </w:rPr>
        <w:t>sea a</w:t>
      </w:r>
      <w:r w:rsidR="00E75B78">
        <w:rPr>
          <w:rFonts w:ascii="HendersonSansW00-BasicLight" w:hAnsi="HendersonSansW00-BasicLight"/>
        </w:rPr>
        <w:t xml:space="preserve"> la </w:t>
      </w:r>
      <w:r>
        <w:rPr>
          <w:rFonts w:ascii="HendersonSansW00-BasicLight" w:hAnsi="HendersonSansW00-BasicLight"/>
        </w:rPr>
        <w:t>DUA precedente de importación temporal o al</w:t>
      </w:r>
      <w:r w:rsidR="00E75B78">
        <w:rPr>
          <w:rFonts w:ascii="HendersonSansW00-BasicLight" w:hAnsi="HendersonSansW00-BasicLight"/>
        </w:rPr>
        <w:t xml:space="preserve"> registro </w:t>
      </w:r>
      <w:r>
        <w:rPr>
          <w:rFonts w:ascii="HendersonSansW00-BasicLight" w:hAnsi="HendersonSansW00-BasicLight"/>
        </w:rPr>
        <w:t>de inventario</w:t>
      </w:r>
      <w:r w:rsidR="001A2F4C">
        <w:rPr>
          <w:rFonts w:ascii="HendersonSansW00-BasicLight" w:hAnsi="HendersonSansW00-BasicLight"/>
        </w:rPr>
        <w:t xml:space="preserve"> </w:t>
      </w:r>
      <w:r>
        <w:rPr>
          <w:rFonts w:ascii="HendersonSansW00-BasicLight" w:hAnsi="HendersonSansW00-BasicLight"/>
        </w:rPr>
        <w:t xml:space="preserve">para mercancías reexportadas que se encuentran bajo el régimen de depósito fiscal o en una empresa de servicios de logística en zonas franca. </w:t>
      </w:r>
    </w:p>
    <w:p w14:paraId="53A40137" w14:textId="77777777" w:rsidR="001701C0" w:rsidRDefault="001701C0" w:rsidP="001701C0">
      <w:pPr>
        <w:pStyle w:val="Prrafodelista"/>
        <w:spacing w:after="0" w:line="240" w:lineRule="auto"/>
        <w:jc w:val="both"/>
        <w:rPr>
          <w:rFonts w:ascii="HendersonSansW00-BasicLight" w:hAnsi="HendersonSansW00-BasicLight"/>
        </w:rPr>
      </w:pPr>
    </w:p>
    <w:p w14:paraId="12EC91DF" w14:textId="47C2AD2E" w:rsidR="00E11C13" w:rsidRPr="00B9621E" w:rsidRDefault="00E11C13" w:rsidP="00DB5DCD">
      <w:pPr>
        <w:pStyle w:val="Prrafodelista"/>
        <w:numPr>
          <w:ilvl w:val="0"/>
          <w:numId w:val="50"/>
        </w:numPr>
        <w:tabs>
          <w:tab w:val="left" w:pos="709"/>
          <w:tab w:val="left" w:pos="851"/>
        </w:tabs>
        <w:spacing w:after="0" w:line="240" w:lineRule="auto"/>
        <w:jc w:val="both"/>
        <w:rPr>
          <w:rFonts w:ascii="HendersonSansW00-BasicLight" w:hAnsi="HendersonSansW00-BasicLight"/>
        </w:rPr>
      </w:pPr>
      <w:r w:rsidRPr="00B9621E">
        <w:rPr>
          <w:rFonts w:ascii="HendersonSansW00-BasicLight" w:hAnsi="HendersonSansW00-BasicLight"/>
        </w:rPr>
        <w:t>Todo exportador de mercancías que pueda</w:t>
      </w:r>
      <w:r>
        <w:rPr>
          <w:rFonts w:ascii="HendersonSansW00-BasicLight" w:hAnsi="HendersonSansW00-BasicLight"/>
        </w:rPr>
        <w:t xml:space="preserve"> </w:t>
      </w:r>
      <w:r w:rsidRPr="00B9621E">
        <w:rPr>
          <w:rFonts w:ascii="HendersonSansW00-BasicLight" w:hAnsi="HendersonSansW00-BasicLight"/>
        </w:rPr>
        <w:t xml:space="preserve">gozar </w:t>
      </w:r>
      <w:r w:rsidR="00DB4B70">
        <w:rPr>
          <w:rFonts w:ascii="HendersonSansW00-BasicLight" w:hAnsi="HendersonSansW00-BasicLight"/>
        </w:rPr>
        <w:t xml:space="preserve">del </w:t>
      </w:r>
      <w:r w:rsidR="00DB4B70" w:rsidRPr="00B9621E">
        <w:rPr>
          <w:rFonts w:ascii="HendersonSansW00-BasicLight" w:hAnsi="HendersonSansW00-BasicLight"/>
        </w:rPr>
        <w:t>trato</w:t>
      </w:r>
      <w:r w:rsidRPr="00B9621E">
        <w:rPr>
          <w:rFonts w:ascii="HendersonSansW00-BasicLight" w:hAnsi="HendersonSansW00-BasicLight"/>
        </w:rPr>
        <w:t xml:space="preserve"> preferencial</w:t>
      </w:r>
      <w:r>
        <w:rPr>
          <w:rFonts w:ascii="HendersonSansW00-BasicLight" w:hAnsi="HendersonSansW00-BasicLight"/>
        </w:rPr>
        <w:t xml:space="preserve"> al amparo del </w:t>
      </w:r>
      <w:r w:rsidRPr="00B9621E">
        <w:rPr>
          <w:rFonts w:ascii="HendersonSansW00-BasicLight" w:hAnsi="HendersonSansW00-BasicLight"/>
        </w:rPr>
        <w:t>Tratado General de Integración Económica</w:t>
      </w:r>
      <w:r>
        <w:rPr>
          <w:rFonts w:ascii="HendersonSansW00-BasicLight" w:hAnsi="HendersonSansW00-BasicLight"/>
        </w:rPr>
        <w:t xml:space="preserve">, en Centroamérica y Panamá, </w:t>
      </w:r>
      <w:r w:rsidRPr="00B9621E">
        <w:rPr>
          <w:rFonts w:ascii="HendersonSansW00-BasicLight" w:hAnsi="HendersonSansW00-BasicLight"/>
        </w:rPr>
        <w:t xml:space="preserve">deberá </w:t>
      </w:r>
      <w:r>
        <w:rPr>
          <w:rFonts w:ascii="HendersonSansW00-BasicLight" w:hAnsi="HendersonSansW00-BasicLight"/>
        </w:rPr>
        <w:t xml:space="preserve">usar el modelo DUCA-F </w:t>
      </w:r>
      <w:r w:rsidR="00DB4B70">
        <w:rPr>
          <w:rFonts w:ascii="HendersonSansW00-BasicLight" w:hAnsi="HendersonSansW00-BasicLight"/>
        </w:rPr>
        <w:t>y asegurarse</w:t>
      </w:r>
      <w:r w:rsidRPr="00B9621E">
        <w:rPr>
          <w:rFonts w:ascii="HendersonSansW00-BasicLight" w:hAnsi="HendersonSansW00-BasicLight"/>
        </w:rPr>
        <w:t xml:space="preserve"> que el consignatario en el país de destino</w:t>
      </w:r>
      <w:r>
        <w:rPr>
          <w:rFonts w:ascii="HendersonSansW00-BasicLight" w:hAnsi="HendersonSansW00-BasicLight"/>
        </w:rPr>
        <w:t xml:space="preserve"> se </w:t>
      </w:r>
      <w:r w:rsidRPr="00B9621E">
        <w:rPr>
          <w:rFonts w:ascii="HendersonSansW00-BasicLight" w:hAnsi="HendersonSansW00-BasicLight"/>
        </w:rPr>
        <w:t xml:space="preserve">encuentre registrado en la base de datos de SIECA, dicha exigencia será validada por el sistema informático en la </w:t>
      </w:r>
      <w:r w:rsidRPr="00FB6EFE">
        <w:rPr>
          <w:rFonts w:ascii="HendersonSansW00-BasicLight" w:hAnsi="HendersonSansW00-BasicLight"/>
        </w:rPr>
        <w:t xml:space="preserve">aceptación </w:t>
      </w:r>
      <w:r>
        <w:rPr>
          <w:rFonts w:ascii="HendersonSansW00-BasicLight" w:hAnsi="HendersonSansW00-BasicLight"/>
        </w:rPr>
        <w:t xml:space="preserve">  de la DUA.</w:t>
      </w:r>
      <w:r w:rsidRPr="00FB6EFE">
        <w:rPr>
          <w:rFonts w:ascii="HendersonSansW00-BasicLight" w:hAnsi="HendersonSansW00-BasicLight"/>
        </w:rPr>
        <w:t xml:space="preserve"> </w:t>
      </w:r>
    </w:p>
    <w:p w14:paraId="18A4C8B8" w14:textId="77777777" w:rsidR="00E11C13" w:rsidRDefault="00E11C13" w:rsidP="00E11C13">
      <w:pPr>
        <w:pStyle w:val="Prrafodelista"/>
        <w:spacing w:after="0" w:line="240" w:lineRule="auto"/>
        <w:ind w:left="737"/>
        <w:jc w:val="both"/>
        <w:rPr>
          <w:rFonts w:ascii="HendersonSansW00-BasicLight" w:hAnsi="HendersonSansW00-BasicLight"/>
        </w:rPr>
      </w:pPr>
    </w:p>
    <w:p w14:paraId="2C894D11" w14:textId="4035B710" w:rsidR="00E11C13" w:rsidRPr="00FB6EFE" w:rsidRDefault="00E11C13" w:rsidP="00DB4B70">
      <w:pPr>
        <w:pStyle w:val="Prrafodelista"/>
        <w:numPr>
          <w:ilvl w:val="0"/>
          <w:numId w:val="50"/>
        </w:numPr>
        <w:tabs>
          <w:tab w:val="left" w:pos="851"/>
        </w:tabs>
        <w:spacing w:after="0" w:line="240" w:lineRule="auto"/>
        <w:jc w:val="both"/>
        <w:rPr>
          <w:rFonts w:ascii="HendersonSansW00-BasicLight" w:hAnsi="HendersonSansW00-BasicLight"/>
        </w:rPr>
      </w:pPr>
      <w:r w:rsidRPr="00FB6EFE">
        <w:rPr>
          <w:rFonts w:ascii="HendersonSansW00-BasicLight" w:hAnsi="HendersonSansW00-BasicLight"/>
        </w:rPr>
        <w:t xml:space="preserve">Para la reexportación de mercancías extranjeras originarias de cualquiera de los países suscriptores del Tratado General de Integración Económica, el declarante deberá utilizar el modelo del sistema informático denominado “Reexportación a Centroamérica con DUCA F </w:t>
      </w:r>
      <w:r w:rsidRPr="006D335A">
        <w:rPr>
          <w:rFonts w:ascii="Cambria" w:hAnsi="Cambria" w:cs="Cambria"/>
        </w:rPr>
        <w:t> </w:t>
      </w:r>
      <w:r w:rsidRPr="00FB6EFE">
        <w:rPr>
          <w:rFonts w:ascii="HendersonSansW00-BasicLight" w:hAnsi="HendersonSansW00-BasicLight"/>
        </w:rPr>
        <w:t>(EDF3)”</w:t>
      </w:r>
      <w:r>
        <w:rPr>
          <w:rFonts w:ascii="HendersonSansW00-BasicLight" w:hAnsi="HendersonSansW00-BasicLight"/>
        </w:rPr>
        <w:t>, de</w:t>
      </w:r>
      <w:r w:rsidRPr="00FB6EFE">
        <w:rPr>
          <w:rFonts w:ascii="HendersonSansW00-BasicLight" w:hAnsi="HendersonSansW00-BasicLight"/>
        </w:rPr>
        <w:t>clarar en la casilla de observaciones el nombre completo</w:t>
      </w:r>
      <w:r>
        <w:rPr>
          <w:rFonts w:ascii="HendersonSansW00-BasicLight" w:hAnsi="HendersonSansW00-BasicLight"/>
        </w:rPr>
        <w:t xml:space="preserve"> o razón social</w:t>
      </w:r>
      <w:r w:rsidRPr="00FB6EFE">
        <w:rPr>
          <w:rFonts w:ascii="HendersonSansW00-BasicLight" w:hAnsi="HendersonSansW00-BasicLight"/>
        </w:rPr>
        <w:t xml:space="preserve"> y la dirección del productor</w:t>
      </w:r>
      <w:r>
        <w:rPr>
          <w:rFonts w:ascii="HendersonSansW00-BasicLight" w:hAnsi="HendersonSansW00-BasicLight"/>
        </w:rPr>
        <w:t xml:space="preserve">, </w:t>
      </w:r>
      <w:r w:rsidRPr="00FB6EFE">
        <w:rPr>
          <w:rFonts w:ascii="HendersonSansW00-BasicLight" w:hAnsi="HendersonSansW00-BasicLight"/>
        </w:rPr>
        <w:t>que la</w:t>
      </w:r>
      <w:r w:rsidR="00E75B78">
        <w:rPr>
          <w:rFonts w:ascii="HendersonSansW00-BasicLight" w:hAnsi="HendersonSansW00-BasicLight"/>
        </w:rPr>
        <w:t>s</w:t>
      </w:r>
      <w:r w:rsidRPr="00FB6EFE">
        <w:rPr>
          <w:rFonts w:ascii="HendersonSansW00-BasicLight" w:hAnsi="HendersonSansW00-BasicLight"/>
        </w:rPr>
        <w:t xml:space="preserve"> mercancía</w:t>
      </w:r>
      <w:r w:rsidR="00E75B78">
        <w:rPr>
          <w:rFonts w:ascii="HendersonSansW00-BasicLight" w:hAnsi="HendersonSansW00-BasicLight"/>
        </w:rPr>
        <w:t>s</w:t>
      </w:r>
      <w:r w:rsidRPr="00FB6EFE">
        <w:rPr>
          <w:rFonts w:ascii="HendersonSansW00-BasicLight" w:hAnsi="HendersonSansW00-BasicLight"/>
        </w:rPr>
        <w:t xml:space="preserve">  no ha</w:t>
      </w:r>
      <w:r w:rsidR="00E75B78">
        <w:rPr>
          <w:rFonts w:ascii="HendersonSansW00-BasicLight" w:hAnsi="HendersonSansW00-BasicLight"/>
        </w:rPr>
        <w:t>n</w:t>
      </w:r>
      <w:r w:rsidRPr="00FB6EFE">
        <w:rPr>
          <w:rFonts w:ascii="HendersonSansW00-BasicLight" w:hAnsi="HendersonSansW00-BasicLight"/>
        </w:rPr>
        <w:t xml:space="preserve"> sido objeto de transformación</w:t>
      </w:r>
      <w:r>
        <w:rPr>
          <w:rFonts w:ascii="HendersonSansW00-BasicLight" w:hAnsi="HendersonSansW00-BasicLight"/>
        </w:rPr>
        <w:t xml:space="preserve"> y adjuntar el formulario de DUCA-F emitido en el país de origen. </w:t>
      </w:r>
    </w:p>
    <w:p w14:paraId="2A5E458A" w14:textId="77777777" w:rsidR="00E11C13" w:rsidRPr="00FB6EFE" w:rsidRDefault="00E11C13" w:rsidP="00E11C13">
      <w:pPr>
        <w:pStyle w:val="Prrafodelista"/>
        <w:spacing w:after="0" w:line="240" w:lineRule="auto"/>
        <w:ind w:left="737"/>
        <w:jc w:val="both"/>
        <w:rPr>
          <w:rFonts w:ascii="HendersonSansW00-BasicLight" w:hAnsi="HendersonSansW00-BasicLight"/>
        </w:rPr>
      </w:pPr>
    </w:p>
    <w:p w14:paraId="7D9E9A18" w14:textId="10CCF5D0" w:rsidR="00E11C13" w:rsidRDefault="00E11C13" w:rsidP="00DB4B70">
      <w:pPr>
        <w:pStyle w:val="Prrafodelista"/>
        <w:numPr>
          <w:ilvl w:val="0"/>
          <w:numId w:val="50"/>
        </w:numPr>
        <w:tabs>
          <w:tab w:val="left" w:pos="851"/>
        </w:tabs>
        <w:spacing w:after="0" w:line="240" w:lineRule="auto"/>
        <w:jc w:val="both"/>
        <w:rPr>
          <w:rFonts w:ascii="HendersonSansW00-BasicLight" w:hAnsi="HendersonSansW00-BasicLight"/>
        </w:rPr>
      </w:pPr>
      <w:r w:rsidRPr="00AE4C6D">
        <w:rPr>
          <w:rFonts w:ascii="HendersonSansW00-BasicLight" w:hAnsi="HendersonSansW00-BasicLight"/>
        </w:rPr>
        <w:t>Pa</w:t>
      </w:r>
      <w:r w:rsidRPr="002F0CF0">
        <w:rPr>
          <w:rFonts w:ascii="HendersonSansW00-BasicLight" w:hAnsi="HendersonSansW00-BasicLight"/>
        </w:rPr>
        <w:t>ra las mercancías de exportación</w:t>
      </w:r>
      <w:r>
        <w:rPr>
          <w:rFonts w:ascii="HendersonSansW00-BasicLight" w:hAnsi="HendersonSansW00-BasicLight"/>
        </w:rPr>
        <w:t xml:space="preserve"> o </w:t>
      </w:r>
      <w:r w:rsidR="00DB4B70">
        <w:rPr>
          <w:rFonts w:ascii="HendersonSansW00-BasicLight" w:hAnsi="HendersonSansW00-BasicLight"/>
        </w:rPr>
        <w:t xml:space="preserve">reexportación </w:t>
      </w:r>
      <w:r w:rsidR="00DB4B70" w:rsidRPr="002F0CF0">
        <w:rPr>
          <w:rFonts w:ascii="HendersonSansW00-BasicLight" w:hAnsi="HendersonSansW00-BasicLight"/>
        </w:rPr>
        <w:t>que</w:t>
      </w:r>
      <w:r w:rsidRPr="002F0CF0">
        <w:rPr>
          <w:rFonts w:ascii="HendersonSansW00-BasicLight" w:hAnsi="HendersonSansW00-BasicLight"/>
        </w:rPr>
        <w:t xml:space="preserve"> requieran demostrar origen en cualquiera de los países suscriptores del Tratado General de Integración Económica, el declarante, deberá imprimir el DUCA-F </w:t>
      </w:r>
      <w:r>
        <w:rPr>
          <w:rFonts w:ascii="HendersonSansW00-BasicLight" w:hAnsi="HendersonSansW00-BasicLight"/>
        </w:rPr>
        <w:t xml:space="preserve">una vez registrado en el sistema informático de la SIECA </w:t>
      </w:r>
      <w:r w:rsidRPr="002F0CF0">
        <w:rPr>
          <w:rFonts w:ascii="HendersonSansW00-BasicLight" w:hAnsi="HendersonSansW00-BasicLight"/>
        </w:rPr>
        <w:t xml:space="preserve">y presentarlo </w:t>
      </w:r>
      <w:r w:rsidRPr="00AE4C6D">
        <w:rPr>
          <w:rFonts w:ascii="HendersonSansW00-BasicLight" w:hAnsi="HendersonSansW00-BasicLight"/>
        </w:rPr>
        <w:t>para</w:t>
      </w:r>
      <w:r w:rsidRPr="002F0CF0">
        <w:rPr>
          <w:rFonts w:ascii="HendersonSansW00-BasicLight" w:hAnsi="HendersonSansW00-BasicLight"/>
        </w:rPr>
        <w:t xml:space="preserve"> su autorización</w:t>
      </w:r>
      <w:r>
        <w:rPr>
          <w:rFonts w:ascii="HendersonSansW00-BasicLight" w:hAnsi="HendersonSansW00-BasicLight"/>
        </w:rPr>
        <w:t xml:space="preserve"> </w:t>
      </w:r>
      <w:r w:rsidR="00A97C0B">
        <w:rPr>
          <w:rFonts w:ascii="HendersonSansW00-BasicLight" w:hAnsi="HendersonSansW00-BasicLight"/>
        </w:rPr>
        <w:t xml:space="preserve">en la </w:t>
      </w:r>
      <w:r w:rsidRPr="00AE4C6D">
        <w:rPr>
          <w:rFonts w:ascii="HendersonSansW00-BasicLight" w:hAnsi="HendersonSansW00-BasicLight"/>
        </w:rPr>
        <w:t xml:space="preserve">aduana de control o de salida.  </w:t>
      </w:r>
      <w:r>
        <w:rPr>
          <w:rFonts w:ascii="HendersonSansW00-BasicLight" w:hAnsi="HendersonSansW00-BasicLight"/>
        </w:rPr>
        <w:t>Por su parte, e</w:t>
      </w:r>
      <w:r w:rsidRPr="00AE4C6D">
        <w:rPr>
          <w:rFonts w:ascii="HendersonSansW00-BasicLight" w:hAnsi="HendersonSansW00-BasicLight"/>
        </w:rPr>
        <w:t xml:space="preserve">l funcionario autorizará consignando nombre, firma y </w:t>
      </w:r>
      <w:r>
        <w:rPr>
          <w:rFonts w:ascii="HendersonSansW00-BasicLight" w:hAnsi="HendersonSansW00-BasicLight"/>
        </w:rPr>
        <w:t xml:space="preserve">el </w:t>
      </w:r>
      <w:r w:rsidRPr="00AE4C6D">
        <w:rPr>
          <w:rFonts w:ascii="HendersonSansW00-BasicLight" w:hAnsi="HendersonSansW00-BasicLight"/>
        </w:rPr>
        <w:t>número de cédula</w:t>
      </w:r>
      <w:r>
        <w:rPr>
          <w:rFonts w:ascii="HendersonSansW00-BasicLight" w:hAnsi="HendersonSansW00-BasicLight"/>
        </w:rPr>
        <w:t>.</w:t>
      </w:r>
      <w:r w:rsidRPr="00120A29">
        <w:rPr>
          <w:rFonts w:ascii="HendersonSansW00-BasicLight" w:hAnsi="HendersonSansW00-BasicLight"/>
        </w:rPr>
        <w:t xml:space="preserve"> </w:t>
      </w:r>
    </w:p>
    <w:p w14:paraId="488A7830" w14:textId="77777777" w:rsidR="00E11C13" w:rsidRPr="00FB6EFE" w:rsidRDefault="00E11C13" w:rsidP="00E11C13">
      <w:pPr>
        <w:pStyle w:val="Prrafodelista"/>
        <w:spacing w:after="0" w:line="240" w:lineRule="auto"/>
        <w:jc w:val="both"/>
        <w:rPr>
          <w:rFonts w:ascii="HendersonSansW00-BasicLight" w:hAnsi="HendersonSansW00-BasicLight"/>
        </w:rPr>
      </w:pPr>
    </w:p>
    <w:p w14:paraId="0331B1D1" w14:textId="1F7D5175" w:rsidR="00E11C13" w:rsidRDefault="00E11C13" w:rsidP="00F4462C">
      <w:pPr>
        <w:pStyle w:val="Prrafodelista"/>
        <w:numPr>
          <w:ilvl w:val="0"/>
          <w:numId w:val="50"/>
        </w:numPr>
        <w:tabs>
          <w:tab w:val="left" w:pos="851"/>
        </w:tabs>
        <w:spacing w:after="0" w:line="240" w:lineRule="auto"/>
        <w:jc w:val="both"/>
        <w:rPr>
          <w:rFonts w:ascii="HendersonSansW00-BasicLight" w:hAnsi="HendersonSansW00-BasicLight"/>
        </w:rPr>
      </w:pPr>
      <w:r w:rsidRPr="00B079E6">
        <w:rPr>
          <w:rFonts w:ascii="HendersonSansW00-BasicLight" w:hAnsi="HendersonSansW00-BasicLight"/>
        </w:rPr>
        <w:t>De conformidad con la normativa</w:t>
      </w:r>
      <w:r>
        <w:rPr>
          <w:rFonts w:ascii="HendersonSansW00-BasicLight" w:hAnsi="HendersonSansW00-BasicLight"/>
        </w:rPr>
        <w:t xml:space="preserve"> vigente, las </w:t>
      </w:r>
      <w:r w:rsidRPr="00FB6EFE">
        <w:rPr>
          <w:rFonts w:ascii="HendersonSansW00-BasicLight" w:hAnsi="HendersonSansW00-BasicLight"/>
        </w:rPr>
        <w:t xml:space="preserve">mercancías producidas bajo el régimen de </w:t>
      </w:r>
      <w:r w:rsidR="00F4462C">
        <w:rPr>
          <w:rFonts w:ascii="HendersonSansW00-BasicLight" w:hAnsi="HendersonSansW00-BasicLight"/>
        </w:rPr>
        <w:t>Z</w:t>
      </w:r>
      <w:r w:rsidRPr="00FB6EFE">
        <w:rPr>
          <w:rFonts w:ascii="HendersonSansW00-BasicLight" w:hAnsi="HendersonSansW00-BasicLight"/>
        </w:rPr>
        <w:t xml:space="preserve">ona </w:t>
      </w:r>
      <w:r w:rsidR="00F4462C">
        <w:rPr>
          <w:rFonts w:ascii="HendersonSansW00-BasicLight" w:hAnsi="HendersonSansW00-BasicLight"/>
        </w:rPr>
        <w:t>F</w:t>
      </w:r>
      <w:r w:rsidR="00F4462C" w:rsidRPr="00FB6EFE">
        <w:rPr>
          <w:rFonts w:ascii="HendersonSansW00-BasicLight" w:hAnsi="HendersonSansW00-BasicLight"/>
        </w:rPr>
        <w:t>ranca</w:t>
      </w:r>
      <w:r w:rsidRPr="00FB6EFE">
        <w:rPr>
          <w:rFonts w:ascii="HendersonSansW00-BasicLight" w:hAnsi="HendersonSansW00-BasicLight"/>
        </w:rPr>
        <w:t xml:space="preserve"> no podrá</w:t>
      </w:r>
      <w:r>
        <w:rPr>
          <w:rFonts w:ascii="HendersonSansW00-BasicLight" w:hAnsi="HendersonSansW00-BasicLight"/>
        </w:rPr>
        <w:t>n ser declaradas usando el “</w:t>
      </w:r>
      <w:r w:rsidRPr="00FB6EFE">
        <w:rPr>
          <w:rFonts w:ascii="HendersonSansW00-BasicLight" w:hAnsi="HendersonSansW00-BasicLight"/>
        </w:rPr>
        <w:t xml:space="preserve">modelo de </w:t>
      </w:r>
      <w:r w:rsidR="00F4462C" w:rsidRPr="00FB6EFE">
        <w:rPr>
          <w:rFonts w:ascii="HendersonSansW00-BasicLight" w:hAnsi="HendersonSansW00-BasicLight"/>
        </w:rPr>
        <w:t>DUCA. -</w:t>
      </w:r>
      <w:r w:rsidRPr="00FB6EFE">
        <w:rPr>
          <w:rFonts w:ascii="HendersonSansW00-BasicLight" w:hAnsi="HendersonSansW00-BasicLight"/>
        </w:rPr>
        <w:t>F</w:t>
      </w:r>
      <w:r>
        <w:rPr>
          <w:rFonts w:ascii="HendersonSansW00-BasicLight" w:hAnsi="HendersonSansW00-BasicLight"/>
        </w:rPr>
        <w:t>” que</w:t>
      </w:r>
      <w:r w:rsidR="00A97C0B">
        <w:rPr>
          <w:rFonts w:ascii="HendersonSansW00-BasicLight" w:hAnsi="HendersonSansW00-BasicLight"/>
        </w:rPr>
        <w:t xml:space="preserve"> les </w:t>
      </w:r>
      <w:r>
        <w:rPr>
          <w:rFonts w:ascii="HendersonSansW00-BasicLight" w:hAnsi="HendersonSansW00-BasicLight"/>
        </w:rPr>
        <w:t xml:space="preserve">permite gozar en el país destino del </w:t>
      </w:r>
      <w:r w:rsidRPr="00B079E6">
        <w:rPr>
          <w:rFonts w:ascii="HendersonSansW00-BasicLight" w:hAnsi="HendersonSansW00-BasicLight"/>
        </w:rPr>
        <w:t xml:space="preserve">trato arancelario </w:t>
      </w:r>
      <w:r w:rsidR="00711FD4" w:rsidRPr="00B079E6">
        <w:rPr>
          <w:rFonts w:ascii="HendersonSansW00-BasicLight" w:hAnsi="HendersonSansW00-BasicLight"/>
        </w:rPr>
        <w:t>preferencial</w:t>
      </w:r>
      <w:r w:rsidR="00711FD4">
        <w:rPr>
          <w:rFonts w:ascii="HendersonSansW00-BasicLight" w:hAnsi="HendersonSansW00-BasicLight"/>
        </w:rPr>
        <w:t xml:space="preserve"> al </w:t>
      </w:r>
      <w:r w:rsidR="00711FD4" w:rsidRPr="00B079E6">
        <w:rPr>
          <w:rFonts w:ascii="HendersonSansW00-BasicLight" w:hAnsi="HendersonSansW00-BasicLight"/>
        </w:rPr>
        <w:t>amparo</w:t>
      </w:r>
      <w:r w:rsidRPr="00B079E6">
        <w:rPr>
          <w:rFonts w:ascii="HendersonSansW00-BasicLight" w:hAnsi="HendersonSansW00-BasicLight"/>
        </w:rPr>
        <w:t xml:space="preserve"> del </w:t>
      </w:r>
      <w:r w:rsidRPr="00156124">
        <w:rPr>
          <w:rFonts w:ascii="HendersonSansW00-BasicLight" w:hAnsi="HendersonSansW00-BasicLight"/>
        </w:rPr>
        <w:t xml:space="preserve">Tratado de Integración Económica </w:t>
      </w:r>
      <w:r w:rsidRPr="00156124">
        <w:rPr>
          <w:rFonts w:ascii="HendersonSansW00-BasicLight" w:hAnsi="HendersonSansW00-BasicLight"/>
        </w:rPr>
        <w:lastRenderedPageBreak/>
        <w:t>Centroamericana</w:t>
      </w:r>
      <w:r w:rsidRPr="00B079E6">
        <w:rPr>
          <w:rFonts w:ascii="HendersonSansW00-BasicLight" w:hAnsi="HendersonSansW00-BasicLight"/>
        </w:rPr>
        <w:t xml:space="preserve">, con excepción </w:t>
      </w:r>
      <w:r w:rsidRPr="00FB6EFE">
        <w:rPr>
          <w:rFonts w:ascii="HendersonSansW00-BasicLight" w:hAnsi="HendersonSansW00-BasicLight"/>
        </w:rPr>
        <w:t xml:space="preserve">de </w:t>
      </w:r>
      <w:r w:rsidR="00A97C0B">
        <w:rPr>
          <w:rFonts w:ascii="HendersonSansW00-BasicLight" w:hAnsi="HendersonSansW00-BasicLight"/>
        </w:rPr>
        <w:t>las m</w:t>
      </w:r>
      <w:r>
        <w:rPr>
          <w:rFonts w:ascii="HendersonSansW00-BasicLight" w:hAnsi="HendersonSansW00-BasicLight"/>
        </w:rPr>
        <w:t xml:space="preserve">ercancías de ZF con </w:t>
      </w:r>
      <w:r w:rsidR="00711FD4" w:rsidRPr="00FB6EFE">
        <w:rPr>
          <w:rFonts w:ascii="HendersonSansW00-BasicLight" w:hAnsi="HendersonSansW00-BasicLight"/>
        </w:rPr>
        <w:t xml:space="preserve">destino </w:t>
      </w:r>
      <w:r w:rsidR="00711FD4">
        <w:rPr>
          <w:rFonts w:ascii="HendersonSansW00-BasicLight" w:hAnsi="HendersonSansW00-BasicLight"/>
        </w:rPr>
        <w:t>a</w:t>
      </w:r>
      <w:r>
        <w:rPr>
          <w:rFonts w:ascii="HendersonSansW00-BasicLight" w:hAnsi="HendersonSansW00-BasicLight"/>
        </w:rPr>
        <w:t xml:space="preserve"> </w:t>
      </w:r>
      <w:r w:rsidRPr="00FB6EFE">
        <w:rPr>
          <w:rFonts w:ascii="HendersonSansW00-BasicLight" w:hAnsi="HendersonSansW00-BasicLight"/>
        </w:rPr>
        <w:t>Panamá</w:t>
      </w:r>
      <w:r>
        <w:rPr>
          <w:rFonts w:ascii="HendersonSansW00-BasicLight" w:hAnsi="HendersonSansW00-BasicLight"/>
        </w:rPr>
        <w:t>.</w:t>
      </w:r>
    </w:p>
    <w:p w14:paraId="033A742A" w14:textId="77777777" w:rsidR="00E75B78" w:rsidRPr="00E75B78" w:rsidRDefault="00E75B78" w:rsidP="00E75B78">
      <w:pPr>
        <w:pStyle w:val="Prrafodelista"/>
        <w:rPr>
          <w:rFonts w:ascii="HendersonSansW00-BasicLight" w:hAnsi="HendersonSansW00-BasicLight"/>
        </w:rPr>
      </w:pPr>
    </w:p>
    <w:p w14:paraId="4C8E1EA5" w14:textId="10BB0128" w:rsidR="00E75B78" w:rsidRPr="00FB6EFE" w:rsidRDefault="00264C9E" w:rsidP="00711FD4">
      <w:pPr>
        <w:pStyle w:val="Prrafodelista"/>
        <w:numPr>
          <w:ilvl w:val="0"/>
          <w:numId w:val="50"/>
        </w:numPr>
        <w:tabs>
          <w:tab w:val="left" w:pos="851"/>
        </w:tabs>
        <w:spacing w:after="0" w:line="240" w:lineRule="auto"/>
        <w:jc w:val="both"/>
        <w:rPr>
          <w:rFonts w:ascii="HendersonSansW00-BasicLight" w:hAnsi="HendersonSansW00-BasicLight"/>
        </w:rPr>
      </w:pPr>
      <w:r>
        <w:rPr>
          <w:rFonts w:ascii="HendersonSansW00-BasicLight" w:hAnsi="HendersonSansW00-BasicLight"/>
        </w:rPr>
        <w:t xml:space="preserve">Para la exportación de </w:t>
      </w:r>
      <w:r w:rsidR="00711FD4">
        <w:rPr>
          <w:rFonts w:ascii="HendersonSansW00-BasicLight" w:hAnsi="HendersonSansW00-BasicLight"/>
        </w:rPr>
        <w:t>mercancías de</w:t>
      </w:r>
      <w:r>
        <w:rPr>
          <w:rFonts w:ascii="HendersonSansW00-BasicLight" w:hAnsi="HendersonSansW00-BasicLight"/>
        </w:rPr>
        <w:t xml:space="preserve"> origen costarricense que se facturen en un tercer país </w:t>
      </w:r>
      <w:r w:rsidR="000F54BE">
        <w:rPr>
          <w:rFonts w:ascii="HendersonSansW00-BasicLight" w:hAnsi="HendersonSansW00-BasicLight"/>
        </w:rPr>
        <w:t xml:space="preserve">al </w:t>
      </w:r>
      <w:r w:rsidRPr="00B079E6">
        <w:rPr>
          <w:rFonts w:ascii="HendersonSansW00-BasicLight" w:hAnsi="HendersonSansW00-BasicLight"/>
        </w:rPr>
        <w:t xml:space="preserve">amparo del </w:t>
      </w:r>
      <w:r w:rsidRPr="00156124">
        <w:rPr>
          <w:rFonts w:ascii="HendersonSansW00-BasicLight" w:hAnsi="HendersonSansW00-BasicLight"/>
        </w:rPr>
        <w:t>Tratado de Integración Económica Centroamericana</w:t>
      </w:r>
      <w:r>
        <w:rPr>
          <w:rFonts w:ascii="HendersonSansW00-BasicLight" w:hAnsi="HendersonSansW00-BasicLight"/>
        </w:rPr>
        <w:t xml:space="preserve">, el </w:t>
      </w:r>
      <w:r w:rsidR="00711FD4">
        <w:rPr>
          <w:rFonts w:ascii="HendersonSansW00-BasicLight" w:hAnsi="HendersonSansW00-BasicLight"/>
        </w:rPr>
        <w:t>exportador nacional</w:t>
      </w:r>
      <w:r>
        <w:rPr>
          <w:rFonts w:ascii="HendersonSansW00-BasicLight" w:hAnsi="HendersonSansW00-BasicLight"/>
        </w:rPr>
        <w:t xml:space="preserve"> deberá consignar en la casilla de </w:t>
      </w:r>
      <w:r w:rsidR="00711FD4">
        <w:rPr>
          <w:rFonts w:ascii="HendersonSansW00-BasicLight" w:hAnsi="HendersonSansW00-BasicLight"/>
        </w:rPr>
        <w:t>observaciones de</w:t>
      </w:r>
      <w:r w:rsidR="00F45EEB">
        <w:rPr>
          <w:rFonts w:ascii="HendersonSansW00-BasicLight" w:hAnsi="HendersonSansW00-BasicLight"/>
        </w:rPr>
        <w:t xml:space="preserve"> la DUA </w:t>
      </w:r>
      <w:r>
        <w:rPr>
          <w:rFonts w:ascii="HendersonSansW00-BasicLight" w:hAnsi="HendersonSansW00-BasicLight"/>
        </w:rPr>
        <w:t xml:space="preserve">el nombre </w:t>
      </w:r>
      <w:r w:rsidR="00711FD4">
        <w:rPr>
          <w:rFonts w:ascii="HendersonSansW00-BasicLight" w:hAnsi="HendersonSansW00-BasicLight"/>
        </w:rPr>
        <w:t>completo o</w:t>
      </w:r>
      <w:r>
        <w:rPr>
          <w:rFonts w:ascii="HendersonSansW00-BasicLight" w:hAnsi="HendersonSansW00-BasicLight"/>
        </w:rPr>
        <w:t xml:space="preserve"> razón social, la dirección comercial del responsable de </w:t>
      </w:r>
      <w:r w:rsidR="00711FD4">
        <w:rPr>
          <w:rFonts w:ascii="HendersonSansW00-BasicLight" w:hAnsi="HendersonSansW00-BasicLight"/>
        </w:rPr>
        <w:t>facturar al</w:t>
      </w:r>
      <w:r w:rsidR="00F45EEB">
        <w:rPr>
          <w:rFonts w:ascii="HendersonSansW00-BasicLight" w:hAnsi="HendersonSansW00-BasicLight"/>
        </w:rPr>
        <w:t xml:space="preserve"> país destino; no obstante</w:t>
      </w:r>
      <w:r w:rsidR="00711FD4">
        <w:rPr>
          <w:rFonts w:ascii="HendersonSansW00-BasicLight" w:hAnsi="HendersonSansW00-BasicLight"/>
        </w:rPr>
        <w:t>,</w:t>
      </w:r>
      <w:r w:rsidR="00F45EEB">
        <w:rPr>
          <w:rFonts w:ascii="HendersonSansW00-BasicLight" w:hAnsi="HendersonSansW00-BasicLight"/>
        </w:rPr>
        <w:t xml:space="preserve"> deberá adjuntar a la DUA de exportación, la factura </w:t>
      </w:r>
      <w:r w:rsidR="00711FD4">
        <w:rPr>
          <w:rFonts w:ascii="HendersonSansW00-BasicLight" w:hAnsi="HendersonSansW00-BasicLight"/>
        </w:rPr>
        <w:t>electrónica del servicio</w:t>
      </w:r>
      <w:r w:rsidR="00F45EEB">
        <w:rPr>
          <w:rFonts w:ascii="HendersonSansW00-BasicLight" w:hAnsi="HendersonSansW00-BasicLight"/>
        </w:rPr>
        <w:t xml:space="preserve"> prestado en la elaboración o producción de las mercancías. </w:t>
      </w:r>
    </w:p>
    <w:p w14:paraId="247F5361" w14:textId="77777777" w:rsidR="00E11C13" w:rsidRPr="00120A29" w:rsidRDefault="00E11C13" w:rsidP="00E11C13">
      <w:pPr>
        <w:pStyle w:val="Prrafodelista"/>
        <w:spacing w:after="0" w:line="240" w:lineRule="auto"/>
        <w:ind w:left="737"/>
        <w:jc w:val="both"/>
        <w:rPr>
          <w:rFonts w:ascii="HendersonSansW00-BasicLight" w:hAnsi="HendersonSansW00-BasicLight"/>
        </w:rPr>
      </w:pPr>
    </w:p>
    <w:p w14:paraId="485FA9F0" w14:textId="1B872C7C" w:rsidR="00E11C13" w:rsidRPr="000F54BE" w:rsidRDefault="00E11C13" w:rsidP="00711FD4">
      <w:pPr>
        <w:pStyle w:val="Prrafodelista"/>
        <w:numPr>
          <w:ilvl w:val="0"/>
          <w:numId w:val="50"/>
        </w:numPr>
        <w:tabs>
          <w:tab w:val="left" w:pos="851"/>
        </w:tabs>
        <w:spacing w:after="0" w:line="240" w:lineRule="auto"/>
        <w:jc w:val="both"/>
        <w:rPr>
          <w:rFonts w:ascii="HendersonSansW00-BasicLight" w:hAnsi="HendersonSansW00-BasicLight"/>
        </w:rPr>
      </w:pPr>
      <w:r w:rsidRPr="002C3E2B">
        <w:rPr>
          <w:rFonts w:ascii="HendersonSansW00-BasicLight" w:hAnsi="HendersonSansW00-BasicLight"/>
        </w:rPr>
        <w:t>Toda aquella información contenida en la DUA, que no afecte la naturaleza de las mercancías declaradas (inciso arancelario y</w:t>
      </w:r>
      <w:r w:rsidRPr="00A97C0B">
        <w:rPr>
          <w:rFonts w:ascii="HendersonSansW00-BasicLight" w:hAnsi="HendersonSansW00-BasicLight"/>
        </w:rPr>
        <w:t xml:space="preserve"> descripción), la identificación del exportador y la del  declarante, podrá ser modificada  en confirmación; para dicho proceso </w:t>
      </w:r>
      <w:r w:rsidR="00A97C0B" w:rsidRPr="00A97C0B">
        <w:rPr>
          <w:rFonts w:ascii="HendersonSansW00-BasicLight" w:hAnsi="HendersonSansW00-BasicLight"/>
        </w:rPr>
        <w:t xml:space="preserve">se </w:t>
      </w:r>
      <w:r w:rsidRPr="00A97C0B">
        <w:rPr>
          <w:rFonts w:ascii="HendersonSansW00-BasicLight" w:hAnsi="HendersonSansW00-BasicLight"/>
        </w:rPr>
        <w:t xml:space="preserve">dispone de un plazo máximo de diez  días naturales, contados a partir de la salida de las mercancías del territorio nacional; vencido ese plazo sin que se registre una modificación por parte del declarante, se tendrá por confirmada manera automática pasando al estado DUA “confirmado-AUT”.  </w:t>
      </w:r>
    </w:p>
    <w:p w14:paraId="190725B2" w14:textId="208B0093" w:rsidR="00E11C13" w:rsidRPr="00FB6EFE" w:rsidRDefault="00E11C13" w:rsidP="000F54BE">
      <w:pPr>
        <w:pStyle w:val="Prrafodelista"/>
        <w:spacing w:after="0" w:line="240" w:lineRule="auto"/>
        <w:jc w:val="both"/>
        <w:rPr>
          <w:rFonts w:ascii="HendersonSansW00-BasicLight" w:hAnsi="HendersonSansW00-BasicLight"/>
        </w:rPr>
      </w:pPr>
      <w:r w:rsidRPr="00FB6EFE">
        <w:rPr>
          <w:rFonts w:ascii="HendersonSansW00-BasicLight" w:hAnsi="HendersonSansW00-BasicLight"/>
          <w:noProof/>
        </w:rPr>
        <mc:AlternateContent>
          <mc:Choice Requires="wpi">
            <w:drawing>
              <wp:anchor distT="0" distB="0" distL="114300" distR="114300" simplePos="0" relativeHeight="251661824" behindDoc="0" locked="0" layoutInCell="1" allowOverlap="1" wp14:anchorId="31C22B17" wp14:editId="00FBCFC6">
                <wp:simplePos x="0" y="0"/>
                <wp:positionH relativeFrom="column">
                  <wp:posOffset>1597103</wp:posOffset>
                </wp:positionH>
                <wp:positionV relativeFrom="paragraph">
                  <wp:posOffset>274100</wp:posOffset>
                </wp:positionV>
                <wp:extent cx="1080" cy="360"/>
                <wp:effectExtent l="38100" t="38100" r="37465" b="38100"/>
                <wp:wrapNone/>
                <wp:docPr id="1411197764" name="Entrada de lápiz 1"/>
                <wp:cNvGraphicFramePr/>
                <a:graphic xmlns:a="http://schemas.openxmlformats.org/drawingml/2006/main">
                  <a:graphicData uri="http://schemas.microsoft.com/office/word/2010/wordprocessingInk">
                    <w14:contentPart bwMode="auto" r:id="rId17">
                      <w14:nvContentPartPr>
                        <w14:cNvContentPartPr/>
                      </w14:nvContentPartPr>
                      <w14:xfrm>
                        <a:off x="0" y="0"/>
                        <a:ext cx="1080" cy="360"/>
                      </w14:xfrm>
                    </w14:contentPart>
                  </a:graphicData>
                </a:graphic>
              </wp:anchor>
            </w:drawing>
          </mc:Choice>
          <mc:Fallback>
            <w:pict>
              <v:shapetype w14:anchorId="2C9CF5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style="position:absolute;margin-left:125.25pt;margin-top:21.1pt;width:1.1pt;height:1.0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">
                <v:imagedata r:id="rId18" o:title=""/>
              </v:shape>
            </w:pict>
          </mc:Fallback>
        </mc:AlternateContent>
      </w:r>
    </w:p>
    <w:p w14:paraId="423DD868" w14:textId="77777777" w:rsidR="00E11C13" w:rsidRPr="00FB6EFE" w:rsidRDefault="00E11C13" w:rsidP="00D5517A">
      <w:pPr>
        <w:pStyle w:val="Prrafodelista"/>
        <w:numPr>
          <w:ilvl w:val="0"/>
          <w:numId w:val="50"/>
        </w:numPr>
        <w:tabs>
          <w:tab w:val="left" w:pos="851"/>
        </w:tabs>
        <w:spacing w:after="0" w:line="240" w:lineRule="auto"/>
        <w:jc w:val="both"/>
        <w:rPr>
          <w:rFonts w:ascii="HendersonSansW00-BasicLight" w:hAnsi="HendersonSansW00-BasicLight"/>
        </w:rPr>
      </w:pPr>
      <w:r>
        <w:rPr>
          <w:rFonts w:ascii="HendersonSansW00-BasicLight" w:hAnsi="HendersonSansW00-BasicLight"/>
        </w:rPr>
        <w:t>Cuando se confirme el DUA f</w:t>
      </w:r>
      <w:r w:rsidRPr="00FB6EFE">
        <w:rPr>
          <w:rFonts w:ascii="HendersonSansW00-BasicLight" w:hAnsi="HendersonSansW00-BasicLight"/>
        </w:rPr>
        <w:t>uera del plazo establecido y de corresponder la cancelación de una diferencia en el monto de la obligación tributaria, ésta se incrementará con los intereses, contado</w:t>
      </w:r>
      <w:r>
        <w:rPr>
          <w:rFonts w:ascii="HendersonSansW00-BasicLight" w:hAnsi="HendersonSansW00-BasicLight"/>
        </w:rPr>
        <w:t>s</w:t>
      </w:r>
      <w:r w:rsidRPr="00FB6EFE">
        <w:rPr>
          <w:rFonts w:ascii="HendersonSansW00-BasicLight" w:hAnsi="HendersonSansW00-BasicLight"/>
        </w:rPr>
        <w:t xml:space="preserve"> a partir del </w:t>
      </w:r>
      <w:r>
        <w:rPr>
          <w:rFonts w:ascii="HendersonSansW00-BasicLight" w:hAnsi="HendersonSansW00-BasicLight"/>
        </w:rPr>
        <w:t xml:space="preserve">día de </w:t>
      </w:r>
      <w:r w:rsidRPr="00FB6EFE">
        <w:rPr>
          <w:rFonts w:ascii="HendersonSansW00-BasicLight" w:hAnsi="HendersonSansW00-BasicLight"/>
        </w:rPr>
        <w:t>aceptación</w:t>
      </w:r>
      <w:r>
        <w:rPr>
          <w:rFonts w:ascii="HendersonSansW00-BasicLight" w:hAnsi="HendersonSansW00-BasicLight"/>
        </w:rPr>
        <w:t xml:space="preserve"> de la declaración</w:t>
      </w:r>
      <w:r w:rsidRPr="00FB6EFE">
        <w:rPr>
          <w:rFonts w:ascii="HendersonSansW00-BasicLight" w:hAnsi="HendersonSansW00-BasicLight"/>
        </w:rPr>
        <w:t>; sin detrimento de las sanciones administrativas que correspondan.</w:t>
      </w:r>
    </w:p>
    <w:p w14:paraId="59A3F734" w14:textId="77777777" w:rsidR="00E11C13" w:rsidRPr="00FB6EFE" w:rsidRDefault="00E11C13" w:rsidP="00E11C13">
      <w:pPr>
        <w:spacing w:after="0" w:line="240" w:lineRule="auto"/>
        <w:ind w:left="377"/>
        <w:jc w:val="both"/>
        <w:rPr>
          <w:rFonts w:ascii="HendersonSansW00-BasicLight" w:hAnsi="HendersonSansW00-BasicLight"/>
        </w:rPr>
      </w:pPr>
    </w:p>
    <w:p w14:paraId="3D5CD4F9" w14:textId="70986D97" w:rsidR="00E11C13" w:rsidRPr="00A97C0B" w:rsidRDefault="00E11C13" w:rsidP="00D5517A">
      <w:pPr>
        <w:pStyle w:val="Prrafodelista"/>
        <w:numPr>
          <w:ilvl w:val="0"/>
          <w:numId w:val="50"/>
        </w:numPr>
        <w:tabs>
          <w:tab w:val="left" w:pos="993"/>
        </w:tabs>
        <w:spacing w:after="0" w:line="240" w:lineRule="auto"/>
        <w:ind w:left="737"/>
        <w:jc w:val="both"/>
        <w:rPr>
          <w:rFonts w:ascii="HendersonSansW00-BasicLight" w:hAnsi="HendersonSansW00-BasicLight"/>
        </w:rPr>
      </w:pPr>
      <w:r w:rsidRPr="00A97C0B">
        <w:rPr>
          <w:rFonts w:ascii="HendersonSansW00-BasicLight" w:hAnsi="HendersonSansW00-BasicLight"/>
        </w:rPr>
        <w:t xml:space="preserve">De existir un ajuste en la obligación tributaria aduanera generada por la información que se consigna en la confirmación de la DUA, habiéndose generado el “recibo de cobro” y si no existen fondos suficientes en la cuenta bancaria declarada, la obligación tributaria aduanera se incrementará diariamente en los intereses, contados a partir del onceavo día de la salida de las mercancías del territorio nacional hasta que se </w:t>
      </w:r>
      <w:r w:rsidR="00D5517A" w:rsidRPr="00A97C0B">
        <w:rPr>
          <w:rFonts w:ascii="HendersonSansW00-BasicLight" w:hAnsi="HendersonSansW00-BasicLight"/>
        </w:rPr>
        <w:t>tenga comprobado</w:t>
      </w:r>
      <w:r w:rsidR="001765DF">
        <w:rPr>
          <w:rFonts w:ascii="HendersonSansW00-BasicLight" w:hAnsi="HendersonSansW00-BasicLight"/>
        </w:rPr>
        <w:t xml:space="preserve"> que se realizó </w:t>
      </w:r>
      <w:r w:rsidRPr="00A97C0B">
        <w:rPr>
          <w:rFonts w:ascii="HendersonSansW00-BasicLight" w:hAnsi="HendersonSansW00-BasicLight"/>
        </w:rPr>
        <w:t xml:space="preserve">el pago.  </w:t>
      </w:r>
    </w:p>
    <w:p w14:paraId="5123472A" w14:textId="77777777" w:rsidR="002538DB" w:rsidRDefault="002538DB" w:rsidP="002538DB">
      <w:pPr>
        <w:pStyle w:val="Prrafodelista"/>
        <w:spacing w:after="0" w:line="240" w:lineRule="auto"/>
        <w:jc w:val="both"/>
        <w:rPr>
          <w:rFonts w:ascii="HendersonSansW00-BasicLight" w:hAnsi="HendersonSansW00-BasicLight"/>
        </w:rPr>
      </w:pPr>
    </w:p>
    <w:p w14:paraId="2D6323E3" w14:textId="4B8890AE" w:rsidR="00E11C13" w:rsidRDefault="00E11C13" w:rsidP="00D5517A">
      <w:pPr>
        <w:pStyle w:val="Prrafodelista"/>
        <w:numPr>
          <w:ilvl w:val="0"/>
          <w:numId w:val="50"/>
        </w:numPr>
        <w:tabs>
          <w:tab w:val="left" w:pos="851"/>
        </w:tabs>
        <w:spacing w:after="0" w:line="240" w:lineRule="auto"/>
        <w:ind w:left="737"/>
        <w:jc w:val="both"/>
        <w:rPr>
          <w:rFonts w:ascii="HendersonSansW00-BasicLight" w:hAnsi="HendersonSansW00-BasicLight"/>
        </w:rPr>
      </w:pPr>
      <w:r w:rsidRPr="00FB6EFE">
        <w:rPr>
          <w:rFonts w:ascii="HendersonSansW00-BasicLight" w:hAnsi="HendersonSansW00-BasicLight"/>
        </w:rPr>
        <w:t xml:space="preserve">Si por criterios de riesgo a la DUA se le asigna revisión </w:t>
      </w:r>
      <w:r>
        <w:rPr>
          <w:rFonts w:ascii="HendersonSansW00-BasicLight" w:hAnsi="HendersonSansW00-BasicLight"/>
        </w:rPr>
        <w:t>“</w:t>
      </w:r>
      <w:r w:rsidRPr="00FB6EFE">
        <w:rPr>
          <w:rFonts w:ascii="HendersonSansW00-BasicLight" w:hAnsi="HendersonSansW00-BasicLight"/>
        </w:rPr>
        <w:t>documental</w:t>
      </w:r>
      <w:r>
        <w:rPr>
          <w:rFonts w:ascii="HendersonSansW00-BasicLight" w:hAnsi="HendersonSansW00-BasicLight"/>
        </w:rPr>
        <w:t>”</w:t>
      </w:r>
      <w:r w:rsidRPr="00FB6EFE">
        <w:rPr>
          <w:rFonts w:ascii="HendersonSansW00-BasicLight" w:hAnsi="HendersonSansW00-BasicLight"/>
        </w:rPr>
        <w:t xml:space="preserve"> o “revisión documental y reconocimiento físico”, </w:t>
      </w:r>
      <w:r w:rsidRPr="00FB6EFE">
        <w:rPr>
          <w:rFonts w:ascii="HendersonSansW00-BasicLight" w:hAnsi="HendersonSansW00-BasicLight"/>
        </w:rPr>
        <w:lastRenderedPageBreak/>
        <w:t xml:space="preserve">el declarante recibirá al correo electrónico destinado para notificaciones, </w:t>
      </w:r>
      <w:r>
        <w:rPr>
          <w:rFonts w:ascii="HendersonSansW00-BasicLight" w:hAnsi="HendersonSansW00-BasicLight"/>
        </w:rPr>
        <w:t>el aviso del tipo de revisión asignada.</w:t>
      </w:r>
    </w:p>
    <w:p w14:paraId="4F647443" w14:textId="77777777" w:rsidR="00E11C13" w:rsidRPr="006D335A" w:rsidRDefault="00E11C13" w:rsidP="00E11C13">
      <w:pPr>
        <w:spacing w:after="0" w:line="240" w:lineRule="auto"/>
        <w:ind w:left="360"/>
        <w:jc w:val="both"/>
        <w:rPr>
          <w:rFonts w:ascii="HendersonSansW00-BasicLight" w:hAnsi="HendersonSansW00-BasicLight"/>
        </w:rPr>
      </w:pPr>
    </w:p>
    <w:p w14:paraId="5BCCFC0A" w14:textId="2D012C62" w:rsidR="00E11C13" w:rsidRDefault="00E11C13" w:rsidP="00D5517A">
      <w:pPr>
        <w:pStyle w:val="Prrafodelista"/>
        <w:numPr>
          <w:ilvl w:val="0"/>
          <w:numId w:val="50"/>
        </w:numPr>
        <w:tabs>
          <w:tab w:val="left" w:pos="851"/>
        </w:tabs>
        <w:spacing w:after="0" w:line="240" w:lineRule="auto"/>
        <w:jc w:val="both"/>
        <w:rPr>
          <w:rFonts w:ascii="HendersonSansW00-BasicLight" w:hAnsi="HendersonSansW00-BasicLight"/>
        </w:rPr>
      </w:pPr>
      <w:r w:rsidRPr="00AC6628">
        <w:rPr>
          <w:rFonts w:ascii="HendersonSansW00-BasicLight" w:hAnsi="HendersonSansW00-BasicLight"/>
        </w:rPr>
        <w:t>Para la exportación de “café en grano</w:t>
      </w:r>
      <w:r>
        <w:rPr>
          <w:rFonts w:ascii="HendersonSansW00-BasicLight" w:hAnsi="HendersonSansW00-BasicLight"/>
        </w:rPr>
        <w:t>”</w:t>
      </w:r>
      <w:r w:rsidRPr="00AC6628">
        <w:rPr>
          <w:rFonts w:ascii="HendersonSansW00-BasicLight" w:hAnsi="HendersonSansW00-BasicLight"/>
        </w:rPr>
        <w:t xml:space="preserve"> en distintas presentaciones, la</w:t>
      </w:r>
      <w:r>
        <w:rPr>
          <w:rFonts w:ascii="HendersonSansW00-BasicLight" w:hAnsi="HendersonSansW00-BasicLight"/>
        </w:rPr>
        <w:t xml:space="preserve"> DUA de exportación únicamente deberá </w:t>
      </w:r>
      <w:r w:rsidR="00CE526A">
        <w:rPr>
          <w:rFonts w:ascii="HendersonSansW00-BasicLight" w:hAnsi="HendersonSansW00-BasicLight"/>
        </w:rPr>
        <w:t>consignar ese</w:t>
      </w:r>
      <w:r>
        <w:rPr>
          <w:rFonts w:ascii="HendersonSansW00-BasicLight" w:hAnsi="HendersonSansW00-BasicLight"/>
        </w:rPr>
        <w:t xml:space="preserve"> tipo de mercancía.</w:t>
      </w:r>
    </w:p>
    <w:p w14:paraId="61EDF355" w14:textId="77777777" w:rsidR="00E11C13" w:rsidRPr="00AC6628" w:rsidRDefault="00E11C13" w:rsidP="00E11C13">
      <w:pPr>
        <w:pStyle w:val="Prrafodelista"/>
        <w:spacing w:after="0" w:line="240" w:lineRule="auto"/>
        <w:jc w:val="both"/>
        <w:rPr>
          <w:rFonts w:ascii="HendersonSansW00-BasicLight" w:hAnsi="HendersonSansW00-BasicLight"/>
        </w:rPr>
      </w:pPr>
    </w:p>
    <w:p w14:paraId="1F3193A7" w14:textId="2A4E550E" w:rsidR="00E11C13" w:rsidRPr="00DB537A" w:rsidRDefault="00E11C13" w:rsidP="00D5517A">
      <w:pPr>
        <w:pStyle w:val="Prrafodelista"/>
        <w:numPr>
          <w:ilvl w:val="0"/>
          <w:numId w:val="50"/>
        </w:numPr>
        <w:tabs>
          <w:tab w:val="left" w:pos="851"/>
        </w:tabs>
        <w:spacing w:after="0" w:line="240" w:lineRule="auto"/>
        <w:jc w:val="both"/>
        <w:rPr>
          <w:rFonts w:ascii="HendersonSansW00-BasicLight" w:hAnsi="HendersonSansW00-BasicLight"/>
        </w:rPr>
      </w:pPr>
      <w:r w:rsidRPr="00DB537A">
        <w:rPr>
          <w:rFonts w:ascii="HendersonSansW00-BasicLight" w:hAnsi="HendersonSansW00-BasicLight"/>
        </w:rPr>
        <w:t xml:space="preserve">En la exportación de mercancías correspondiente a café que se despachen desde los beneficios, el declarante deberá declarar </w:t>
      </w:r>
      <w:r w:rsidR="00DB537A" w:rsidRPr="00DB537A">
        <w:rPr>
          <w:rFonts w:ascii="HendersonSansW00-BasicLight" w:hAnsi="HendersonSansW00-BasicLight"/>
        </w:rPr>
        <w:t xml:space="preserve">el código del </w:t>
      </w:r>
      <w:r w:rsidR="00A97C0B" w:rsidRPr="00DB537A">
        <w:rPr>
          <w:rFonts w:ascii="HendersonSansW00-BasicLight" w:hAnsi="HendersonSansW00-BasicLight"/>
        </w:rPr>
        <w:t xml:space="preserve">lugar de </w:t>
      </w:r>
      <w:r w:rsidRPr="00DB537A">
        <w:rPr>
          <w:rFonts w:ascii="HendersonSansW00-BasicLight" w:hAnsi="HendersonSansW00-BasicLight"/>
        </w:rPr>
        <w:t>la aduana de control</w:t>
      </w:r>
      <w:r w:rsidR="00DB537A" w:rsidRPr="00DB537A">
        <w:rPr>
          <w:rFonts w:ascii="HendersonSansW00-BasicLight" w:hAnsi="HendersonSansW00-BasicLight"/>
        </w:rPr>
        <w:t xml:space="preserve"> para a aceptación de la DUA </w:t>
      </w:r>
      <w:r w:rsidRPr="00DB537A">
        <w:rPr>
          <w:rFonts w:ascii="HendersonSansW00-BasicLight" w:hAnsi="HendersonSansW00-BasicLight"/>
        </w:rPr>
        <w:t>y en la casilla de observaciones, deberá</w:t>
      </w:r>
      <w:r w:rsidR="00DB537A" w:rsidRPr="00DB537A">
        <w:rPr>
          <w:rFonts w:ascii="HendersonSansW00-BasicLight" w:hAnsi="HendersonSansW00-BasicLight"/>
        </w:rPr>
        <w:t xml:space="preserve"> </w:t>
      </w:r>
      <w:r w:rsidR="00D5517A" w:rsidRPr="00DB537A">
        <w:rPr>
          <w:rFonts w:ascii="HendersonSansW00-BasicLight" w:hAnsi="HendersonSansW00-BasicLight"/>
        </w:rPr>
        <w:t>detallar la</w:t>
      </w:r>
      <w:r w:rsidRPr="00DB537A">
        <w:rPr>
          <w:rFonts w:ascii="HendersonSansW00-BasicLight" w:hAnsi="HendersonSansW00-BasicLight"/>
        </w:rPr>
        <w:t xml:space="preserve"> dirección exacta del beneficio</w:t>
      </w:r>
      <w:r w:rsidR="00DB537A" w:rsidRPr="00DB537A">
        <w:rPr>
          <w:rFonts w:ascii="HendersonSansW00-BasicLight" w:hAnsi="HendersonSansW00-BasicLight"/>
        </w:rPr>
        <w:t xml:space="preserve"> para que en caso de </w:t>
      </w:r>
      <w:r w:rsidRPr="00DB537A">
        <w:rPr>
          <w:rFonts w:ascii="HendersonSansW00-BasicLight" w:hAnsi="HendersonSansW00-BasicLight"/>
        </w:rPr>
        <w:t xml:space="preserve">revisión documental y el reconocimiento físico, </w:t>
      </w:r>
      <w:r w:rsidR="00DB537A" w:rsidRPr="00DB537A">
        <w:rPr>
          <w:rFonts w:ascii="HendersonSansW00-BasicLight" w:hAnsi="HendersonSansW00-BasicLight"/>
        </w:rPr>
        <w:t>el funcionario se presente a dicho lugar.</w:t>
      </w:r>
    </w:p>
    <w:p w14:paraId="4BFA347A" w14:textId="77777777" w:rsidR="00E11C13" w:rsidRPr="00FB6EFE" w:rsidRDefault="00E11C13" w:rsidP="00E11C13">
      <w:pPr>
        <w:pStyle w:val="Prrafodelista"/>
        <w:spacing w:after="0" w:line="240" w:lineRule="auto"/>
        <w:jc w:val="both"/>
        <w:rPr>
          <w:rFonts w:ascii="HendersonSansW00-BasicLight" w:hAnsi="HendersonSansW00-BasicLight"/>
        </w:rPr>
      </w:pPr>
    </w:p>
    <w:p w14:paraId="58BC043F" w14:textId="77777777" w:rsidR="00E11C13" w:rsidRDefault="00E11C13" w:rsidP="00D5517A">
      <w:pPr>
        <w:pStyle w:val="Prrafodelista"/>
        <w:numPr>
          <w:ilvl w:val="0"/>
          <w:numId w:val="50"/>
        </w:numPr>
        <w:tabs>
          <w:tab w:val="left" w:pos="851"/>
        </w:tabs>
        <w:spacing w:after="0" w:line="240" w:lineRule="auto"/>
        <w:jc w:val="both"/>
        <w:rPr>
          <w:rFonts w:ascii="HendersonSansW00-BasicLight" w:hAnsi="HendersonSansW00-BasicLight"/>
        </w:rPr>
      </w:pPr>
      <w:r w:rsidRPr="00966446">
        <w:rPr>
          <w:rFonts w:ascii="HendersonSansW00-BasicLight" w:hAnsi="HendersonSansW00-BasicLight"/>
        </w:rPr>
        <w:t xml:space="preserve">El funcionario aduanero designado para la “revisión documental y reconocimiento físico”, deberá asignar </w:t>
      </w:r>
      <w:r>
        <w:rPr>
          <w:rFonts w:ascii="HendersonSansW00-BasicLight" w:hAnsi="HendersonSansW00-BasicLight"/>
        </w:rPr>
        <w:t xml:space="preserve">la </w:t>
      </w:r>
      <w:r w:rsidRPr="00966446">
        <w:rPr>
          <w:rFonts w:ascii="HendersonSansW00-BasicLight" w:hAnsi="HendersonSansW00-BasicLight"/>
        </w:rPr>
        <w:t xml:space="preserve">cita </w:t>
      </w:r>
      <w:r>
        <w:rPr>
          <w:rFonts w:ascii="HendersonSansW00-BasicLight" w:hAnsi="HendersonSansW00-BasicLight"/>
        </w:rPr>
        <w:t xml:space="preserve">en el sistema informático </w:t>
      </w:r>
      <w:r w:rsidRPr="00966446">
        <w:rPr>
          <w:rFonts w:ascii="HendersonSansW00-BasicLight" w:hAnsi="HendersonSansW00-BasicLight"/>
        </w:rPr>
        <w:t xml:space="preserve">para </w:t>
      </w:r>
      <w:r>
        <w:rPr>
          <w:rFonts w:ascii="HendersonSansW00-BasicLight" w:hAnsi="HendersonSansW00-BasicLight"/>
        </w:rPr>
        <w:t xml:space="preserve">ejecutar </w:t>
      </w:r>
      <w:r w:rsidRPr="00966446">
        <w:rPr>
          <w:rFonts w:ascii="HendersonSansW00-BasicLight" w:hAnsi="HendersonSansW00-BasicLight"/>
        </w:rPr>
        <w:t>la revisión dentro del horario hábil</w:t>
      </w:r>
      <w:r>
        <w:rPr>
          <w:rFonts w:ascii="HendersonSansW00-BasicLight" w:hAnsi="HendersonSansW00-BasicLight"/>
        </w:rPr>
        <w:t xml:space="preserve"> de la aduana de control,</w:t>
      </w:r>
      <w:r w:rsidRPr="00966446">
        <w:rPr>
          <w:rFonts w:ascii="HendersonSansW00-BasicLight" w:hAnsi="HendersonSansW00-BasicLight"/>
        </w:rPr>
        <w:t xml:space="preserve"> no excediendo para su programación las seis horas establecidas para el levante automático. </w:t>
      </w:r>
      <w:r>
        <w:rPr>
          <w:rFonts w:ascii="HendersonSansW00-BasicLight" w:hAnsi="HendersonSansW00-BasicLight"/>
        </w:rPr>
        <w:t xml:space="preserve">Para establecer la </w:t>
      </w:r>
      <w:r w:rsidRPr="00966446">
        <w:rPr>
          <w:rFonts w:ascii="HendersonSansW00-BasicLight" w:hAnsi="HendersonSansW00-BasicLight"/>
        </w:rPr>
        <w:t xml:space="preserve">fecha y hora </w:t>
      </w:r>
      <w:r>
        <w:rPr>
          <w:rFonts w:ascii="HendersonSansW00-BasicLight" w:hAnsi="HendersonSansW00-BasicLight"/>
        </w:rPr>
        <w:t>en que se apersonará, el funcionario debe considerar la distancia que existe entre la aduana de control y el lugar de ubicación de las mercancías, de la siguiente manera:</w:t>
      </w:r>
    </w:p>
    <w:p w14:paraId="3FFBD7D4" w14:textId="77777777" w:rsidR="00E11C13" w:rsidRPr="00FB6EFE" w:rsidRDefault="00E11C13" w:rsidP="00E11C13">
      <w:pPr>
        <w:pStyle w:val="Prrafodelista"/>
        <w:spacing w:after="0" w:line="240" w:lineRule="auto"/>
        <w:jc w:val="both"/>
        <w:rPr>
          <w:rFonts w:ascii="HendersonSansW00-BasicLight" w:hAnsi="HendersonSansW00-BasicLight"/>
        </w:rPr>
      </w:pPr>
    </w:p>
    <w:p w14:paraId="3B93ABEB" w14:textId="77777777" w:rsidR="00E11C13" w:rsidRDefault="00E11C13" w:rsidP="000660EF">
      <w:pPr>
        <w:pStyle w:val="Prrafodelista"/>
        <w:numPr>
          <w:ilvl w:val="1"/>
          <w:numId w:val="42"/>
        </w:numPr>
        <w:spacing w:before="120" w:after="120" w:line="240" w:lineRule="auto"/>
        <w:ind w:left="1775" w:hanging="357"/>
        <w:contextualSpacing w:val="0"/>
        <w:jc w:val="both"/>
        <w:rPr>
          <w:rFonts w:ascii="HendersonSansW00-BasicLight" w:hAnsi="HendersonSansW00-BasicLight"/>
        </w:rPr>
      </w:pPr>
      <w:r>
        <w:rPr>
          <w:rFonts w:ascii="HendersonSansW00-BasicLight" w:hAnsi="HendersonSansW00-BasicLight"/>
        </w:rPr>
        <w:t>2 horas si la distancia en igual o menor a 25 kilómetros</w:t>
      </w:r>
    </w:p>
    <w:p w14:paraId="2B373049" w14:textId="77777777" w:rsidR="00E11C13" w:rsidRDefault="00E11C13" w:rsidP="000660EF">
      <w:pPr>
        <w:pStyle w:val="Prrafodelista"/>
        <w:numPr>
          <w:ilvl w:val="1"/>
          <w:numId w:val="42"/>
        </w:numPr>
        <w:spacing w:before="120" w:after="120" w:line="240" w:lineRule="auto"/>
        <w:ind w:left="1775" w:hanging="357"/>
        <w:contextualSpacing w:val="0"/>
        <w:jc w:val="both"/>
        <w:rPr>
          <w:rFonts w:ascii="HendersonSansW00-BasicLight" w:hAnsi="HendersonSansW00-BasicLight"/>
        </w:rPr>
      </w:pPr>
      <w:r>
        <w:rPr>
          <w:rFonts w:ascii="HendersonSansW00-BasicLight" w:hAnsi="HendersonSansW00-BasicLight"/>
        </w:rPr>
        <w:t>3 horas si la distancia está entre 25 y 40 kilómetros.</w:t>
      </w:r>
    </w:p>
    <w:p w14:paraId="7F443928" w14:textId="77777777" w:rsidR="00E11C13" w:rsidRDefault="00E11C13" w:rsidP="000660EF">
      <w:pPr>
        <w:pStyle w:val="Prrafodelista"/>
        <w:numPr>
          <w:ilvl w:val="1"/>
          <w:numId w:val="42"/>
        </w:numPr>
        <w:spacing w:before="120" w:after="120" w:line="240" w:lineRule="auto"/>
        <w:ind w:left="1775" w:hanging="357"/>
        <w:contextualSpacing w:val="0"/>
        <w:jc w:val="both"/>
        <w:rPr>
          <w:rFonts w:ascii="HendersonSansW00-BasicLight" w:hAnsi="HendersonSansW00-BasicLight"/>
        </w:rPr>
      </w:pPr>
      <w:r>
        <w:rPr>
          <w:rFonts w:ascii="HendersonSansW00-BasicLight" w:hAnsi="HendersonSansW00-BasicLight"/>
        </w:rPr>
        <w:t xml:space="preserve">6 horas si la distancia es mayor a 40 kilómetros. </w:t>
      </w:r>
    </w:p>
    <w:p w14:paraId="7751AF29" w14:textId="77777777" w:rsidR="00E11C13" w:rsidRDefault="00E11C13" w:rsidP="00E11C13">
      <w:pPr>
        <w:pStyle w:val="Prrafodelista"/>
        <w:spacing w:after="0" w:line="240" w:lineRule="auto"/>
        <w:ind w:left="1440"/>
        <w:jc w:val="both"/>
        <w:rPr>
          <w:rFonts w:ascii="HendersonSansW00-BasicLight" w:hAnsi="HendersonSansW00-BasicLight"/>
        </w:rPr>
      </w:pPr>
    </w:p>
    <w:p w14:paraId="13B9AD03" w14:textId="77777777" w:rsidR="00E11C13" w:rsidRPr="00FB6EFE" w:rsidRDefault="00E11C13" w:rsidP="00E11C13">
      <w:pPr>
        <w:spacing w:after="0" w:line="240" w:lineRule="auto"/>
        <w:ind w:left="708"/>
        <w:jc w:val="both"/>
        <w:rPr>
          <w:rFonts w:ascii="HendersonSansW00-BasicLight" w:hAnsi="HendersonSansW00-BasicLight"/>
        </w:rPr>
      </w:pPr>
      <w:r>
        <w:rPr>
          <w:rFonts w:ascii="HendersonSansW00-BasicLight" w:hAnsi="HendersonSansW00-BasicLight"/>
        </w:rPr>
        <w:t xml:space="preserve">Una vez </w:t>
      </w:r>
      <w:r w:rsidRPr="00FB6EFE">
        <w:rPr>
          <w:rFonts w:ascii="HendersonSansW00-BasicLight" w:hAnsi="HendersonSansW00-BasicLight"/>
        </w:rPr>
        <w:t>inic</w:t>
      </w:r>
      <w:r>
        <w:rPr>
          <w:rFonts w:ascii="HendersonSansW00-BasicLight" w:hAnsi="HendersonSansW00-BasicLight"/>
        </w:rPr>
        <w:t xml:space="preserve">iada la </w:t>
      </w:r>
      <w:r w:rsidRPr="00FB6EFE">
        <w:rPr>
          <w:rFonts w:ascii="HendersonSansW00-BasicLight" w:hAnsi="HendersonSansW00-BasicLight"/>
        </w:rPr>
        <w:t>revisión</w:t>
      </w:r>
      <w:r>
        <w:rPr>
          <w:rFonts w:ascii="HendersonSansW00-BasicLight" w:hAnsi="HendersonSansW00-BasicLight"/>
        </w:rPr>
        <w:t xml:space="preserve"> de mercancías</w:t>
      </w:r>
      <w:r w:rsidRPr="00FB6EFE">
        <w:rPr>
          <w:rFonts w:ascii="HendersonSansW00-BasicLight" w:hAnsi="HendersonSansW00-BasicLight"/>
        </w:rPr>
        <w:t xml:space="preserve">, el funcionario dispone de 24 horas para finalizar dicho proceso, pudiendo </w:t>
      </w:r>
      <w:r>
        <w:rPr>
          <w:rFonts w:ascii="HendersonSansW00-BasicLight" w:hAnsi="HendersonSansW00-BasicLight"/>
        </w:rPr>
        <w:t xml:space="preserve">en caso de ser necesario </w:t>
      </w:r>
      <w:r w:rsidRPr="00FB6EFE">
        <w:rPr>
          <w:rFonts w:ascii="HendersonSansW00-BasicLight" w:hAnsi="HendersonSansW00-BasicLight"/>
        </w:rPr>
        <w:t xml:space="preserve">solicitar a su jefatura una única prórroga de igual plazo. </w:t>
      </w:r>
    </w:p>
    <w:p w14:paraId="552EFBF8" w14:textId="77777777" w:rsidR="00E11C13" w:rsidRDefault="00E11C13" w:rsidP="00E11C13">
      <w:pPr>
        <w:pStyle w:val="Prrafodelista"/>
        <w:spacing w:after="0" w:line="240" w:lineRule="auto"/>
        <w:ind w:left="737"/>
        <w:jc w:val="both"/>
        <w:rPr>
          <w:rFonts w:ascii="HendersonSansW00-BasicLight" w:hAnsi="HendersonSansW00-BasicLight"/>
        </w:rPr>
      </w:pPr>
    </w:p>
    <w:p w14:paraId="0685358F" w14:textId="04E22A92" w:rsidR="00E11C13" w:rsidRPr="00FB6EFE" w:rsidRDefault="00E11C13" w:rsidP="00CC3A16">
      <w:pPr>
        <w:pStyle w:val="Prrafodelista"/>
        <w:numPr>
          <w:ilvl w:val="0"/>
          <w:numId w:val="50"/>
        </w:numPr>
        <w:tabs>
          <w:tab w:val="left" w:pos="851"/>
        </w:tabs>
        <w:spacing w:after="0" w:line="240" w:lineRule="auto"/>
        <w:jc w:val="both"/>
        <w:rPr>
          <w:rFonts w:ascii="HendersonSansW00-BasicLight" w:hAnsi="HendersonSansW00-BasicLight"/>
        </w:rPr>
      </w:pPr>
      <w:r>
        <w:rPr>
          <w:rFonts w:ascii="HendersonSansW00-BasicLight" w:hAnsi="HendersonSansW00-BasicLight"/>
        </w:rPr>
        <w:t xml:space="preserve">Cuando la </w:t>
      </w:r>
      <w:r w:rsidRPr="00FB6EFE">
        <w:rPr>
          <w:rFonts w:ascii="HendersonSansW00-BasicLight" w:hAnsi="HendersonSansW00-BasicLight"/>
        </w:rPr>
        <w:t>DUA</w:t>
      </w:r>
      <w:r w:rsidR="00CC3A16">
        <w:rPr>
          <w:rFonts w:ascii="HendersonSansW00-BasicLight" w:hAnsi="HendersonSansW00-BasicLight"/>
        </w:rPr>
        <w:t xml:space="preserve"> </w:t>
      </w:r>
      <w:r w:rsidRPr="00FB6EFE">
        <w:rPr>
          <w:rFonts w:ascii="HendersonSansW00-BasicLight" w:hAnsi="HendersonSansW00-BasicLight"/>
        </w:rPr>
        <w:t>seleccionad</w:t>
      </w:r>
      <w:r>
        <w:rPr>
          <w:rFonts w:ascii="HendersonSansW00-BasicLight" w:hAnsi="HendersonSansW00-BasicLight"/>
        </w:rPr>
        <w:t xml:space="preserve">a </w:t>
      </w:r>
      <w:r w:rsidRPr="00FB6EFE">
        <w:rPr>
          <w:rFonts w:ascii="HendersonSansW00-BasicLight" w:hAnsi="HendersonSansW00-BasicLight"/>
        </w:rPr>
        <w:t xml:space="preserve">para revisión </w:t>
      </w:r>
      <w:r w:rsidRPr="00940E01">
        <w:rPr>
          <w:rFonts w:ascii="HendersonSansW00-BasicLight" w:hAnsi="HendersonSansW00-BasicLight"/>
        </w:rPr>
        <w:t>“</w:t>
      </w:r>
      <w:r w:rsidRPr="00FB6EFE">
        <w:rPr>
          <w:rFonts w:ascii="HendersonSansW00-BasicLight" w:hAnsi="HendersonSansW00-BasicLight"/>
        </w:rPr>
        <w:t>documental y reconocimiento físico</w:t>
      </w:r>
      <w:r w:rsidRPr="00940E01">
        <w:rPr>
          <w:rFonts w:ascii="HendersonSansW00-BasicLight" w:hAnsi="HendersonSansW00-BasicLight"/>
        </w:rPr>
        <w:t>”</w:t>
      </w:r>
      <w:r w:rsidRPr="00FB6EFE">
        <w:rPr>
          <w:rFonts w:ascii="HendersonSansW00-BasicLight" w:hAnsi="HendersonSansW00-BasicLight"/>
        </w:rPr>
        <w:t xml:space="preserve">, dispone de una cita </w:t>
      </w:r>
      <w:r w:rsidR="00D02F0E" w:rsidRPr="00FB6EFE">
        <w:rPr>
          <w:rFonts w:ascii="HendersonSansW00-BasicLight" w:hAnsi="HendersonSansW00-BasicLight"/>
        </w:rPr>
        <w:t>programada</w:t>
      </w:r>
      <w:r w:rsidR="00D02F0E">
        <w:rPr>
          <w:rFonts w:ascii="HendersonSansW00-BasicLight" w:hAnsi="HendersonSansW00-BasicLight"/>
        </w:rPr>
        <w:t xml:space="preserve"> y</w:t>
      </w:r>
      <w:r>
        <w:rPr>
          <w:rFonts w:ascii="HendersonSansW00-BasicLight" w:hAnsi="HendersonSansW00-BasicLight"/>
        </w:rPr>
        <w:t xml:space="preserve"> se vence </w:t>
      </w:r>
      <w:r w:rsidRPr="00FB6EFE">
        <w:rPr>
          <w:rFonts w:ascii="HendersonSansW00-BasicLight" w:hAnsi="HendersonSansW00-BasicLight"/>
        </w:rPr>
        <w:t>la fecha y hora de cita, si no inicia</w:t>
      </w:r>
      <w:r w:rsidR="001765DF">
        <w:rPr>
          <w:rFonts w:ascii="HendersonSansW00-BasicLight" w:hAnsi="HendersonSansW00-BasicLight"/>
        </w:rPr>
        <w:t>do</w:t>
      </w:r>
      <w:r w:rsidRPr="00FB6EFE">
        <w:rPr>
          <w:rFonts w:ascii="HendersonSansW00-BasicLight" w:hAnsi="HendersonSansW00-BasicLight"/>
        </w:rPr>
        <w:t xml:space="preserve"> con el proceso de revisión</w:t>
      </w:r>
      <w:r>
        <w:rPr>
          <w:rFonts w:ascii="HendersonSansW00-BasicLight" w:hAnsi="HendersonSansW00-BasicLight"/>
        </w:rPr>
        <w:t xml:space="preserve"> por parte del </w:t>
      </w:r>
      <w:r w:rsidR="00CC3A16">
        <w:rPr>
          <w:rFonts w:ascii="HendersonSansW00-BasicLight" w:hAnsi="HendersonSansW00-BasicLight"/>
        </w:rPr>
        <w:t>funcionario</w:t>
      </w:r>
      <w:r w:rsidR="00CC3A16" w:rsidRPr="00FB6EFE">
        <w:rPr>
          <w:rFonts w:ascii="HendersonSansW00-BasicLight" w:hAnsi="HendersonSansW00-BasicLight"/>
        </w:rPr>
        <w:t>, el</w:t>
      </w:r>
      <w:r w:rsidRPr="00FB6EFE">
        <w:rPr>
          <w:rFonts w:ascii="HendersonSansW00-BasicLight" w:hAnsi="HendersonSansW00-BasicLight"/>
        </w:rPr>
        <w:t xml:space="preserve"> </w:t>
      </w:r>
      <w:r w:rsidR="00CC3A16" w:rsidRPr="00FB6EFE">
        <w:rPr>
          <w:rFonts w:ascii="HendersonSansW00-BasicLight" w:hAnsi="HendersonSansW00-BasicLight"/>
        </w:rPr>
        <w:t>sistema informático generará cada</w:t>
      </w:r>
      <w:r>
        <w:rPr>
          <w:rFonts w:ascii="HendersonSansW00-BasicLight" w:hAnsi="HendersonSansW00-BasicLight"/>
        </w:rPr>
        <w:t xml:space="preserve"> 30 minutos un correo </w:t>
      </w:r>
      <w:r w:rsidRPr="00940E01">
        <w:rPr>
          <w:rFonts w:ascii="HendersonSansW00-BasicLight" w:hAnsi="HendersonSansW00-BasicLight"/>
        </w:rPr>
        <w:t xml:space="preserve">electrónico </w:t>
      </w:r>
      <w:r>
        <w:rPr>
          <w:rFonts w:ascii="HendersonSansW00-BasicLight" w:hAnsi="HendersonSansW00-BasicLight"/>
        </w:rPr>
        <w:t xml:space="preserve">a la </w:t>
      </w:r>
      <w:r w:rsidR="00CC3A16">
        <w:rPr>
          <w:rFonts w:ascii="HendersonSansW00-BasicLight" w:hAnsi="HendersonSansW00-BasicLight"/>
        </w:rPr>
        <w:t>J</w:t>
      </w:r>
      <w:r w:rsidRPr="00FB6EFE">
        <w:rPr>
          <w:rFonts w:ascii="HendersonSansW00-BasicLight" w:hAnsi="HendersonSansW00-BasicLight"/>
        </w:rPr>
        <w:t>efatur</w:t>
      </w:r>
      <w:r>
        <w:rPr>
          <w:rFonts w:ascii="HendersonSansW00-BasicLight" w:hAnsi="HendersonSansW00-BasicLight"/>
        </w:rPr>
        <w:t xml:space="preserve">a y </w:t>
      </w:r>
      <w:r>
        <w:rPr>
          <w:rFonts w:ascii="HendersonSansW00-BasicLight" w:hAnsi="HendersonSansW00-BasicLight"/>
        </w:rPr>
        <w:lastRenderedPageBreak/>
        <w:t xml:space="preserve">al funcionario asignado donde se le indicará que la DUA debe ser reasignación para su revisión. </w:t>
      </w:r>
    </w:p>
    <w:p w14:paraId="3F6467F8" w14:textId="77777777" w:rsidR="00E11C13" w:rsidRPr="00FB6EFE" w:rsidRDefault="00E11C13" w:rsidP="00E11C13">
      <w:pPr>
        <w:pStyle w:val="Prrafodelista"/>
        <w:spacing w:after="0" w:line="240" w:lineRule="auto"/>
        <w:ind w:left="737"/>
        <w:jc w:val="both"/>
        <w:rPr>
          <w:rFonts w:ascii="HendersonSansW00-BasicLight" w:hAnsi="HendersonSansW00-BasicLight"/>
        </w:rPr>
      </w:pPr>
    </w:p>
    <w:p w14:paraId="2FEE7EBC" w14:textId="29F18346" w:rsidR="00E11C13" w:rsidRPr="00FB6EFE" w:rsidRDefault="00E11C13" w:rsidP="00CC3A16">
      <w:pPr>
        <w:pStyle w:val="Prrafodelista"/>
        <w:numPr>
          <w:ilvl w:val="0"/>
          <w:numId w:val="50"/>
        </w:numPr>
        <w:tabs>
          <w:tab w:val="left" w:pos="851"/>
        </w:tabs>
        <w:spacing w:after="0" w:line="240" w:lineRule="auto"/>
        <w:jc w:val="both"/>
        <w:rPr>
          <w:rFonts w:ascii="HendersonSansW00-BasicLight" w:hAnsi="HendersonSansW00-BasicLight"/>
        </w:rPr>
      </w:pPr>
      <w:r>
        <w:rPr>
          <w:rFonts w:ascii="HendersonSansW00-BasicLight" w:hAnsi="HendersonSansW00-BasicLight"/>
        </w:rPr>
        <w:t xml:space="preserve">La declaración </w:t>
      </w:r>
      <w:r w:rsidRPr="00FB6EFE">
        <w:rPr>
          <w:rFonts w:ascii="HendersonSansW00-BasicLight" w:hAnsi="HendersonSansW00-BasicLight"/>
        </w:rPr>
        <w:t xml:space="preserve">que haya </w:t>
      </w:r>
      <w:r w:rsidRPr="00530BE0">
        <w:rPr>
          <w:rFonts w:ascii="HendersonSansW00-BasicLight" w:hAnsi="HendersonSansW00-BasicLight"/>
        </w:rPr>
        <w:t xml:space="preserve">sido </w:t>
      </w:r>
      <w:r w:rsidRPr="00FB6EFE">
        <w:rPr>
          <w:rFonts w:ascii="HendersonSansW00-BasicLight" w:hAnsi="HendersonSansW00-BasicLight"/>
        </w:rPr>
        <w:t>seleccionad</w:t>
      </w:r>
      <w:r>
        <w:rPr>
          <w:rFonts w:ascii="HendersonSansW00-BasicLight" w:hAnsi="HendersonSansW00-BasicLight"/>
        </w:rPr>
        <w:t>a</w:t>
      </w:r>
      <w:r w:rsidRPr="00FB6EFE">
        <w:rPr>
          <w:rFonts w:ascii="HendersonSansW00-BasicLight" w:hAnsi="HendersonSansW00-BasicLight"/>
        </w:rPr>
        <w:t xml:space="preserve"> para</w:t>
      </w:r>
      <w:r w:rsidRPr="00530BE0">
        <w:rPr>
          <w:rFonts w:ascii="HendersonSansW00-BasicLight" w:hAnsi="HendersonSansW00-BasicLight"/>
        </w:rPr>
        <w:t xml:space="preserve"> “revisión documental” o </w:t>
      </w:r>
      <w:r w:rsidRPr="00FB6EFE">
        <w:rPr>
          <w:rFonts w:ascii="HendersonSansW00-BasicLight" w:hAnsi="HendersonSansW00-BasicLight"/>
        </w:rPr>
        <w:t>“revisión documental y reconocimiento físico”</w:t>
      </w:r>
      <w:r w:rsidRPr="00530BE0">
        <w:rPr>
          <w:rFonts w:ascii="HendersonSansW00-BasicLight" w:hAnsi="HendersonSansW00-BasicLight"/>
        </w:rPr>
        <w:t>,</w:t>
      </w:r>
      <w:r w:rsidRPr="00FB6EFE">
        <w:rPr>
          <w:rFonts w:ascii="HendersonSansW00-BasicLight" w:hAnsi="HendersonSansW00-BasicLight"/>
        </w:rPr>
        <w:t xml:space="preserve"> el resultado del proceso de </w:t>
      </w:r>
      <w:r w:rsidR="00CC3A16" w:rsidRPr="00FB6EFE">
        <w:rPr>
          <w:rFonts w:ascii="HendersonSansW00-BasicLight" w:hAnsi="HendersonSansW00-BasicLight"/>
        </w:rPr>
        <w:t>revisión</w:t>
      </w:r>
      <w:r w:rsidR="00CC3A16">
        <w:rPr>
          <w:rFonts w:ascii="HendersonSansW00-BasicLight" w:hAnsi="HendersonSansW00-BasicLight"/>
        </w:rPr>
        <w:t xml:space="preserve"> </w:t>
      </w:r>
      <w:r w:rsidR="00CC3A16" w:rsidRPr="00FB6EFE">
        <w:rPr>
          <w:rFonts w:ascii="HendersonSansW00-BasicLight" w:hAnsi="HendersonSansW00-BasicLight"/>
        </w:rPr>
        <w:t>le</w:t>
      </w:r>
      <w:r w:rsidRPr="00FB6EFE">
        <w:rPr>
          <w:rFonts w:ascii="HendersonSansW00-BasicLight" w:hAnsi="HendersonSansW00-BasicLight"/>
        </w:rPr>
        <w:t xml:space="preserve"> será notificado al declarant</w:t>
      </w:r>
      <w:r>
        <w:rPr>
          <w:rFonts w:ascii="HendersonSansW00-BasicLight" w:hAnsi="HendersonSansW00-BasicLight"/>
        </w:rPr>
        <w:t xml:space="preserve">e </w:t>
      </w:r>
      <w:r w:rsidR="00CC3A16">
        <w:rPr>
          <w:rFonts w:ascii="HendersonSansW00-BasicLight" w:hAnsi="HendersonSansW00-BasicLight"/>
        </w:rPr>
        <w:t xml:space="preserve">al </w:t>
      </w:r>
      <w:r w:rsidR="00CC3A16" w:rsidRPr="00530BE0">
        <w:rPr>
          <w:rFonts w:ascii="HendersonSansW00-BasicLight" w:hAnsi="HendersonSansW00-BasicLight"/>
        </w:rPr>
        <w:t>correo</w:t>
      </w:r>
      <w:r w:rsidRPr="00FB6EFE">
        <w:rPr>
          <w:rFonts w:ascii="HendersonSansW00-BasicLight" w:hAnsi="HendersonSansW00-BasicLight"/>
        </w:rPr>
        <w:t xml:space="preserve"> </w:t>
      </w:r>
      <w:r w:rsidR="00CC3A16" w:rsidRPr="00FB6EFE">
        <w:rPr>
          <w:rFonts w:ascii="HendersonSansW00-BasicLight" w:hAnsi="HendersonSansW00-BasicLight"/>
        </w:rPr>
        <w:t>electrónico registrado</w:t>
      </w:r>
      <w:r w:rsidRPr="00FB6EFE">
        <w:rPr>
          <w:rFonts w:ascii="HendersonSansW00-BasicLight" w:hAnsi="HendersonSansW00-BasicLight"/>
        </w:rPr>
        <w:t xml:space="preserve"> en la Dirección de Aduanas </w:t>
      </w:r>
      <w:r w:rsidR="00CC3A16" w:rsidRPr="00FB6EFE">
        <w:rPr>
          <w:rFonts w:ascii="HendersonSansW00-BasicLight" w:hAnsi="HendersonSansW00-BasicLight"/>
        </w:rPr>
        <w:t>y el</w:t>
      </w:r>
      <w:r w:rsidRPr="00FB6EFE">
        <w:rPr>
          <w:rFonts w:ascii="HendersonSansW00-BasicLight" w:hAnsi="HendersonSansW00-BasicLight"/>
        </w:rPr>
        <w:t xml:space="preserve"> declarante dispone del plazo de </w:t>
      </w:r>
      <w:r w:rsidRPr="00530BE0">
        <w:rPr>
          <w:rFonts w:ascii="HendersonSansW00-BasicLight" w:hAnsi="HendersonSansW00-BasicLight"/>
        </w:rPr>
        <w:t xml:space="preserve">diez </w:t>
      </w:r>
      <w:r w:rsidRPr="00FB6EFE">
        <w:rPr>
          <w:rFonts w:ascii="HendersonSansW00-BasicLight" w:hAnsi="HendersonSansW00-BasicLight"/>
        </w:rPr>
        <w:t xml:space="preserve">días hábiles para aceptar o rechazar la notificación. </w:t>
      </w:r>
    </w:p>
    <w:p w14:paraId="6B80C5FD" w14:textId="77777777" w:rsidR="00E11C13" w:rsidRPr="00FB6EFE" w:rsidRDefault="00E11C13" w:rsidP="00E11C13">
      <w:pPr>
        <w:pStyle w:val="Prrafodelista"/>
        <w:spacing w:after="0" w:line="240" w:lineRule="auto"/>
        <w:ind w:left="737"/>
        <w:jc w:val="both"/>
        <w:rPr>
          <w:rFonts w:ascii="HendersonSansW00-BasicLight" w:hAnsi="HendersonSansW00-BasicLight"/>
        </w:rPr>
      </w:pPr>
    </w:p>
    <w:p w14:paraId="463876FE" w14:textId="0C018F08" w:rsidR="00E11C13" w:rsidRDefault="00E11C13" w:rsidP="00CC3A16">
      <w:pPr>
        <w:pStyle w:val="Prrafodelista"/>
        <w:numPr>
          <w:ilvl w:val="0"/>
          <w:numId w:val="50"/>
        </w:numPr>
        <w:tabs>
          <w:tab w:val="left" w:pos="851"/>
        </w:tabs>
        <w:spacing w:after="0" w:line="240" w:lineRule="auto"/>
        <w:jc w:val="both"/>
        <w:rPr>
          <w:rFonts w:ascii="HendersonSansW00-BasicLight" w:hAnsi="HendersonSansW00-BasicLight"/>
        </w:rPr>
      </w:pPr>
      <w:r w:rsidRPr="00FB6EFE">
        <w:rPr>
          <w:rFonts w:ascii="HendersonSansW00-BasicLight" w:hAnsi="HendersonSansW00-BasicLight"/>
        </w:rPr>
        <w:t>Los reclamos, peticiones o gestiones planteados por los usuarios como consecuencia de la tramitación de un</w:t>
      </w:r>
      <w:r>
        <w:rPr>
          <w:rFonts w:ascii="HendersonSansW00-BasicLight" w:hAnsi="HendersonSansW00-BasicLight"/>
        </w:rPr>
        <w:t>a</w:t>
      </w:r>
      <w:r w:rsidRPr="00FB6EFE">
        <w:rPr>
          <w:rFonts w:ascii="HendersonSansW00-BasicLight" w:hAnsi="HendersonSansW00-BasicLight"/>
        </w:rPr>
        <w:t xml:space="preserve"> DUA, serán presentados y atendidos en la aduana de control, la cual deberá resolverlos dentro de los plazos establecidos en la normativa. </w:t>
      </w:r>
      <w:r w:rsidRPr="006D335A">
        <w:rPr>
          <w:rFonts w:ascii="Cambria" w:hAnsi="Cambria" w:cs="Cambria"/>
        </w:rPr>
        <w:t> </w:t>
      </w:r>
      <w:r w:rsidRPr="00FB6EFE">
        <w:rPr>
          <w:rFonts w:ascii="HendersonSansW00-BasicLight" w:hAnsi="HendersonSansW00-BasicLight"/>
        </w:rPr>
        <w:t xml:space="preserve">Para el caso de la interposición </w:t>
      </w:r>
      <w:r w:rsidRPr="00E10C7F">
        <w:rPr>
          <w:rFonts w:ascii="HendersonSansW00-BasicLight" w:hAnsi="HendersonSansW00-BasicLight"/>
        </w:rPr>
        <w:t>del recurso</w:t>
      </w:r>
      <w:r w:rsidRPr="00FB6EFE">
        <w:rPr>
          <w:rFonts w:ascii="HendersonSansW00-BasicLight" w:hAnsi="HendersonSansW00-BasicLight"/>
        </w:rPr>
        <w:t xml:space="preserve"> de revisión, la persona declarante deberá presentar los alegatos por escrito la aduana de </w:t>
      </w:r>
      <w:r>
        <w:rPr>
          <w:rFonts w:ascii="HendersonSansW00-BasicLight" w:hAnsi="HendersonSansW00-BasicLight"/>
        </w:rPr>
        <w:t>c</w:t>
      </w:r>
      <w:r w:rsidRPr="00FB6EFE">
        <w:rPr>
          <w:rFonts w:ascii="HendersonSansW00-BasicLight" w:hAnsi="HendersonSansW00-BasicLight"/>
        </w:rPr>
        <w:t>ontrol o</w:t>
      </w:r>
      <w:r>
        <w:rPr>
          <w:rFonts w:ascii="HendersonSansW00-BasicLight" w:hAnsi="HendersonSansW00-BasicLight"/>
        </w:rPr>
        <w:t xml:space="preserve"> ante la</w:t>
      </w:r>
      <w:r w:rsidRPr="00FB6EFE">
        <w:rPr>
          <w:rFonts w:ascii="HendersonSansW00-BasicLight" w:hAnsi="HendersonSansW00-BasicLight"/>
        </w:rPr>
        <w:t xml:space="preserve"> Dirección </w:t>
      </w:r>
      <w:r>
        <w:rPr>
          <w:rFonts w:ascii="HendersonSansW00-BasicLight" w:hAnsi="HendersonSansW00-BasicLight"/>
        </w:rPr>
        <w:t xml:space="preserve">General </w:t>
      </w:r>
      <w:r w:rsidRPr="00FB6EFE">
        <w:rPr>
          <w:rFonts w:ascii="HendersonSansW00-BasicLight" w:hAnsi="HendersonSansW00-BasicLight"/>
        </w:rPr>
        <w:t xml:space="preserve">de Aduanas, y con el recibido de la </w:t>
      </w:r>
      <w:r w:rsidR="00DB537A">
        <w:rPr>
          <w:rFonts w:ascii="HendersonSansW00-BasicLight" w:hAnsi="HendersonSansW00-BasicLight"/>
        </w:rPr>
        <w:t>g</w:t>
      </w:r>
      <w:r w:rsidRPr="00FB6EFE">
        <w:rPr>
          <w:rFonts w:ascii="HendersonSansW00-BasicLight" w:hAnsi="HendersonSansW00-BasicLight"/>
        </w:rPr>
        <w:t>estión</w:t>
      </w:r>
      <w:r>
        <w:rPr>
          <w:rFonts w:ascii="HendersonSansW00-BasicLight" w:hAnsi="HendersonSansW00-BasicLight"/>
        </w:rPr>
        <w:t>,</w:t>
      </w:r>
      <w:r w:rsidRPr="00FB6EFE">
        <w:rPr>
          <w:rFonts w:ascii="HendersonSansW00-BasicLight" w:hAnsi="HendersonSansW00-BasicLight"/>
        </w:rPr>
        <w:t xml:space="preserve"> deberá adjuntar la imagen de documento </w:t>
      </w:r>
      <w:r>
        <w:rPr>
          <w:rFonts w:ascii="HendersonSansW00-BasicLight" w:hAnsi="HendersonSansW00-BasicLight"/>
        </w:rPr>
        <w:t xml:space="preserve">denominado </w:t>
      </w:r>
      <w:r w:rsidRPr="00FB6EFE">
        <w:rPr>
          <w:rFonts w:ascii="HendersonSansW00-BasicLight" w:hAnsi="HendersonSansW00-BasicLight"/>
        </w:rPr>
        <w:t>“recibo de recurso de revisión” al DUA usando la opción de “</w:t>
      </w:r>
      <w:r>
        <w:rPr>
          <w:rFonts w:ascii="HendersonSansW00-BasicLight" w:hAnsi="HendersonSansW00-BasicLight"/>
        </w:rPr>
        <w:t>Contra-escritura”</w:t>
      </w:r>
      <w:r w:rsidRPr="00FB6EFE">
        <w:rPr>
          <w:rFonts w:ascii="HendersonSansW00-BasicLight" w:hAnsi="HendersonSansW00-BasicLight"/>
        </w:rPr>
        <w:t>; acto que detiene el proceso de cobro automático</w:t>
      </w:r>
      <w:r>
        <w:rPr>
          <w:rFonts w:ascii="HendersonSansW00-BasicLight" w:hAnsi="HendersonSansW00-BasicLight"/>
        </w:rPr>
        <w:t xml:space="preserve">, cuando exista. </w:t>
      </w:r>
    </w:p>
    <w:p w14:paraId="7F39C051" w14:textId="77777777" w:rsidR="00E11C13" w:rsidRPr="00CD67F4" w:rsidRDefault="00E11C13" w:rsidP="00E11C13">
      <w:pPr>
        <w:pStyle w:val="Prrafodelista"/>
        <w:rPr>
          <w:rFonts w:ascii="HendersonSansW00-BasicLight" w:hAnsi="HendersonSansW00-BasicLight"/>
        </w:rPr>
      </w:pPr>
    </w:p>
    <w:p w14:paraId="6593DFA8" w14:textId="2C2CF1A3" w:rsidR="00E11C13" w:rsidRPr="00FB6EFE" w:rsidRDefault="00E11C13" w:rsidP="00CC3A16">
      <w:pPr>
        <w:pStyle w:val="Prrafodelista"/>
        <w:numPr>
          <w:ilvl w:val="0"/>
          <w:numId w:val="50"/>
        </w:numPr>
        <w:tabs>
          <w:tab w:val="left" w:pos="851"/>
        </w:tabs>
        <w:spacing w:after="0" w:line="240" w:lineRule="auto"/>
        <w:jc w:val="both"/>
        <w:rPr>
          <w:rFonts w:ascii="HendersonSansW00-BasicLight" w:hAnsi="HendersonSansW00-BasicLight"/>
        </w:rPr>
      </w:pPr>
      <w:r w:rsidRPr="00FB6EFE">
        <w:rPr>
          <w:rFonts w:ascii="HendersonSansW00-BasicLight" w:hAnsi="HendersonSansW00-BasicLight"/>
        </w:rPr>
        <w:t>Notificado una DUA que tiene una</w:t>
      </w:r>
      <w:r>
        <w:rPr>
          <w:rFonts w:ascii="HendersonSansW00-BasicLight" w:hAnsi="HendersonSansW00-BasicLight"/>
        </w:rPr>
        <w:t xml:space="preserve"> diferencia en la obligación tributaria</w:t>
      </w:r>
      <w:r w:rsidRPr="00FB6EFE">
        <w:rPr>
          <w:rFonts w:ascii="HendersonSansW00-BasicLight" w:hAnsi="HendersonSansW00-BasicLight"/>
        </w:rPr>
        <w:t xml:space="preserve"> a favor del Estado y </w:t>
      </w:r>
      <w:r w:rsidR="00DB537A">
        <w:rPr>
          <w:rFonts w:ascii="HendersonSansW00-BasicLight" w:hAnsi="HendersonSansW00-BasicLight"/>
        </w:rPr>
        <w:t xml:space="preserve">si la </w:t>
      </w:r>
      <w:r w:rsidRPr="00FB6EFE">
        <w:rPr>
          <w:rFonts w:ascii="HendersonSansW00-BasicLight" w:hAnsi="HendersonSansW00-BasicLight"/>
        </w:rPr>
        <w:t xml:space="preserve">persona declarante rechazado la notificación, vencido el plazo de los </w:t>
      </w:r>
      <w:r>
        <w:rPr>
          <w:rFonts w:ascii="HendersonSansW00-BasicLight" w:hAnsi="HendersonSansW00-BasicLight"/>
        </w:rPr>
        <w:t xml:space="preserve">diez </w:t>
      </w:r>
      <w:r w:rsidRPr="00FB6EFE">
        <w:rPr>
          <w:rFonts w:ascii="HendersonSansW00-BasicLight" w:hAnsi="HendersonSansW00-BasicLight"/>
        </w:rPr>
        <w:t xml:space="preserve">días hábiles sin </w:t>
      </w:r>
      <w:r>
        <w:rPr>
          <w:rFonts w:ascii="HendersonSansW00-BasicLight" w:hAnsi="HendersonSansW00-BasicLight"/>
        </w:rPr>
        <w:t xml:space="preserve">que haya </w:t>
      </w:r>
      <w:r w:rsidRPr="00FB6EFE">
        <w:rPr>
          <w:rFonts w:ascii="HendersonSansW00-BasicLight" w:hAnsi="HendersonSansW00-BasicLight"/>
        </w:rPr>
        <w:t xml:space="preserve">presentado el recurso de revisión, el sistema informático aplicará </w:t>
      </w:r>
      <w:r>
        <w:rPr>
          <w:rFonts w:ascii="HendersonSansW00-BasicLight" w:hAnsi="HendersonSansW00-BasicLight"/>
        </w:rPr>
        <w:t xml:space="preserve">de manera automática </w:t>
      </w:r>
      <w:r w:rsidRPr="00FB6EFE">
        <w:rPr>
          <w:rFonts w:ascii="HendersonSansW00-BasicLight" w:hAnsi="HendersonSansW00-BasicLight"/>
        </w:rPr>
        <w:t>el cobro de la diferencia en la obligación tributaria aduanera a la cuenta cliente declarada y permitirá continuar el proceso de exportación.</w:t>
      </w:r>
    </w:p>
    <w:p w14:paraId="74F81029" w14:textId="77777777" w:rsidR="00E11C13" w:rsidRPr="00FB6EFE" w:rsidRDefault="00E11C13" w:rsidP="00E11C13">
      <w:pPr>
        <w:pStyle w:val="Prrafodelista"/>
        <w:spacing w:after="0" w:line="240" w:lineRule="auto"/>
        <w:jc w:val="both"/>
        <w:rPr>
          <w:rFonts w:ascii="HendersonSansW00-BasicLight" w:hAnsi="HendersonSansW00-BasicLight"/>
        </w:rPr>
      </w:pPr>
    </w:p>
    <w:p w14:paraId="3359AEEE" w14:textId="4A0A6B84" w:rsidR="00E11C13" w:rsidRPr="00FB6EFE" w:rsidRDefault="00E11C13" w:rsidP="00CC3A16">
      <w:pPr>
        <w:pStyle w:val="Prrafodelista"/>
        <w:numPr>
          <w:ilvl w:val="0"/>
          <w:numId w:val="50"/>
        </w:numPr>
        <w:tabs>
          <w:tab w:val="left" w:pos="851"/>
        </w:tabs>
        <w:spacing w:after="0" w:line="240" w:lineRule="auto"/>
        <w:jc w:val="both"/>
        <w:rPr>
          <w:rFonts w:ascii="HendersonSansW00-BasicLight" w:hAnsi="HendersonSansW00-BasicLight"/>
        </w:rPr>
      </w:pPr>
      <w:r w:rsidRPr="00FB6EFE">
        <w:rPr>
          <w:rFonts w:ascii="HendersonSansW00-BasicLight" w:hAnsi="HendersonSansW00-BasicLight"/>
        </w:rPr>
        <w:t>En caso de haber</w:t>
      </w:r>
      <w:r>
        <w:rPr>
          <w:rFonts w:ascii="HendersonSansW00-BasicLight" w:hAnsi="HendersonSansW00-BasicLight"/>
        </w:rPr>
        <w:t>se</w:t>
      </w:r>
      <w:r w:rsidRPr="00FB6EFE">
        <w:rPr>
          <w:rFonts w:ascii="HendersonSansW00-BasicLight" w:hAnsi="HendersonSansW00-BasicLight"/>
        </w:rPr>
        <w:t xml:space="preserve"> impugnado el acto de notificación y de existir una diferencia en la obligación tributaria y considerarse necesario </w:t>
      </w:r>
      <w:r>
        <w:rPr>
          <w:rFonts w:ascii="HendersonSansW00-BasicLight" w:hAnsi="HendersonSansW00-BasicLight"/>
        </w:rPr>
        <w:t>continuar con el proceso de exportación</w:t>
      </w:r>
      <w:r w:rsidRPr="00FB6EFE">
        <w:rPr>
          <w:rFonts w:ascii="HendersonSansW00-BasicLight" w:hAnsi="HendersonSansW00-BasicLight"/>
        </w:rPr>
        <w:t xml:space="preserve">, el declarante </w:t>
      </w:r>
      <w:r>
        <w:rPr>
          <w:rFonts w:ascii="HendersonSansW00-BasicLight" w:hAnsi="HendersonSansW00-BasicLight"/>
        </w:rPr>
        <w:t xml:space="preserve">podrá </w:t>
      </w:r>
      <w:r w:rsidRPr="00FB6EFE">
        <w:rPr>
          <w:rFonts w:ascii="HendersonSansW00-BasicLight" w:hAnsi="HendersonSansW00-BasicLight"/>
        </w:rPr>
        <w:t xml:space="preserve"> presentar a la </w:t>
      </w:r>
      <w:r w:rsidR="004C298B">
        <w:rPr>
          <w:rFonts w:ascii="HendersonSansW00-BasicLight" w:hAnsi="HendersonSansW00-BasicLight"/>
        </w:rPr>
        <w:t>a</w:t>
      </w:r>
      <w:r w:rsidRPr="00FB6EFE">
        <w:rPr>
          <w:rFonts w:ascii="HendersonSansW00-BasicLight" w:hAnsi="HendersonSansW00-BasicLight"/>
        </w:rPr>
        <w:t xml:space="preserve">duana de control la garantía que respalde la diferencia en la obligación tributaria y con el número de registro de la </w:t>
      </w:r>
      <w:r>
        <w:rPr>
          <w:rFonts w:ascii="HendersonSansW00-BasicLight" w:hAnsi="HendersonSansW00-BasicLight"/>
        </w:rPr>
        <w:t>misma,</w:t>
      </w:r>
      <w:r w:rsidRPr="00FB6EFE">
        <w:rPr>
          <w:rFonts w:ascii="HendersonSansW00-BasicLight" w:hAnsi="HendersonSansW00-BasicLight"/>
        </w:rPr>
        <w:t xml:space="preserve"> solicitar en el módulo LPCO del sistema aduanero, el documento denominado “Autorización de levante con garantía” que una vez aprobado por la aduana</w:t>
      </w:r>
      <w:r w:rsidR="001765DF">
        <w:rPr>
          <w:rFonts w:ascii="HendersonSansW00-BasicLight" w:hAnsi="HendersonSansW00-BasicLight"/>
        </w:rPr>
        <w:t xml:space="preserve"> de control</w:t>
      </w:r>
      <w:r w:rsidRPr="00FB6EFE">
        <w:rPr>
          <w:rFonts w:ascii="HendersonSansW00-BasicLight" w:hAnsi="HendersonSansW00-BasicLight"/>
        </w:rPr>
        <w:t xml:space="preserve">, deberá asociar </w:t>
      </w:r>
      <w:r w:rsidR="004C298B">
        <w:rPr>
          <w:rFonts w:ascii="HendersonSansW00-BasicLight" w:hAnsi="HendersonSansW00-BasicLight"/>
        </w:rPr>
        <w:t>a la</w:t>
      </w:r>
      <w:r w:rsidRPr="00FB6EFE">
        <w:rPr>
          <w:rFonts w:ascii="HendersonSansW00-BasicLight" w:hAnsi="HendersonSansW00-BasicLight"/>
        </w:rPr>
        <w:t xml:space="preserve"> DUA</w:t>
      </w:r>
      <w:r>
        <w:rPr>
          <w:rFonts w:ascii="HendersonSansW00-BasicLight" w:hAnsi="HendersonSansW00-BasicLight"/>
        </w:rPr>
        <w:t xml:space="preserve">, </w:t>
      </w:r>
      <w:r w:rsidRPr="00FB6EFE">
        <w:rPr>
          <w:rFonts w:ascii="HendersonSansW00-BasicLight" w:hAnsi="HendersonSansW00-BasicLight"/>
        </w:rPr>
        <w:t xml:space="preserve"> mediante el botón de “</w:t>
      </w:r>
      <w:r>
        <w:rPr>
          <w:rFonts w:ascii="HendersonSansW00-BasicLight" w:hAnsi="HendersonSansW00-BasicLight"/>
        </w:rPr>
        <w:t xml:space="preserve">Contra- </w:t>
      </w:r>
      <w:r w:rsidRPr="00FB6EFE">
        <w:rPr>
          <w:rFonts w:ascii="HendersonSansW00-BasicLight" w:hAnsi="HendersonSansW00-BasicLight"/>
        </w:rPr>
        <w:t xml:space="preserve">escritura”.  </w:t>
      </w:r>
    </w:p>
    <w:p w14:paraId="4721A10C" w14:textId="77777777" w:rsidR="00BE348A" w:rsidRPr="00FB6EFE" w:rsidRDefault="00BE348A" w:rsidP="00A36E0B">
      <w:pPr>
        <w:pStyle w:val="Prrafodelista"/>
        <w:spacing w:after="0" w:line="240" w:lineRule="auto"/>
        <w:ind w:left="737"/>
        <w:jc w:val="both"/>
        <w:rPr>
          <w:rFonts w:ascii="HendersonSansW00-BasicLight" w:hAnsi="HendersonSansW00-BasicLight"/>
        </w:rPr>
      </w:pPr>
    </w:p>
    <w:p w14:paraId="4E1F1E94" w14:textId="3EE74869" w:rsidR="00DF457B" w:rsidRDefault="00A36E0B" w:rsidP="00CC3A16">
      <w:pPr>
        <w:pStyle w:val="Prrafodelista"/>
        <w:numPr>
          <w:ilvl w:val="0"/>
          <w:numId w:val="50"/>
        </w:numPr>
        <w:tabs>
          <w:tab w:val="left" w:pos="993"/>
        </w:tabs>
        <w:spacing w:after="0" w:line="240" w:lineRule="auto"/>
        <w:jc w:val="both"/>
        <w:rPr>
          <w:rFonts w:ascii="HendersonSansW00-BasicLight" w:hAnsi="HendersonSansW00-BasicLight"/>
        </w:rPr>
      </w:pPr>
      <w:r w:rsidRPr="00A36E0B">
        <w:rPr>
          <w:rFonts w:ascii="HendersonSansW00-BasicLight" w:hAnsi="HendersonSansW00-BasicLight"/>
        </w:rPr>
        <w:t xml:space="preserve">Cuando la UT que se moviliza al amparo de la DUA con levante autorizado, es sometida a un proceso de apertura por parte de otras autoridades de frontera, la información relacionada con el nuevo precinto </w:t>
      </w:r>
      <w:r w:rsidR="00CC3A16" w:rsidRPr="00A36E0B">
        <w:rPr>
          <w:rFonts w:ascii="HendersonSansW00-BasicLight" w:hAnsi="HendersonSansW00-BasicLight"/>
        </w:rPr>
        <w:t>colocado</w:t>
      </w:r>
      <w:r w:rsidRPr="00A36E0B">
        <w:rPr>
          <w:rFonts w:ascii="HendersonSansW00-BasicLight" w:hAnsi="HendersonSansW00-BasicLight"/>
        </w:rPr>
        <w:t xml:space="preserve"> deberá ser actualizada por el declarante mediante la opción “Contra-escritura” en </w:t>
      </w:r>
      <w:r w:rsidR="00CC3A16" w:rsidRPr="00A36E0B">
        <w:rPr>
          <w:rFonts w:ascii="HendersonSansW00-BasicLight" w:hAnsi="HendersonSansW00-BasicLight"/>
        </w:rPr>
        <w:t xml:space="preserve">la </w:t>
      </w:r>
      <w:r w:rsidR="00CC3A16" w:rsidRPr="00CC3A16">
        <w:rPr>
          <w:rFonts w:ascii="HendersonSansW00-BasicLight" w:hAnsi="HendersonSansW00-BasicLight"/>
        </w:rPr>
        <w:t>DUA</w:t>
      </w:r>
      <w:r w:rsidRPr="00A36E0B">
        <w:rPr>
          <w:rFonts w:ascii="HendersonSansW00-BasicLight" w:hAnsi="HendersonSansW00-BasicLight"/>
        </w:rPr>
        <w:t xml:space="preserve"> </w:t>
      </w:r>
      <w:r w:rsidR="00CC3A16" w:rsidRPr="00A36E0B">
        <w:rPr>
          <w:rFonts w:ascii="HendersonSansW00-BasicLight" w:hAnsi="HendersonSansW00-BasicLight"/>
        </w:rPr>
        <w:t xml:space="preserve">y </w:t>
      </w:r>
      <w:r w:rsidR="00CC3A16" w:rsidRPr="00CC3A16">
        <w:rPr>
          <w:rFonts w:ascii="HendersonSansW00-BasicLight" w:hAnsi="HendersonSansW00-BasicLight"/>
        </w:rPr>
        <w:t>declarar</w:t>
      </w:r>
      <w:r w:rsidRPr="00A36E0B">
        <w:rPr>
          <w:rFonts w:ascii="HendersonSansW00-BasicLight" w:hAnsi="HendersonSansW00-BasicLight"/>
        </w:rPr>
        <w:t xml:space="preserve"> </w:t>
      </w:r>
      <w:r w:rsidR="00CC3A16" w:rsidRPr="00A36E0B">
        <w:rPr>
          <w:rFonts w:ascii="HendersonSansW00-BasicLight" w:hAnsi="HendersonSansW00-BasicLight"/>
        </w:rPr>
        <w:t>el acta</w:t>
      </w:r>
      <w:r w:rsidRPr="00A36E0B">
        <w:rPr>
          <w:rFonts w:ascii="HendersonSansW00-BasicLight" w:hAnsi="HendersonSansW00-BasicLight"/>
        </w:rPr>
        <w:t xml:space="preserve"> resultante del proceso de revisión efectuada de las otras autoridades (documento 0005).</w:t>
      </w:r>
    </w:p>
    <w:p w14:paraId="4744BDC8" w14:textId="77777777" w:rsidR="00DF457B" w:rsidRDefault="00DF457B" w:rsidP="00DF457B">
      <w:pPr>
        <w:spacing w:after="0" w:line="240" w:lineRule="auto"/>
        <w:jc w:val="both"/>
        <w:rPr>
          <w:rFonts w:ascii="HendersonSansW00-BasicLight" w:hAnsi="HendersonSansW00-BasicLight"/>
          <w:b/>
          <w:bCs/>
        </w:rPr>
      </w:pPr>
    </w:p>
    <w:p w14:paraId="0057B1BE" w14:textId="77777777" w:rsidR="000F54BE" w:rsidRPr="004631C2" w:rsidRDefault="000F54BE" w:rsidP="00CC3A16">
      <w:pPr>
        <w:pStyle w:val="Prrafodelista"/>
        <w:numPr>
          <w:ilvl w:val="0"/>
          <w:numId w:val="50"/>
        </w:numPr>
        <w:tabs>
          <w:tab w:val="left" w:pos="851"/>
        </w:tabs>
        <w:spacing w:after="0" w:line="240" w:lineRule="auto"/>
        <w:jc w:val="both"/>
        <w:rPr>
          <w:rFonts w:ascii="HendersonSansW00-BasicLight" w:hAnsi="HendersonSansW00-BasicLight"/>
        </w:rPr>
      </w:pPr>
      <w:r w:rsidRPr="004631C2">
        <w:rPr>
          <w:rFonts w:ascii="HendersonSansW00-BasicLight" w:hAnsi="HendersonSansW00-BasicLight"/>
        </w:rPr>
        <w:t>El auxiliar de la función pública debe previamente domiciliar las cuentas de pago ante la Dirección General de Aduanas, para la realización de débitos y créditos procedentes de gestiones realizadas en sede aduanera.</w:t>
      </w:r>
    </w:p>
    <w:p w14:paraId="3F4A808B" w14:textId="77777777" w:rsidR="000F54BE" w:rsidRDefault="000F54BE" w:rsidP="000F54BE">
      <w:pPr>
        <w:pStyle w:val="Prrafodelista"/>
        <w:spacing w:after="0" w:line="240" w:lineRule="auto"/>
        <w:jc w:val="both"/>
        <w:rPr>
          <w:rFonts w:ascii="HendersonSansW00-BasicLight" w:hAnsi="HendersonSansW00-BasicLight"/>
        </w:rPr>
      </w:pPr>
    </w:p>
    <w:p w14:paraId="28322905" w14:textId="77777777" w:rsidR="000F54BE" w:rsidRPr="004631C2" w:rsidRDefault="000F54BE" w:rsidP="00CC3A16">
      <w:pPr>
        <w:pStyle w:val="Prrafodelista"/>
        <w:numPr>
          <w:ilvl w:val="0"/>
          <w:numId w:val="50"/>
        </w:numPr>
        <w:tabs>
          <w:tab w:val="left" w:pos="851"/>
        </w:tabs>
        <w:spacing w:after="0" w:line="240" w:lineRule="auto"/>
        <w:jc w:val="both"/>
        <w:rPr>
          <w:rFonts w:ascii="HendersonSansW00-BasicLight" w:hAnsi="HendersonSansW00-BasicLight"/>
        </w:rPr>
      </w:pPr>
      <w:r w:rsidRPr="004631C2">
        <w:rPr>
          <w:rFonts w:ascii="HendersonSansW00-BasicLight" w:hAnsi="HendersonSansW00-BasicLight"/>
        </w:rPr>
        <w:t>El cobro de la obligación tributaria se realiza automáticamente a la cuenta indicada en la declaración de exportación. En caso de no haber fondos o de presentarse algún problema de comunicación la declaración aduanera no cambia de estado, hasta que el declarante realice el pago de manera manual en el sistema Informático.</w:t>
      </w:r>
    </w:p>
    <w:p w14:paraId="3304B124" w14:textId="77777777" w:rsidR="001765DF" w:rsidRDefault="001765DF" w:rsidP="00DF457B">
      <w:pPr>
        <w:spacing w:after="0" w:line="240" w:lineRule="auto"/>
        <w:jc w:val="both"/>
        <w:rPr>
          <w:rFonts w:ascii="HendersonSansW00-BasicLight" w:hAnsi="HendersonSansW00-BasicLight"/>
          <w:b/>
          <w:bCs/>
        </w:rPr>
      </w:pPr>
    </w:p>
    <w:p w14:paraId="4E5D737F" w14:textId="77777777" w:rsidR="00174C62" w:rsidRDefault="00AC50D0" w:rsidP="000660EF">
      <w:pPr>
        <w:pStyle w:val="Ttulo1"/>
        <w:numPr>
          <w:ilvl w:val="0"/>
          <w:numId w:val="44"/>
        </w:numPr>
        <w:suppressAutoHyphens/>
        <w:spacing w:before="0" w:after="0"/>
        <w:ind w:left="1418" w:hanging="992"/>
        <w:jc w:val="both"/>
        <w:rPr>
          <w:rFonts w:ascii="HendersonSansW00-BasicLight" w:hAnsi="HendersonSansW00-BasicLight" w:cs="Arial"/>
          <w:b/>
          <w:color w:val="auto"/>
          <w:sz w:val="22"/>
          <w:szCs w:val="22"/>
        </w:rPr>
      </w:pPr>
      <w:bookmarkStart w:id="21" w:name="_Toc211591538"/>
      <w:r w:rsidRPr="00BE348A">
        <w:rPr>
          <w:rFonts w:ascii="HendersonSansW00-BasicLight" w:hAnsi="HendersonSansW00-BasicLight" w:cs="Arial"/>
          <w:b/>
          <w:color w:val="auto"/>
          <w:sz w:val="22"/>
          <w:szCs w:val="22"/>
        </w:rPr>
        <w:t>Políticas de Exportación de mercancías</w:t>
      </w:r>
      <w:bookmarkEnd w:id="21"/>
    </w:p>
    <w:p w14:paraId="43AA0119" w14:textId="77777777" w:rsidR="00AC50D0" w:rsidRPr="00296B2E" w:rsidRDefault="00AC50D0" w:rsidP="00E11C13">
      <w:pPr>
        <w:pStyle w:val="Prrafodelista"/>
        <w:spacing w:after="0" w:line="240" w:lineRule="auto"/>
        <w:ind w:left="737"/>
        <w:jc w:val="both"/>
        <w:rPr>
          <w:rFonts w:ascii="HendersonSansW00-BasicLight" w:hAnsi="HendersonSansW00-BasicLight"/>
          <w:sz w:val="20"/>
          <w:szCs w:val="20"/>
        </w:rPr>
      </w:pPr>
    </w:p>
    <w:p w14:paraId="0E411F55" w14:textId="6E2086D5" w:rsidR="00CE2530" w:rsidRDefault="00E11C13" w:rsidP="004C298B">
      <w:pPr>
        <w:pStyle w:val="Prrafodelista"/>
        <w:numPr>
          <w:ilvl w:val="0"/>
          <w:numId w:val="51"/>
        </w:numPr>
        <w:spacing w:after="0" w:line="240" w:lineRule="auto"/>
        <w:ind w:left="360"/>
        <w:jc w:val="both"/>
        <w:rPr>
          <w:rFonts w:ascii="HendersonSansW00-BasicLight" w:hAnsi="HendersonSansW00-BasicLight"/>
        </w:rPr>
      </w:pPr>
      <w:r w:rsidRPr="004C298B">
        <w:rPr>
          <w:rFonts w:ascii="HendersonSansW00-BasicLight" w:hAnsi="HendersonSansW00-BasicLight"/>
        </w:rPr>
        <w:t xml:space="preserve">El traslado de las </w:t>
      </w:r>
      <w:r w:rsidR="003404E4" w:rsidRPr="004C298B">
        <w:rPr>
          <w:rFonts w:ascii="HendersonSansW00-BasicLight" w:hAnsi="HendersonSansW00-BasicLight"/>
        </w:rPr>
        <w:t>mercancías</w:t>
      </w:r>
      <w:r w:rsidRPr="004C298B">
        <w:rPr>
          <w:rFonts w:ascii="HendersonSansW00-BasicLight" w:hAnsi="HendersonSansW00-BasicLight"/>
        </w:rPr>
        <w:t xml:space="preserve"> hacia el puerto/</w:t>
      </w:r>
      <w:r w:rsidR="00D02F0E" w:rsidRPr="004C298B">
        <w:rPr>
          <w:rFonts w:ascii="HendersonSansW00-BasicLight" w:hAnsi="HendersonSansW00-BasicLight"/>
        </w:rPr>
        <w:t>aeropuerto de</w:t>
      </w:r>
      <w:r w:rsidRPr="004C298B">
        <w:rPr>
          <w:rFonts w:ascii="HendersonSansW00-BasicLight" w:hAnsi="HendersonSansW00-BasicLight"/>
        </w:rPr>
        <w:t xml:space="preserve"> salida amparadas a </w:t>
      </w:r>
      <w:r w:rsidR="00D02F0E" w:rsidRPr="004C298B">
        <w:rPr>
          <w:rFonts w:ascii="HendersonSansW00-BasicLight" w:hAnsi="HendersonSansW00-BasicLight"/>
        </w:rPr>
        <w:t>una DUA</w:t>
      </w:r>
      <w:r w:rsidRPr="004C298B">
        <w:rPr>
          <w:rFonts w:ascii="HendersonSansW00-BasicLight" w:hAnsi="HendersonSansW00-BasicLight"/>
        </w:rPr>
        <w:t xml:space="preserve"> de exportación, que cuenten con el levante autorizado, deberán ser movilizadas en UT cerradas y bajo precinto aduanero, con excepción de aquellas mercancías que por sus características no pueden ser movilizadas en UT no precintables.</w:t>
      </w:r>
    </w:p>
    <w:p w14:paraId="0C3015E7" w14:textId="77777777" w:rsidR="004C298B" w:rsidRPr="004C298B" w:rsidRDefault="004C298B" w:rsidP="004C298B">
      <w:pPr>
        <w:pStyle w:val="Prrafodelista"/>
        <w:spacing w:after="0" w:line="240" w:lineRule="auto"/>
        <w:ind w:left="360"/>
        <w:jc w:val="both"/>
        <w:rPr>
          <w:rFonts w:ascii="HendersonSansW00-BasicLight" w:hAnsi="HendersonSansW00-BasicLight"/>
        </w:rPr>
      </w:pPr>
    </w:p>
    <w:p w14:paraId="65C8B169" w14:textId="77777777" w:rsidR="00E11C13" w:rsidRPr="004C298B" w:rsidRDefault="00E11C13" w:rsidP="004C298B">
      <w:pPr>
        <w:pStyle w:val="Prrafodelista"/>
        <w:numPr>
          <w:ilvl w:val="0"/>
          <w:numId w:val="51"/>
        </w:numPr>
        <w:spacing w:after="0" w:line="240" w:lineRule="auto"/>
        <w:ind w:left="360"/>
        <w:jc w:val="both"/>
        <w:rPr>
          <w:rFonts w:ascii="HendersonSansW00-BasicLight" w:hAnsi="HendersonSansW00-BasicLight"/>
        </w:rPr>
      </w:pPr>
      <w:r w:rsidRPr="004C298B">
        <w:rPr>
          <w:rFonts w:ascii="HendersonSansW00-BasicLight" w:hAnsi="HendersonSansW00-BasicLight"/>
        </w:rPr>
        <w:t xml:space="preserve">Todo vehículo dentro del territorio nacional, que movilice mercancías de exportación con levante autorizado hacia el puerto de salida, podrá imprimir o mantener en su teléfono móvil el “formulario de la Declaración Aduanera, donde se muestre la Autorización  de Levante” o el “comprobante de movilización” (T1);  no obstante la información legalmente válida será la registrada en el sistema informático y deberá mostrarse a cualquier autoridad que se la solicite durante el recorrido mediante la consulta WEB. </w:t>
      </w:r>
    </w:p>
    <w:p w14:paraId="5F4AEAD9" w14:textId="77777777" w:rsidR="00E11C13" w:rsidRPr="00FB6EFE" w:rsidRDefault="00E11C13" w:rsidP="004C298B">
      <w:pPr>
        <w:pStyle w:val="Prrafodelista"/>
        <w:spacing w:after="0" w:line="240" w:lineRule="auto"/>
        <w:ind w:left="360"/>
        <w:jc w:val="both"/>
        <w:rPr>
          <w:rFonts w:ascii="HendersonSansW00-BasicLight" w:hAnsi="HendersonSansW00-BasicLight"/>
        </w:rPr>
      </w:pPr>
    </w:p>
    <w:p w14:paraId="582081A3" w14:textId="780169A7" w:rsidR="00E11C13" w:rsidRPr="004372E9" w:rsidRDefault="00E11C13" w:rsidP="004C298B">
      <w:pPr>
        <w:pStyle w:val="Prrafodelista"/>
        <w:numPr>
          <w:ilvl w:val="0"/>
          <w:numId w:val="51"/>
        </w:numPr>
        <w:spacing w:after="0" w:line="240" w:lineRule="auto"/>
        <w:ind w:left="360"/>
        <w:jc w:val="both"/>
        <w:rPr>
          <w:rFonts w:ascii="HendersonSansW00-BasicLight" w:hAnsi="HendersonSansW00-BasicLight"/>
        </w:rPr>
      </w:pPr>
      <w:r w:rsidRPr="004372E9">
        <w:rPr>
          <w:rFonts w:ascii="HendersonSansW00-BasicLight" w:hAnsi="HendersonSansW00-BasicLight"/>
        </w:rPr>
        <w:t xml:space="preserve">El manifiesto de salida deberá transmitirlo el transportista responsable del egreso de las mercancías fuera del territorio nacional; debiendo detallar cada uno de los conocimientos de </w:t>
      </w:r>
      <w:r w:rsidRPr="004372E9">
        <w:rPr>
          <w:rFonts w:ascii="HendersonSansW00-BasicLight" w:hAnsi="HendersonSansW00-BasicLight"/>
        </w:rPr>
        <w:lastRenderedPageBreak/>
        <w:t xml:space="preserve">embarque que respaldan </w:t>
      </w:r>
      <w:r w:rsidR="00CC3A16" w:rsidRPr="004372E9">
        <w:rPr>
          <w:rFonts w:ascii="HendersonSansW00-BasicLight" w:hAnsi="HendersonSansW00-BasicLight"/>
        </w:rPr>
        <w:t>las DUA</w:t>
      </w:r>
      <w:r w:rsidR="00CC3A16">
        <w:rPr>
          <w:rFonts w:ascii="HendersonSansW00-BasicLight" w:hAnsi="HendersonSansW00-BasicLight"/>
        </w:rPr>
        <w:t>S</w:t>
      </w:r>
      <w:r w:rsidR="004C298B">
        <w:rPr>
          <w:rFonts w:ascii="HendersonSansW00-BasicLight" w:hAnsi="HendersonSansW00-BasicLight"/>
        </w:rPr>
        <w:t>.</w:t>
      </w:r>
      <w:r w:rsidRPr="004372E9">
        <w:rPr>
          <w:rFonts w:ascii="HendersonSansW00-BasicLight" w:hAnsi="HendersonSansW00-BasicLight"/>
        </w:rPr>
        <w:t xml:space="preserve"> </w:t>
      </w:r>
      <w:r w:rsidR="00CC3A16" w:rsidRPr="004372E9">
        <w:rPr>
          <w:rFonts w:ascii="HendersonSansW00-BasicLight" w:hAnsi="HendersonSansW00-BasicLight"/>
        </w:rPr>
        <w:t>Además,</w:t>
      </w:r>
      <w:r w:rsidRPr="004372E9">
        <w:rPr>
          <w:rFonts w:ascii="HendersonSansW00-BasicLight" w:hAnsi="HendersonSansW00-BasicLight"/>
        </w:rPr>
        <w:t xml:space="preserve"> para la salida por vía marítima, la Autoridad Portuaria o Gestor Portuario transmitirá al sistema informático el detalle de los contenedores embarcados (COARRI), a efectos de controlar que todos los contenedores se encuentren debidamente autorizado para su salida.   </w:t>
      </w:r>
    </w:p>
    <w:p w14:paraId="721A3F40" w14:textId="77777777" w:rsidR="00E11C13" w:rsidRDefault="00E11C13" w:rsidP="004372E9">
      <w:pPr>
        <w:pStyle w:val="Prrafodelista"/>
        <w:spacing w:after="0" w:line="240" w:lineRule="auto"/>
        <w:ind w:left="737"/>
        <w:jc w:val="both"/>
        <w:rPr>
          <w:rFonts w:ascii="HendersonSansW00-BasicLight" w:hAnsi="HendersonSansW00-BasicLight"/>
        </w:rPr>
      </w:pPr>
    </w:p>
    <w:p w14:paraId="79480CD5" w14:textId="33DF85A9" w:rsidR="00E11C13" w:rsidRPr="004372E9" w:rsidRDefault="00E11C13" w:rsidP="000660EF">
      <w:pPr>
        <w:pStyle w:val="Prrafodelista"/>
        <w:numPr>
          <w:ilvl w:val="0"/>
          <w:numId w:val="51"/>
        </w:numPr>
        <w:spacing w:after="0" w:line="240" w:lineRule="auto"/>
        <w:ind w:left="360"/>
        <w:jc w:val="both"/>
        <w:rPr>
          <w:rFonts w:ascii="HendersonSansW00-BasicLight" w:hAnsi="HendersonSansW00-BasicLight"/>
        </w:rPr>
      </w:pPr>
      <w:r w:rsidRPr="004372E9">
        <w:rPr>
          <w:rFonts w:ascii="HendersonSansW00-BasicLight" w:hAnsi="HendersonSansW00-BasicLight"/>
        </w:rPr>
        <w:t xml:space="preserve">Las autoridades portuarias o </w:t>
      </w:r>
      <w:r w:rsidR="00CC3A16" w:rsidRPr="004372E9">
        <w:rPr>
          <w:rFonts w:ascii="HendersonSansW00-BasicLight" w:hAnsi="HendersonSansW00-BasicLight"/>
        </w:rPr>
        <w:t>aeroportuarias</w:t>
      </w:r>
      <w:r w:rsidRPr="004372E9">
        <w:rPr>
          <w:rFonts w:ascii="HendersonSansW00-BasicLight" w:hAnsi="HendersonSansW00-BasicLight"/>
        </w:rPr>
        <w:t xml:space="preserve"> deberán consultar a través de los procesos de interoperabilidad entre sistemas informáticos o en la opción de consulta web del sistema informático del SNA, si las mercancías que se le presentan para embarcar tienen el levante autorizado. </w:t>
      </w:r>
    </w:p>
    <w:p w14:paraId="33621486" w14:textId="77777777" w:rsidR="00A34B3B" w:rsidRPr="00FB6EFE" w:rsidRDefault="00A34B3B" w:rsidP="004372E9">
      <w:pPr>
        <w:pStyle w:val="Prrafodelista"/>
        <w:spacing w:after="0" w:line="240" w:lineRule="auto"/>
        <w:ind w:left="-190"/>
        <w:jc w:val="both"/>
        <w:rPr>
          <w:rFonts w:ascii="HendersonSansW00-BasicLight" w:hAnsi="HendersonSansW00-BasicLight"/>
        </w:rPr>
      </w:pPr>
    </w:p>
    <w:p w14:paraId="014B8D55" w14:textId="77777777" w:rsidR="00E11C13" w:rsidRPr="004372E9" w:rsidRDefault="00E11C13" w:rsidP="000660EF">
      <w:pPr>
        <w:pStyle w:val="Prrafodelista"/>
        <w:numPr>
          <w:ilvl w:val="0"/>
          <w:numId w:val="51"/>
        </w:numPr>
        <w:spacing w:after="0" w:line="240" w:lineRule="auto"/>
        <w:ind w:left="360"/>
        <w:jc w:val="both"/>
        <w:rPr>
          <w:rFonts w:ascii="HendersonSansW00-BasicLight" w:hAnsi="HendersonSansW00-BasicLight"/>
        </w:rPr>
      </w:pPr>
      <w:r w:rsidRPr="004372E9">
        <w:rPr>
          <w:rFonts w:ascii="HendersonSansW00-BasicLight" w:hAnsi="HendersonSansW00-BasicLight"/>
        </w:rPr>
        <w:t xml:space="preserve">La DGA pondrá a disposición de los entes gubernamentales relacionadas con las operaciones de exportación, el detalle de los datos asociados a las DUAs, suministrando el usuario y la contraseña para el perfil de consulta.  En el caso de los operadores de comercio internacional, la consulta WEB de la DUA, se permitirá para sus propios trámites o cuando tenga participación en el proceso como terceros, en su condición de transportista, responsable del lugar de ubicación de las mercancías o puerto/aeropuerto de salida. </w:t>
      </w:r>
    </w:p>
    <w:p w14:paraId="4A79A1C9" w14:textId="77777777" w:rsidR="00E11C13" w:rsidRPr="00FB6EFE" w:rsidRDefault="00E11C13" w:rsidP="004372E9">
      <w:pPr>
        <w:pStyle w:val="Prrafodelista"/>
        <w:spacing w:after="0" w:line="240" w:lineRule="auto"/>
        <w:ind w:left="-190"/>
        <w:jc w:val="both"/>
        <w:rPr>
          <w:rFonts w:ascii="HendersonSansW00-BasicLight" w:hAnsi="HendersonSansW00-BasicLight"/>
        </w:rPr>
      </w:pPr>
    </w:p>
    <w:p w14:paraId="374086CB" w14:textId="1C667CC5" w:rsidR="00E11C13" w:rsidRPr="004372E9" w:rsidRDefault="00E11C13" w:rsidP="000660EF">
      <w:pPr>
        <w:pStyle w:val="Prrafodelista"/>
        <w:numPr>
          <w:ilvl w:val="0"/>
          <w:numId w:val="51"/>
        </w:numPr>
        <w:spacing w:after="0" w:line="240" w:lineRule="auto"/>
        <w:ind w:left="360"/>
        <w:jc w:val="both"/>
        <w:rPr>
          <w:rFonts w:ascii="HendersonSansW00-BasicLight" w:hAnsi="HendersonSansW00-BasicLight"/>
        </w:rPr>
      </w:pPr>
      <w:r w:rsidRPr="004372E9">
        <w:rPr>
          <w:rFonts w:ascii="HendersonSansW00-BasicLight" w:hAnsi="HendersonSansW00-BasicLight"/>
        </w:rPr>
        <w:t xml:space="preserve">Cuando las mercancías a exportar hayan sido envasadas o embaladas con mercancías bajo el régimen de </w:t>
      </w:r>
      <w:r w:rsidR="00CC3A16" w:rsidRPr="004372E9">
        <w:rPr>
          <w:rFonts w:ascii="HendersonSansW00-BasicLight" w:hAnsi="HendersonSansW00-BasicLight"/>
        </w:rPr>
        <w:t>importación temporalmente</w:t>
      </w:r>
      <w:r w:rsidRPr="004372E9">
        <w:rPr>
          <w:rFonts w:ascii="HendersonSansW00-BasicLight" w:hAnsi="HendersonSansW00-BasicLight"/>
        </w:rPr>
        <w:t xml:space="preserve">, se deberá presentar dos DUAs, una para la exportación de las mercancías </w:t>
      </w:r>
      <w:r w:rsidR="00CC3A16" w:rsidRPr="004372E9">
        <w:rPr>
          <w:rFonts w:ascii="HendersonSansW00-BasicLight" w:hAnsi="HendersonSansW00-BasicLight"/>
        </w:rPr>
        <w:t>y otra</w:t>
      </w:r>
      <w:r w:rsidRPr="004372E9">
        <w:rPr>
          <w:rFonts w:ascii="HendersonSansW00-BasicLight" w:hAnsi="HendersonSansW00-BasicLight"/>
        </w:rPr>
        <w:t xml:space="preserve"> para reexportación de los envases o embalajes. </w:t>
      </w:r>
    </w:p>
    <w:p w14:paraId="417FF8D5" w14:textId="77777777" w:rsidR="00E11C13" w:rsidRPr="006D335A" w:rsidRDefault="00E11C13" w:rsidP="00E81334">
      <w:pPr>
        <w:spacing w:after="0" w:line="240" w:lineRule="auto"/>
        <w:ind w:left="426"/>
        <w:jc w:val="both"/>
        <w:rPr>
          <w:rFonts w:ascii="HendersonSansW00-BasicLight" w:hAnsi="HendersonSansW00-BasicLight"/>
        </w:rPr>
      </w:pPr>
    </w:p>
    <w:p w14:paraId="6579CA1C" w14:textId="06D58024" w:rsidR="00E11C13" w:rsidRPr="00DF457B" w:rsidRDefault="00E11C13" w:rsidP="000660EF">
      <w:pPr>
        <w:pStyle w:val="Prrafodelista"/>
        <w:numPr>
          <w:ilvl w:val="0"/>
          <w:numId w:val="51"/>
        </w:numPr>
        <w:spacing w:after="0" w:line="240" w:lineRule="auto"/>
        <w:ind w:left="360"/>
        <w:jc w:val="both"/>
        <w:rPr>
          <w:rFonts w:ascii="HendersonSansW00-BasicLight" w:hAnsi="HendersonSansW00-BasicLight"/>
        </w:rPr>
      </w:pPr>
      <w:r w:rsidRPr="00DF457B">
        <w:rPr>
          <w:rFonts w:ascii="HendersonSansW00-BasicLight" w:hAnsi="HendersonSansW00-BasicLight"/>
        </w:rPr>
        <w:t xml:space="preserve">La mercancía sujeta al cumplimiento de algún requisito no arancelario, que se exporte en forma definitiva o </w:t>
      </w:r>
      <w:r w:rsidR="00CC3A16" w:rsidRPr="00DF457B">
        <w:rPr>
          <w:rFonts w:ascii="HendersonSansW00-BasicLight" w:hAnsi="HendersonSansW00-BasicLight"/>
        </w:rPr>
        <w:t>temporal y</w:t>
      </w:r>
      <w:r w:rsidRPr="00DF457B">
        <w:rPr>
          <w:rFonts w:ascii="HendersonSansW00-BasicLight" w:hAnsi="HendersonSansW00-BasicLight"/>
        </w:rPr>
        <w:t xml:space="preserve"> que para su salida se utilice el servicio de transporte de una empresa de entrega rápida, deberá amparase a una DUA de exportación que permita validar el requisito no arancelario y cumplir con las formalidades establecidas en la legislación aduanera vigente. Asimismo, la empresa de entrega rápida deberá transmitir el manifiesto courier de salida.  </w:t>
      </w:r>
    </w:p>
    <w:p w14:paraId="13AA2F92" w14:textId="77777777" w:rsidR="00AD70D8" w:rsidRDefault="00AD70D8" w:rsidP="00AD70D8">
      <w:pPr>
        <w:pStyle w:val="Prrafodelista"/>
        <w:spacing w:after="0" w:line="240" w:lineRule="auto"/>
        <w:ind w:left="360"/>
        <w:jc w:val="both"/>
        <w:rPr>
          <w:rFonts w:ascii="HendersonSansW00-BasicLight" w:hAnsi="HendersonSansW00-BasicLight"/>
        </w:rPr>
      </w:pPr>
    </w:p>
    <w:p w14:paraId="1573B08D" w14:textId="0316672C" w:rsidR="00AD70D8" w:rsidRPr="00AD70D8" w:rsidRDefault="00E11C13" w:rsidP="000660EF">
      <w:pPr>
        <w:pStyle w:val="Prrafodelista"/>
        <w:numPr>
          <w:ilvl w:val="0"/>
          <w:numId w:val="51"/>
        </w:numPr>
        <w:spacing w:after="0" w:line="240" w:lineRule="auto"/>
        <w:ind w:left="360"/>
        <w:jc w:val="both"/>
        <w:rPr>
          <w:rFonts w:ascii="HendersonSansW00-BasicLight" w:hAnsi="HendersonSansW00-BasicLight"/>
        </w:rPr>
      </w:pPr>
      <w:r w:rsidRPr="00DF457B">
        <w:rPr>
          <w:rFonts w:ascii="HendersonSansW00-BasicLight" w:hAnsi="HendersonSansW00-BasicLight"/>
        </w:rPr>
        <w:t xml:space="preserve">La empresa de entrega rápida podrá declarar en una única DUA de exportación (global courier) todas aquellas mercancías que transporta en un mismo vuelo, hasta por un valor de mil pesos </w:t>
      </w:r>
      <w:r w:rsidRPr="00DF457B">
        <w:rPr>
          <w:rFonts w:ascii="HendersonSansW00-BasicLight" w:hAnsi="HendersonSansW00-BasicLight"/>
        </w:rPr>
        <w:lastRenderedPageBreak/>
        <w:t xml:space="preserve">centroamericanos por envío, siempre que dichas mercancías no estén sujetas al cumplimiento de algún requisito no arancelario. </w:t>
      </w:r>
    </w:p>
    <w:p w14:paraId="104DD867" w14:textId="77777777" w:rsidR="00AD70D8" w:rsidRPr="00DF457B" w:rsidRDefault="00AD70D8" w:rsidP="00AD70D8">
      <w:pPr>
        <w:pStyle w:val="Prrafodelista"/>
        <w:spacing w:after="0" w:line="240" w:lineRule="auto"/>
        <w:ind w:left="360"/>
        <w:jc w:val="both"/>
        <w:rPr>
          <w:rFonts w:ascii="HendersonSansW00-BasicLight" w:hAnsi="HendersonSansW00-BasicLight"/>
        </w:rPr>
      </w:pPr>
    </w:p>
    <w:p w14:paraId="699CEA52" w14:textId="3B064454" w:rsidR="00E11C13" w:rsidRPr="00DF457B" w:rsidRDefault="00E11C13" w:rsidP="000660EF">
      <w:pPr>
        <w:pStyle w:val="Prrafodelista"/>
        <w:numPr>
          <w:ilvl w:val="0"/>
          <w:numId w:val="51"/>
        </w:numPr>
        <w:spacing w:after="0" w:line="240" w:lineRule="auto"/>
        <w:ind w:left="360"/>
        <w:jc w:val="both"/>
        <w:rPr>
          <w:rFonts w:ascii="HendersonSansW00-BasicLight" w:hAnsi="HendersonSansW00-BasicLight"/>
        </w:rPr>
      </w:pPr>
      <w:r w:rsidRPr="00DF457B">
        <w:rPr>
          <w:rFonts w:ascii="HendersonSansW00-BasicLight" w:hAnsi="HendersonSansW00-BasicLight"/>
        </w:rPr>
        <w:t xml:space="preserve">Para el caso de la DUAS de exportación (global courier), se deberá adjuntar un documento donde se detalle cada uno de </w:t>
      </w:r>
      <w:r w:rsidR="00CC3A16" w:rsidRPr="00DF457B">
        <w:rPr>
          <w:rFonts w:ascii="HendersonSansW00-BasicLight" w:hAnsi="HendersonSansW00-BasicLight"/>
        </w:rPr>
        <w:t>los números</w:t>
      </w:r>
      <w:r w:rsidRPr="00DF457B">
        <w:rPr>
          <w:rFonts w:ascii="HendersonSansW00-BasicLight" w:hAnsi="HendersonSansW00-BasicLight"/>
        </w:rPr>
        <w:t xml:space="preserve"> de facturas, el número de identificación y nombre o razón social del exportador por línea y otra información que se defina. Posteriormente en la confirmación de</w:t>
      </w:r>
      <w:r w:rsidR="00015CB3">
        <w:rPr>
          <w:rFonts w:ascii="HendersonSansW00-BasicLight" w:hAnsi="HendersonSansW00-BasicLight"/>
        </w:rPr>
        <w:t xml:space="preserve"> la </w:t>
      </w:r>
      <w:r w:rsidRPr="00DF457B">
        <w:rPr>
          <w:rFonts w:ascii="HendersonSansW00-BasicLight" w:hAnsi="HendersonSansW00-BasicLight"/>
        </w:rPr>
        <w:t>DUA no será obligatorio declarar y asociar una factura electrónica de exportación.</w:t>
      </w:r>
    </w:p>
    <w:p w14:paraId="62F2AFAC" w14:textId="77777777" w:rsidR="00AD70D8" w:rsidRDefault="00AD70D8" w:rsidP="00AD70D8">
      <w:pPr>
        <w:pStyle w:val="Prrafodelista"/>
        <w:spacing w:after="0" w:line="240" w:lineRule="auto"/>
        <w:ind w:left="360"/>
        <w:jc w:val="both"/>
        <w:rPr>
          <w:rFonts w:ascii="HendersonSansW00-BasicLight" w:hAnsi="HendersonSansW00-BasicLight"/>
        </w:rPr>
      </w:pPr>
    </w:p>
    <w:p w14:paraId="70973598" w14:textId="50ECF395" w:rsidR="00E0537C" w:rsidRDefault="008139E3" w:rsidP="00926AB6">
      <w:pPr>
        <w:pStyle w:val="Prrafodelista"/>
        <w:numPr>
          <w:ilvl w:val="0"/>
          <w:numId w:val="51"/>
        </w:numPr>
        <w:spacing w:after="0" w:line="240" w:lineRule="auto"/>
        <w:ind w:left="426" w:hanging="426"/>
        <w:jc w:val="both"/>
        <w:rPr>
          <w:rFonts w:ascii="HendersonSansW00-BasicLight" w:hAnsi="HendersonSansW00-BasicLight"/>
        </w:rPr>
      </w:pPr>
      <w:r w:rsidRPr="00802837">
        <w:rPr>
          <w:rFonts w:ascii="HendersonSansW00-BasicLight" w:hAnsi="HendersonSansW00-BasicLight"/>
        </w:rPr>
        <w:t xml:space="preserve">La mercancía sujeta al cumplimiento de algún requisito no arancelario, que se exporte en forma definitiva o </w:t>
      </w:r>
      <w:r w:rsidR="00CC3A16" w:rsidRPr="00802837">
        <w:rPr>
          <w:rFonts w:ascii="HendersonSansW00-BasicLight" w:hAnsi="HendersonSansW00-BasicLight"/>
        </w:rPr>
        <w:t>temporal y</w:t>
      </w:r>
      <w:r w:rsidRPr="00802837">
        <w:rPr>
          <w:rFonts w:ascii="HendersonSansW00-BasicLight" w:hAnsi="HendersonSansW00-BasicLight"/>
        </w:rPr>
        <w:t xml:space="preserve"> que para su salida se utilice el servicio de transporte de Correos de Costa Rica, deberá amparase a una DUA de exportación</w:t>
      </w:r>
      <w:r w:rsidR="005C32B1" w:rsidRPr="00802837">
        <w:rPr>
          <w:rFonts w:ascii="HendersonSansW00-BasicLight" w:hAnsi="HendersonSansW00-BasicLight"/>
        </w:rPr>
        <w:t xml:space="preserve"> presentada por el exportador</w:t>
      </w:r>
      <w:r w:rsidR="005C32B1">
        <w:rPr>
          <w:rFonts w:ascii="HendersonSansW00-BasicLight" w:hAnsi="HendersonSansW00-BasicLight"/>
        </w:rPr>
        <w:t xml:space="preserve"> o su representante.  En este caso no será obligatorio el conocimiento de embarque</w:t>
      </w:r>
      <w:r w:rsidR="00A768B5">
        <w:rPr>
          <w:rFonts w:ascii="HendersonSansW00-BasicLight" w:hAnsi="HendersonSansW00-BasicLight"/>
        </w:rPr>
        <w:t xml:space="preserve">, pero </w:t>
      </w:r>
      <w:r w:rsidR="00CC3A16">
        <w:rPr>
          <w:rFonts w:ascii="HendersonSansW00-BasicLight" w:hAnsi="HendersonSansW00-BasicLight"/>
        </w:rPr>
        <w:t>deberá adjuntar</w:t>
      </w:r>
      <w:r w:rsidR="005C32B1">
        <w:rPr>
          <w:rFonts w:ascii="HendersonSansW00-BasicLight" w:hAnsi="HendersonSansW00-BasicLight"/>
        </w:rPr>
        <w:t xml:space="preserve"> </w:t>
      </w:r>
      <w:r w:rsidR="00E0537C">
        <w:rPr>
          <w:rFonts w:ascii="HendersonSansW00-BasicLight" w:hAnsi="HendersonSansW00-BasicLight"/>
        </w:rPr>
        <w:t>el m</w:t>
      </w:r>
      <w:r w:rsidR="00E0537C" w:rsidRPr="00C047B7">
        <w:rPr>
          <w:rFonts w:ascii="HendersonSansW00-BasicLight" w:hAnsi="HendersonSansW00-BasicLight"/>
        </w:rPr>
        <w:t xml:space="preserve">anifiesto </w:t>
      </w:r>
      <w:r w:rsidR="00E0537C" w:rsidRPr="00CD0F45">
        <w:rPr>
          <w:rFonts w:ascii="HendersonSansW00-BasicLight" w:hAnsi="HendersonSansW00-BasicLight"/>
        </w:rPr>
        <w:t>de Carga Postal (</w:t>
      </w:r>
      <w:r w:rsidR="004F0EF3" w:rsidRPr="00CD0F45">
        <w:rPr>
          <w:rFonts w:ascii="HendersonSansW00-BasicLight" w:hAnsi="HendersonSansW00-BasicLight"/>
        </w:rPr>
        <w:t>CN22</w:t>
      </w:r>
      <w:r w:rsidR="004F0EF3" w:rsidRPr="00CD0F45">
        <w:rPr>
          <w:rFonts w:ascii="HendersonSansW00-BasicLight" w:hAnsi="HendersonSansW00-BasicLight"/>
        </w:rPr>
        <w:t xml:space="preserve"> o </w:t>
      </w:r>
      <w:r w:rsidR="004F0EF3" w:rsidRPr="00CD0F45">
        <w:rPr>
          <w:rFonts w:ascii="HendersonSansW00-BasicLight" w:hAnsi="HendersonSansW00-BasicLight"/>
        </w:rPr>
        <w:t>CN23</w:t>
      </w:r>
      <w:r w:rsidR="00E0537C" w:rsidRPr="00C047B7">
        <w:rPr>
          <w:rFonts w:ascii="HendersonSansW00-BasicLight" w:hAnsi="HendersonSansW00-BasicLight"/>
        </w:rPr>
        <w:t>)</w:t>
      </w:r>
      <w:r w:rsidR="00E0537C">
        <w:rPr>
          <w:rFonts w:ascii="HendersonSansW00-BasicLight" w:hAnsi="HendersonSansW00-BasicLight"/>
        </w:rPr>
        <w:t>.</w:t>
      </w:r>
    </w:p>
    <w:p w14:paraId="73EFEF18" w14:textId="77777777" w:rsidR="00E0537C" w:rsidRPr="00E0537C" w:rsidRDefault="00E0537C" w:rsidP="00E0537C">
      <w:pPr>
        <w:pStyle w:val="Prrafodelista"/>
        <w:rPr>
          <w:rFonts w:ascii="HendersonSansW00-BasicLight" w:hAnsi="HendersonSansW00-BasicLight"/>
        </w:rPr>
      </w:pPr>
    </w:p>
    <w:p w14:paraId="3D0F8A54" w14:textId="0C5969DE" w:rsidR="009438EF" w:rsidRPr="00CD0F45" w:rsidRDefault="00E0537C" w:rsidP="009438EF">
      <w:pPr>
        <w:pStyle w:val="Prrafodelista"/>
        <w:numPr>
          <w:ilvl w:val="0"/>
          <w:numId w:val="51"/>
        </w:numPr>
        <w:spacing w:after="0" w:line="240" w:lineRule="auto"/>
        <w:ind w:left="360"/>
        <w:jc w:val="both"/>
        <w:rPr>
          <w:rFonts w:ascii="HendersonSansW00-BasicLight" w:hAnsi="HendersonSansW00-BasicLight"/>
        </w:rPr>
      </w:pPr>
      <w:r>
        <w:rPr>
          <w:rFonts w:ascii="HendersonSansW00-BasicLight" w:hAnsi="HendersonSansW00-BasicLight"/>
        </w:rPr>
        <w:t xml:space="preserve">Correos de Costa Rica </w:t>
      </w:r>
      <w:r w:rsidR="008139E3" w:rsidRPr="00DF457B">
        <w:rPr>
          <w:rFonts w:ascii="HendersonSansW00-BasicLight" w:hAnsi="HendersonSansW00-BasicLight"/>
        </w:rPr>
        <w:t>podrá declarar en una única DUA de exportación</w:t>
      </w:r>
      <w:r w:rsidR="00A768B5">
        <w:rPr>
          <w:rFonts w:ascii="HendersonSansW00-BasicLight" w:hAnsi="HendersonSansW00-BasicLight"/>
        </w:rPr>
        <w:t xml:space="preserve"> </w:t>
      </w:r>
      <w:r w:rsidR="008139E3" w:rsidRPr="00DF457B">
        <w:rPr>
          <w:rFonts w:ascii="HendersonSansW00-BasicLight" w:hAnsi="HendersonSansW00-BasicLight"/>
        </w:rPr>
        <w:t>gl</w:t>
      </w:r>
      <w:r w:rsidR="00A768B5">
        <w:rPr>
          <w:rFonts w:ascii="HendersonSansW00-BasicLight" w:hAnsi="HendersonSansW00-BasicLight"/>
        </w:rPr>
        <w:t>obal todas a</w:t>
      </w:r>
      <w:r w:rsidR="008139E3" w:rsidRPr="00DF457B">
        <w:rPr>
          <w:rFonts w:ascii="HendersonSansW00-BasicLight" w:hAnsi="HendersonSansW00-BasicLight"/>
        </w:rPr>
        <w:t xml:space="preserve">quellas mercancías </w:t>
      </w:r>
      <w:r w:rsidR="00CC3A16" w:rsidRPr="00DF457B">
        <w:rPr>
          <w:rFonts w:ascii="HendersonSansW00-BasicLight" w:hAnsi="HendersonSansW00-BasicLight"/>
        </w:rPr>
        <w:t xml:space="preserve">que </w:t>
      </w:r>
      <w:r w:rsidR="00CC3A16">
        <w:rPr>
          <w:rFonts w:ascii="HendersonSansW00-BasicLight" w:hAnsi="HendersonSansW00-BasicLight"/>
        </w:rPr>
        <w:t>se</w:t>
      </w:r>
      <w:r w:rsidR="00A768B5">
        <w:rPr>
          <w:rFonts w:ascii="HendersonSansW00-BasicLight" w:hAnsi="HendersonSansW00-BasicLight"/>
        </w:rPr>
        <w:t xml:space="preserve"> amparen </w:t>
      </w:r>
      <w:r w:rsidR="008139E3" w:rsidRPr="00DF457B">
        <w:rPr>
          <w:rFonts w:ascii="HendersonSansW00-BasicLight" w:hAnsi="HendersonSansW00-BasicLight"/>
        </w:rPr>
        <w:t xml:space="preserve">en un mismo </w:t>
      </w:r>
      <w:r w:rsidR="00A768B5">
        <w:rPr>
          <w:rFonts w:ascii="HendersonSansW00-BasicLight" w:hAnsi="HendersonSansW00-BasicLight"/>
        </w:rPr>
        <w:t>manifiesto postal</w:t>
      </w:r>
      <w:r w:rsidR="008139E3" w:rsidRPr="00DF457B">
        <w:rPr>
          <w:rFonts w:ascii="HendersonSansW00-BasicLight" w:hAnsi="HendersonSansW00-BasicLight"/>
        </w:rPr>
        <w:t>, hasta por un valor de mil pesos centroamericanos por envío, siempre que dichas mercancías no estén sujetas al cumplimiento de algún requisito no arancelario</w:t>
      </w:r>
      <w:r w:rsidR="009438EF">
        <w:rPr>
          <w:rFonts w:ascii="HendersonSansW00-BasicLight" w:hAnsi="HendersonSansW00-BasicLight"/>
        </w:rPr>
        <w:t xml:space="preserve">. En este caso debe declarar </w:t>
      </w:r>
      <w:r w:rsidR="00A768B5">
        <w:rPr>
          <w:rFonts w:ascii="HendersonSansW00-BasicLight" w:hAnsi="HendersonSansW00-BasicLight"/>
        </w:rPr>
        <w:t xml:space="preserve">la lista de empaque </w:t>
      </w:r>
      <w:r w:rsidR="009438EF" w:rsidRPr="00CD0F45">
        <w:rPr>
          <w:rFonts w:ascii="HendersonSansW00-BasicLight" w:hAnsi="HendersonSansW00-BasicLight"/>
        </w:rPr>
        <w:t xml:space="preserve">que </w:t>
      </w:r>
      <w:r w:rsidR="00A768B5" w:rsidRPr="00CD0F45">
        <w:rPr>
          <w:rFonts w:ascii="HendersonSansW00-BasicLight" w:hAnsi="HendersonSansW00-BasicLight"/>
        </w:rPr>
        <w:t xml:space="preserve">detalle </w:t>
      </w:r>
      <w:r w:rsidR="009438EF" w:rsidRPr="00CD0F45">
        <w:rPr>
          <w:rFonts w:ascii="HendersonSansW00-BasicLight" w:hAnsi="HendersonSansW00-BasicLight"/>
        </w:rPr>
        <w:t xml:space="preserve">por número de factura, </w:t>
      </w:r>
      <w:r w:rsidR="00A768B5" w:rsidRPr="00CD0F45">
        <w:rPr>
          <w:rFonts w:ascii="HendersonSansW00-BasicLight" w:hAnsi="HendersonSansW00-BasicLight"/>
        </w:rPr>
        <w:t>el número de identificación y nombre o razón social del exportador</w:t>
      </w:r>
      <w:r w:rsidR="009438EF" w:rsidRPr="00CD0F45">
        <w:rPr>
          <w:rFonts w:ascii="HendersonSansW00-BasicLight" w:hAnsi="HendersonSansW00-BasicLight"/>
        </w:rPr>
        <w:t xml:space="preserve"> y para su </w:t>
      </w:r>
      <w:r w:rsidR="00CC3A16" w:rsidRPr="00CD0F45">
        <w:rPr>
          <w:rFonts w:ascii="HendersonSansW00-BasicLight" w:hAnsi="HendersonSansW00-BasicLight"/>
        </w:rPr>
        <w:t>confirmación deberá adjuntar</w:t>
      </w:r>
      <w:r w:rsidR="009438EF" w:rsidRPr="00CD0F45">
        <w:rPr>
          <w:rFonts w:ascii="HendersonSansW00-BasicLight" w:hAnsi="HendersonSansW00-BasicLight"/>
        </w:rPr>
        <w:t xml:space="preserve"> el manifiesto de Carga Postal (CN</w:t>
      </w:r>
      <w:r w:rsidR="004D3839" w:rsidRPr="00CD0F45">
        <w:rPr>
          <w:rFonts w:ascii="HendersonSansW00-BasicLight" w:hAnsi="HendersonSansW00-BasicLight"/>
        </w:rPr>
        <w:t>22</w:t>
      </w:r>
      <w:r w:rsidR="004F0EF3" w:rsidRPr="00CD0F45">
        <w:rPr>
          <w:rFonts w:ascii="HendersonSansW00-BasicLight" w:hAnsi="HendersonSansW00-BasicLight"/>
        </w:rPr>
        <w:t xml:space="preserve"> o </w:t>
      </w:r>
      <w:r w:rsidR="004D3839" w:rsidRPr="00CD0F45">
        <w:rPr>
          <w:rFonts w:ascii="HendersonSansW00-BasicLight" w:hAnsi="HendersonSansW00-BasicLight"/>
        </w:rPr>
        <w:t>CN23</w:t>
      </w:r>
      <w:r w:rsidR="009438EF" w:rsidRPr="00CD0F45">
        <w:rPr>
          <w:rFonts w:ascii="HendersonSansW00-BasicLight" w:hAnsi="HendersonSansW00-BasicLight"/>
        </w:rPr>
        <w:t>).</w:t>
      </w:r>
    </w:p>
    <w:p w14:paraId="7B27AEAE" w14:textId="183A8791" w:rsidR="009438EF" w:rsidRPr="00DF457B" w:rsidRDefault="009438EF" w:rsidP="009438EF">
      <w:pPr>
        <w:pStyle w:val="Prrafodelista"/>
        <w:spacing w:after="0" w:line="240" w:lineRule="auto"/>
        <w:ind w:left="360"/>
        <w:jc w:val="both"/>
        <w:rPr>
          <w:rFonts w:ascii="HendersonSansW00-BasicLight" w:hAnsi="HendersonSansW00-BasicLight"/>
        </w:rPr>
      </w:pPr>
    </w:p>
    <w:p w14:paraId="0CE3BB55" w14:textId="2A9ACE24" w:rsidR="00E11C13" w:rsidRDefault="00E11C13" w:rsidP="000660EF">
      <w:pPr>
        <w:pStyle w:val="Prrafodelista"/>
        <w:numPr>
          <w:ilvl w:val="0"/>
          <w:numId w:val="51"/>
        </w:numPr>
        <w:spacing w:after="0" w:line="240" w:lineRule="auto"/>
        <w:ind w:left="360"/>
        <w:jc w:val="both"/>
        <w:rPr>
          <w:rFonts w:ascii="HendersonSansW00-BasicLight" w:hAnsi="HendersonSansW00-BasicLight"/>
        </w:rPr>
      </w:pPr>
      <w:r w:rsidRPr="00DF457B">
        <w:rPr>
          <w:rFonts w:ascii="HendersonSansW00-BasicLight" w:hAnsi="HendersonSansW00-BasicLight"/>
        </w:rPr>
        <w:t xml:space="preserve">La mercancía nacionalizada que requiera ser enviada al exterior para su devolución y sustitución, el declarante debe gestionar la autorización en la aduana de control de la </w:t>
      </w:r>
      <w:r w:rsidR="00CC3A16" w:rsidRPr="00DF457B">
        <w:rPr>
          <w:rFonts w:ascii="HendersonSansW00-BasicLight" w:hAnsi="HendersonSansW00-BasicLight"/>
        </w:rPr>
        <w:t>DUA, registrando</w:t>
      </w:r>
      <w:r w:rsidRPr="00DF457B">
        <w:rPr>
          <w:rFonts w:ascii="HendersonSansW00-BasicLight" w:hAnsi="HendersonSansW00-BasicLight"/>
        </w:rPr>
        <w:t xml:space="preserve"> la solicitud en el módulo LPCO y una vez autorizada en el sistema informático, deberá presentar la DUA de exportación modalidad “Sustitución de Mercancías”, declarando el número de autorización y la DUA precedente con que nacionalizó las mercancías.  Este </w:t>
      </w:r>
      <w:r w:rsidR="00CC3A16" w:rsidRPr="00DF457B">
        <w:rPr>
          <w:rFonts w:ascii="HendersonSansW00-BasicLight" w:hAnsi="HendersonSansW00-BasicLight"/>
        </w:rPr>
        <w:t>tipo de</w:t>
      </w:r>
      <w:r w:rsidRPr="00DF457B">
        <w:rPr>
          <w:rFonts w:ascii="HendersonSansW00-BasicLight" w:hAnsi="HendersonSansW00-BasicLight"/>
        </w:rPr>
        <w:t xml:space="preserve"> DUA </w:t>
      </w:r>
      <w:r w:rsidR="00F3280B" w:rsidRPr="00DF457B">
        <w:rPr>
          <w:rFonts w:ascii="HendersonSansW00-BasicLight" w:hAnsi="HendersonSansW00-BasicLight"/>
        </w:rPr>
        <w:t>no deberá</w:t>
      </w:r>
      <w:r w:rsidRPr="00DF457B">
        <w:rPr>
          <w:rFonts w:ascii="HendersonSansW00-BasicLight" w:hAnsi="HendersonSansW00-BasicLight"/>
        </w:rPr>
        <w:t xml:space="preserve"> ser consideradas como parte de las estadísticas nacionales de exportación.</w:t>
      </w:r>
    </w:p>
    <w:p w14:paraId="6702E673" w14:textId="77777777" w:rsidR="00FF029C" w:rsidRPr="00FF029C" w:rsidRDefault="00FF029C" w:rsidP="00FF029C">
      <w:pPr>
        <w:pStyle w:val="Prrafodelista"/>
        <w:rPr>
          <w:rFonts w:ascii="HendersonSansW00-BasicLight" w:hAnsi="HendersonSansW00-BasicLight"/>
        </w:rPr>
      </w:pPr>
    </w:p>
    <w:p w14:paraId="302F6A12" w14:textId="27B1D6E8" w:rsidR="00872308" w:rsidRPr="005B15B1" w:rsidRDefault="00FF029C" w:rsidP="00CC3A16">
      <w:pPr>
        <w:pStyle w:val="Prrafodelista"/>
        <w:numPr>
          <w:ilvl w:val="0"/>
          <w:numId w:val="51"/>
        </w:numPr>
        <w:tabs>
          <w:tab w:val="left" w:pos="426"/>
        </w:tabs>
        <w:spacing w:after="0" w:line="240" w:lineRule="auto"/>
        <w:ind w:left="360"/>
        <w:jc w:val="both"/>
        <w:rPr>
          <w:rFonts w:ascii="HendersonSansW00-BasicLight" w:hAnsi="HendersonSansW00-BasicLight"/>
        </w:rPr>
      </w:pPr>
      <w:r w:rsidRPr="00F230B4">
        <w:rPr>
          <w:rFonts w:ascii="HendersonSansW00-BasicLight" w:hAnsi="HendersonSansW00-BasicLight"/>
        </w:rPr>
        <w:t xml:space="preserve">El exportador que se encuentre autorizado en la DGA para la aplicación del régimen devolutivo </w:t>
      </w:r>
      <w:r w:rsidR="00CC3A16" w:rsidRPr="00F230B4">
        <w:rPr>
          <w:rFonts w:ascii="HendersonSansW00-BasicLight" w:hAnsi="HendersonSansW00-BasicLight"/>
        </w:rPr>
        <w:t>derechos</w:t>
      </w:r>
      <w:r w:rsidRPr="00F230B4">
        <w:rPr>
          <w:rFonts w:ascii="HendersonSansW00-BasicLight" w:hAnsi="HendersonSansW00-BasicLight"/>
        </w:rPr>
        <w:t xml:space="preserve"> deberá presentar</w:t>
      </w:r>
      <w:r w:rsidR="00872308" w:rsidRPr="00F230B4">
        <w:rPr>
          <w:rFonts w:ascii="HendersonSansW00-BasicLight" w:hAnsi="HendersonSansW00-BasicLight"/>
        </w:rPr>
        <w:t xml:space="preserve"> </w:t>
      </w:r>
      <w:r w:rsidR="00C36FFA" w:rsidRPr="00F230B4">
        <w:rPr>
          <w:rFonts w:ascii="HendersonSansW00-BasicLight" w:hAnsi="HendersonSansW00-BasicLight"/>
        </w:rPr>
        <w:t xml:space="preserve">antes </w:t>
      </w:r>
      <w:r w:rsidR="00C36FFA" w:rsidRPr="00F230B4">
        <w:rPr>
          <w:rFonts w:ascii="HendersonSansW00-BasicLight" w:hAnsi="HendersonSansW00-BasicLight"/>
        </w:rPr>
        <w:lastRenderedPageBreak/>
        <w:t>del vencimiento del plazo</w:t>
      </w:r>
      <w:r w:rsidR="00A52BEA" w:rsidRPr="00F230B4">
        <w:rPr>
          <w:rFonts w:ascii="HendersonSansW00-BasicLight" w:hAnsi="HendersonSansW00-BasicLight"/>
        </w:rPr>
        <w:t xml:space="preserve"> establecido para exportar</w:t>
      </w:r>
      <w:r w:rsidR="00C36FFA" w:rsidRPr="00F230B4">
        <w:rPr>
          <w:rFonts w:ascii="HendersonSansW00-BasicLight" w:hAnsi="HendersonSansW00-BasicLight"/>
        </w:rPr>
        <w:t xml:space="preserve">, </w:t>
      </w:r>
      <w:r w:rsidR="00872308" w:rsidRPr="00F230B4">
        <w:rPr>
          <w:rFonts w:ascii="HendersonSansW00-BasicLight" w:hAnsi="HendersonSansW00-BasicLight"/>
        </w:rPr>
        <w:t>la DU</w:t>
      </w:r>
      <w:r w:rsidRPr="00F230B4">
        <w:rPr>
          <w:rFonts w:ascii="HendersonSansW00-BasicLight" w:hAnsi="HendersonSansW00-BasicLight"/>
        </w:rPr>
        <w:t>A</w:t>
      </w:r>
      <w:r w:rsidR="00CC3A16">
        <w:rPr>
          <w:rFonts w:ascii="HendersonSansW00-BasicLight" w:hAnsi="HendersonSansW00-BasicLight"/>
        </w:rPr>
        <w:t xml:space="preserve"> </w:t>
      </w:r>
      <w:r w:rsidR="00C36FFA" w:rsidRPr="00F230B4">
        <w:rPr>
          <w:rFonts w:ascii="HendersonSansW00-BasicLight" w:hAnsi="HendersonSansW00-BasicLight"/>
        </w:rPr>
        <w:t xml:space="preserve">de </w:t>
      </w:r>
      <w:r w:rsidR="00CC3A16" w:rsidRPr="00F230B4">
        <w:rPr>
          <w:rFonts w:ascii="HendersonSansW00-BasicLight" w:hAnsi="HendersonSansW00-BasicLight"/>
        </w:rPr>
        <w:t>exportación que</w:t>
      </w:r>
      <w:r w:rsidR="004C3DD8">
        <w:rPr>
          <w:rFonts w:ascii="HendersonSansW00-BasicLight" w:hAnsi="HendersonSansW00-BasicLight"/>
        </w:rPr>
        <w:t xml:space="preserve"> consigne únicamente los </w:t>
      </w:r>
      <w:r w:rsidR="00872308" w:rsidRPr="00F230B4">
        <w:rPr>
          <w:rFonts w:ascii="HendersonSansW00-BasicLight" w:hAnsi="HendersonSansW00-BasicLight"/>
        </w:rPr>
        <w:t>envases, embalajes y demás insumos autorizados, de manera independiente</w:t>
      </w:r>
      <w:r w:rsidR="00C36FFA" w:rsidRPr="00F230B4">
        <w:rPr>
          <w:rFonts w:ascii="HendersonSansW00-BasicLight" w:hAnsi="HendersonSansW00-BasicLight"/>
        </w:rPr>
        <w:t xml:space="preserve"> de la DUA </w:t>
      </w:r>
      <w:r w:rsidR="00872308" w:rsidRPr="005B15B1">
        <w:rPr>
          <w:rFonts w:ascii="HendersonSansW00-BasicLight" w:hAnsi="HendersonSansW00-BasicLight"/>
        </w:rPr>
        <w:t xml:space="preserve">de exportación </w:t>
      </w:r>
      <w:r w:rsidR="00C36FFA" w:rsidRPr="005B15B1">
        <w:rPr>
          <w:rFonts w:ascii="HendersonSansW00-BasicLight" w:hAnsi="HendersonSansW00-BasicLight"/>
        </w:rPr>
        <w:t xml:space="preserve">de las mercancías donde se </w:t>
      </w:r>
      <w:r w:rsidR="00885DAB" w:rsidRPr="005B15B1">
        <w:rPr>
          <w:rFonts w:ascii="HendersonSansW00-BasicLight" w:hAnsi="HendersonSansW00-BasicLight"/>
        </w:rPr>
        <w:t xml:space="preserve">consumieron. </w:t>
      </w:r>
    </w:p>
    <w:p w14:paraId="2604F61A" w14:textId="77777777" w:rsidR="00872308" w:rsidRPr="005B15B1" w:rsidRDefault="00872308" w:rsidP="00613A0D">
      <w:pPr>
        <w:pStyle w:val="Prrafodelista"/>
        <w:spacing w:after="0" w:line="240" w:lineRule="auto"/>
        <w:ind w:left="360"/>
        <w:jc w:val="both"/>
        <w:rPr>
          <w:rFonts w:ascii="HendersonSansW00-BasicLight" w:hAnsi="HendersonSansW00-BasicLight"/>
        </w:rPr>
      </w:pPr>
    </w:p>
    <w:p w14:paraId="4B1DA4F7" w14:textId="3F22A87B" w:rsidR="00742D71" w:rsidRPr="005B15B1" w:rsidRDefault="00C36FFA" w:rsidP="00742D71">
      <w:pPr>
        <w:pStyle w:val="Prrafodelista"/>
        <w:numPr>
          <w:ilvl w:val="0"/>
          <w:numId w:val="51"/>
        </w:numPr>
        <w:spacing w:after="0" w:line="240" w:lineRule="auto"/>
        <w:ind w:left="360"/>
        <w:jc w:val="both"/>
        <w:rPr>
          <w:rFonts w:ascii="HendersonSansW00-BasicLight" w:hAnsi="HendersonSansW00-BasicLight"/>
        </w:rPr>
      </w:pPr>
      <w:r w:rsidRPr="005B15B1">
        <w:rPr>
          <w:rFonts w:ascii="HendersonSansW00-BasicLight" w:hAnsi="HendersonSansW00-BasicLight"/>
        </w:rPr>
        <w:t>En tod</w:t>
      </w:r>
      <w:r w:rsidR="00486245" w:rsidRPr="005B15B1">
        <w:rPr>
          <w:rFonts w:ascii="HendersonSansW00-BasicLight" w:hAnsi="HendersonSansW00-BasicLight"/>
        </w:rPr>
        <w:t>a</w:t>
      </w:r>
      <w:r w:rsidRPr="005B15B1">
        <w:rPr>
          <w:rFonts w:ascii="HendersonSansW00-BasicLight" w:hAnsi="HendersonSansW00-BasicLight"/>
        </w:rPr>
        <w:t xml:space="preserve"> DUA de exportación del </w:t>
      </w:r>
      <w:r w:rsidR="00CC3A16" w:rsidRPr="005B15B1">
        <w:rPr>
          <w:rFonts w:ascii="HendersonSansW00-BasicLight" w:hAnsi="HendersonSansW00-BasicLight"/>
        </w:rPr>
        <w:t>régimen devolutivo</w:t>
      </w:r>
      <w:r w:rsidRPr="005B15B1">
        <w:rPr>
          <w:rFonts w:ascii="HendersonSansW00-BasicLight" w:hAnsi="HendersonSansW00-BasicLight"/>
        </w:rPr>
        <w:t xml:space="preserve"> de derechos será obligatorio el</w:t>
      </w:r>
      <w:r w:rsidR="00A52BEA" w:rsidRPr="005B15B1">
        <w:rPr>
          <w:rFonts w:ascii="HendersonSansW00-BasicLight" w:hAnsi="HendersonSansW00-BasicLight"/>
        </w:rPr>
        <w:t xml:space="preserve"> documento </w:t>
      </w:r>
      <w:r w:rsidR="00613A0D" w:rsidRPr="005B15B1">
        <w:rPr>
          <w:rFonts w:ascii="HendersonSansW00-BasicLight" w:hAnsi="HendersonSansW00-BasicLight"/>
        </w:rPr>
        <w:t xml:space="preserve">obligatorio </w:t>
      </w:r>
      <w:r w:rsidR="00CC3A16" w:rsidRPr="005B15B1">
        <w:rPr>
          <w:rFonts w:ascii="HendersonSansW00-BasicLight" w:hAnsi="HendersonSansW00-BasicLight"/>
        </w:rPr>
        <w:t>0435 “</w:t>
      </w:r>
      <w:r w:rsidR="00613A0D" w:rsidRPr="005B15B1">
        <w:rPr>
          <w:rFonts w:ascii="HendersonSansW00-BasicLight" w:hAnsi="HendersonSansW00-BasicLight"/>
        </w:rPr>
        <w:t>Solicitud de</w:t>
      </w:r>
      <w:r w:rsidR="00613A0D" w:rsidRPr="00613A0D">
        <w:rPr>
          <w:rFonts w:ascii="HendersonSansW00-BasicLight" w:hAnsi="HendersonSansW00-BasicLight"/>
        </w:rPr>
        <w:t xml:space="preserve"> Mercancías autorizadas como insumos, envases y embalajes para devolutivo de derechos”</w:t>
      </w:r>
      <w:r w:rsidR="004C3DD8">
        <w:rPr>
          <w:rFonts w:ascii="HendersonSansW00-BasicLight" w:hAnsi="HendersonSansW00-BasicLight"/>
        </w:rPr>
        <w:t>,</w:t>
      </w:r>
      <w:r w:rsidR="00613A0D" w:rsidRPr="00613A0D">
        <w:rPr>
          <w:rFonts w:ascii="HendersonSansW00-BasicLight" w:hAnsi="HendersonSansW00-BasicLight"/>
        </w:rPr>
        <w:t xml:space="preserve"> que se gestiona por </w:t>
      </w:r>
      <w:r w:rsidR="00742D71" w:rsidRPr="00613A0D">
        <w:rPr>
          <w:rFonts w:ascii="HendersonSansW00-BasicLight" w:hAnsi="HendersonSansW00-BasicLight"/>
        </w:rPr>
        <w:t>única vez</w:t>
      </w:r>
      <w:r w:rsidR="00613A0D" w:rsidRPr="00613A0D">
        <w:rPr>
          <w:rFonts w:ascii="HendersonSansW00-BasicLight" w:hAnsi="HendersonSansW00-BasicLight"/>
        </w:rPr>
        <w:t xml:space="preserve"> en el módulo LPCO</w:t>
      </w:r>
      <w:r w:rsidR="00613A0D">
        <w:rPr>
          <w:rFonts w:ascii="HendersonSansW00-BasicLight" w:hAnsi="HendersonSansW00-BasicLight"/>
        </w:rPr>
        <w:t xml:space="preserve"> y estará vigente durante el plazo </w:t>
      </w:r>
      <w:r w:rsidR="004C3DD8">
        <w:rPr>
          <w:rFonts w:ascii="HendersonSansW00-BasicLight" w:hAnsi="HendersonSansW00-BasicLight"/>
        </w:rPr>
        <w:t xml:space="preserve">autorizado por la DGA. </w:t>
      </w:r>
    </w:p>
    <w:p w14:paraId="4B4E7B9C" w14:textId="77777777" w:rsidR="00742D71" w:rsidRPr="00742D71" w:rsidRDefault="00742D71" w:rsidP="00742D71">
      <w:pPr>
        <w:pStyle w:val="Prrafodelista"/>
        <w:rPr>
          <w:rFonts w:ascii="Arial" w:hAnsi="Arial" w:cs="Arial"/>
          <w:highlight w:val="yellow"/>
          <w:lang w:val="es-MX"/>
        </w:rPr>
      </w:pPr>
    </w:p>
    <w:p w14:paraId="2CF6B099" w14:textId="4C1B6F87" w:rsidR="00BF62D0" w:rsidRPr="00CC3A16" w:rsidRDefault="00FF029C" w:rsidP="00C67D88">
      <w:pPr>
        <w:pStyle w:val="Prrafodelista"/>
        <w:numPr>
          <w:ilvl w:val="0"/>
          <w:numId w:val="51"/>
        </w:numPr>
        <w:tabs>
          <w:tab w:val="left" w:pos="426"/>
        </w:tabs>
        <w:spacing w:after="0" w:line="240" w:lineRule="auto"/>
        <w:ind w:left="360"/>
        <w:jc w:val="both"/>
        <w:rPr>
          <w:rFonts w:ascii="HendersonSansW00-BasicLight" w:hAnsi="HendersonSansW00-BasicLight"/>
        </w:rPr>
      </w:pPr>
      <w:r w:rsidRPr="00CC3A16">
        <w:rPr>
          <w:rFonts w:ascii="HendersonSansW00-BasicLight" w:hAnsi="HendersonSansW00-BasicLight"/>
        </w:rPr>
        <w:t>La exportación de las mercancías a las que se les incorporaron los insumos, envases y embalajes deberá realizarse en el plazo máximo de doce meses, contabilizados a partir de la fecha de aceptación del DUA de importación</w:t>
      </w:r>
      <w:r w:rsidR="00BF62D0" w:rsidRPr="00CC3A16">
        <w:rPr>
          <w:rFonts w:ascii="HendersonSansW00-BasicLight" w:hAnsi="HendersonSansW00-BasicLight"/>
        </w:rPr>
        <w:t xml:space="preserve"> de los insumos.</w:t>
      </w:r>
    </w:p>
    <w:p w14:paraId="7E453E31" w14:textId="0AE9EF91" w:rsidR="00E11C13" w:rsidRPr="00BF62D0" w:rsidRDefault="00BF62D0" w:rsidP="00BF62D0">
      <w:pPr>
        <w:pStyle w:val="Prrafodelista"/>
        <w:spacing w:after="0" w:line="240" w:lineRule="auto"/>
        <w:ind w:left="360"/>
        <w:jc w:val="both"/>
        <w:rPr>
          <w:rFonts w:ascii="HendersonSansW00-BasicLight" w:hAnsi="HendersonSansW00-BasicLight"/>
        </w:rPr>
      </w:pPr>
      <w:r w:rsidRPr="00BF62D0">
        <w:rPr>
          <w:rFonts w:ascii="HendersonSansW00-BasicLight" w:hAnsi="HendersonSansW00-BasicLight"/>
        </w:rPr>
        <w:t xml:space="preserve"> </w:t>
      </w:r>
      <w:r w:rsidR="00FF029C" w:rsidRPr="00BF62D0">
        <w:rPr>
          <w:rFonts w:ascii="HendersonSansW00-BasicLight" w:hAnsi="HendersonSansW00-BasicLight"/>
        </w:rPr>
        <w:t xml:space="preserve"> </w:t>
      </w:r>
    </w:p>
    <w:p w14:paraId="416FEBCA" w14:textId="14F3F2BF" w:rsidR="00E11C13" w:rsidRPr="00DF457B" w:rsidRDefault="00E11C13" w:rsidP="00CC3A16">
      <w:pPr>
        <w:pStyle w:val="Prrafodelista"/>
        <w:numPr>
          <w:ilvl w:val="0"/>
          <w:numId w:val="51"/>
        </w:numPr>
        <w:tabs>
          <w:tab w:val="left" w:pos="426"/>
        </w:tabs>
        <w:spacing w:after="0" w:line="240" w:lineRule="auto"/>
        <w:ind w:left="360"/>
        <w:jc w:val="both"/>
        <w:rPr>
          <w:rFonts w:ascii="HendersonSansW00-BasicLight" w:hAnsi="HendersonSansW00-BasicLight"/>
        </w:rPr>
      </w:pPr>
      <w:r w:rsidRPr="00DF457B">
        <w:rPr>
          <w:rFonts w:ascii="HendersonSansW00-BasicLight" w:hAnsi="HendersonSansW00-BasicLight"/>
        </w:rPr>
        <w:t>Las empresas de P</w:t>
      </w:r>
      <w:r w:rsidR="00CC3A16">
        <w:rPr>
          <w:rFonts w:ascii="HendersonSansW00-BasicLight" w:hAnsi="HendersonSansW00-BasicLight"/>
        </w:rPr>
        <w:t xml:space="preserve">erfeccionamiento </w:t>
      </w:r>
      <w:r w:rsidRPr="00DF457B">
        <w:rPr>
          <w:rFonts w:ascii="HendersonSansW00-BasicLight" w:hAnsi="HendersonSansW00-BasicLight"/>
        </w:rPr>
        <w:t>A</w:t>
      </w:r>
      <w:r w:rsidR="00CC3A16">
        <w:rPr>
          <w:rFonts w:ascii="HendersonSansW00-BasicLight" w:hAnsi="HendersonSansW00-BasicLight"/>
        </w:rPr>
        <w:t>ctivo</w:t>
      </w:r>
      <w:r w:rsidRPr="00DF457B">
        <w:rPr>
          <w:rFonts w:ascii="HendersonSansW00-BasicLight" w:hAnsi="HendersonSansW00-BasicLight"/>
        </w:rPr>
        <w:t xml:space="preserve"> y </w:t>
      </w:r>
      <w:r w:rsidR="00CC3A16" w:rsidRPr="00DF457B">
        <w:rPr>
          <w:rFonts w:ascii="HendersonSansW00-BasicLight" w:hAnsi="HendersonSansW00-BasicLight"/>
        </w:rPr>
        <w:t>Z</w:t>
      </w:r>
      <w:r w:rsidR="00CC3A16">
        <w:rPr>
          <w:rFonts w:ascii="HendersonSansW00-BasicLight" w:hAnsi="HendersonSansW00-BasicLight"/>
        </w:rPr>
        <w:t xml:space="preserve">ona </w:t>
      </w:r>
      <w:r w:rsidR="00CC3A16" w:rsidRPr="00DF457B">
        <w:rPr>
          <w:rFonts w:ascii="HendersonSansW00-BasicLight" w:hAnsi="HendersonSansW00-BasicLight"/>
        </w:rPr>
        <w:t>F</w:t>
      </w:r>
      <w:r w:rsidR="00CC3A16">
        <w:rPr>
          <w:rFonts w:ascii="HendersonSansW00-BasicLight" w:hAnsi="HendersonSansW00-BasicLight"/>
        </w:rPr>
        <w:t>ranca</w:t>
      </w:r>
      <w:r w:rsidR="00CC3A16" w:rsidRPr="00DF457B">
        <w:rPr>
          <w:rFonts w:ascii="HendersonSansW00-BasicLight" w:hAnsi="HendersonSansW00-BasicLight"/>
        </w:rPr>
        <w:t>, que</w:t>
      </w:r>
      <w:r w:rsidRPr="00DF457B">
        <w:rPr>
          <w:rFonts w:ascii="HendersonSansW00-BasicLight" w:hAnsi="HendersonSansW00-BasicLight"/>
        </w:rPr>
        <w:t xml:space="preserve"> por causa justificada deban aplicar el procedimiento de devolución de mercancías ingresadas al régimen, deberán presentar una DUA de exportación, usando el modelo establecido para cada caso y </w:t>
      </w:r>
      <w:r w:rsidR="00CC3A16" w:rsidRPr="00DF457B">
        <w:rPr>
          <w:rFonts w:ascii="HendersonSansW00-BasicLight" w:hAnsi="HendersonSansW00-BasicLight"/>
        </w:rPr>
        <w:t>declarando</w:t>
      </w:r>
      <w:r w:rsidRPr="00DF457B">
        <w:rPr>
          <w:rFonts w:ascii="HendersonSansW00-BasicLight" w:hAnsi="HendersonSansW00-BasicLight"/>
        </w:rPr>
        <w:t xml:space="preserve"> documento obligatorio el código 0321 “Declaración jurada de las razones de la devolución, reparación o sustitución o documento del exportador que acepta la devolución/sustitución de las mercancías”. Este modelo de </w:t>
      </w:r>
      <w:r w:rsidR="00D02F0E" w:rsidRPr="00DF457B">
        <w:rPr>
          <w:rFonts w:ascii="HendersonSansW00-BasicLight" w:hAnsi="HendersonSansW00-BasicLight"/>
        </w:rPr>
        <w:t>DUA</w:t>
      </w:r>
      <w:r w:rsidR="00CC3A16" w:rsidRPr="00DF457B">
        <w:rPr>
          <w:rFonts w:ascii="HendersonSansW00-BasicLight" w:hAnsi="HendersonSansW00-BasicLight"/>
        </w:rPr>
        <w:t xml:space="preserve"> no deberá</w:t>
      </w:r>
      <w:r w:rsidRPr="00DF457B">
        <w:rPr>
          <w:rFonts w:ascii="HendersonSansW00-BasicLight" w:hAnsi="HendersonSansW00-BasicLight"/>
        </w:rPr>
        <w:t xml:space="preserve"> ser consideradas como parte de las estadísticas nacionales de exportación.</w:t>
      </w:r>
    </w:p>
    <w:p w14:paraId="37EE946A" w14:textId="77777777" w:rsidR="00E11C13" w:rsidRPr="00FB6EFE" w:rsidRDefault="00E11C13" w:rsidP="00190190">
      <w:pPr>
        <w:pStyle w:val="Prrafodelista"/>
        <w:spacing w:after="0" w:line="240" w:lineRule="auto"/>
        <w:ind w:left="360"/>
        <w:jc w:val="both"/>
        <w:rPr>
          <w:rFonts w:ascii="HendersonSansW00-BasicLight" w:hAnsi="HendersonSansW00-BasicLight"/>
        </w:rPr>
      </w:pPr>
    </w:p>
    <w:p w14:paraId="56C068F8" w14:textId="77777777" w:rsidR="00E11C13" w:rsidRPr="00DF457B" w:rsidRDefault="00E11C13" w:rsidP="000660EF">
      <w:pPr>
        <w:pStyle w:val="Prrafodelista"/>
        <w:numPr>
          <w:ilvl w:val="0"/>
          <w:numId w:val="51"/>
        </w:numPr>
        <w:spacing w:after="0" w:line="240" w:lineRule="auto"/>
        <w:ind w:left="360"/>
        <w:jc w:val="both"/>
        <w:rPr>
          <w:rFonts w:ascii="HendersonSansW00-BasicLight" w:hAnsi="HendersonSansW00-BasicLight"/>
        </w:rPr>
      </w:pPr>
      <w:r w:rsidRPr="00DF457B">
        <w:rPr>
          <w:rFonts w:ascii="HendersonSansW00-BasicLight" w:hAnsi="HendersonSansW00-BasicLight"/>
        </w:rPr>
        <w:t xml:space="preserve">Para las exportaciones temporal de bienes propiedad del Estado, el tipo de DUA a utilizar se denomina “Exportación Temporal Estatal, leyes especiales o contratos administrativos”, la que no tiene plazo límite para permanecer fuera del país, por lo que mercancías podrán ser reimportadas al territorio nacional en cualquier momento. </w:t>
      </w:r>
    </w:p>
    <w:p w14:paraId="032772EB" w14:textId="77777777" w:rsidR="00F64144" w:rsidRDefault="00F64144" w:rsidP="00190190">
      <w:pPr>
        <w:pStyle w:val="Prrafodelista"/>
        <w:spacing w:after="0" w:line="240" w:lineRule="auto"/>
        <w:ind w:left="360"/>
        <w:jc w:val="both"/>
        <w:rPr>
          <w:rFonts w:ascii="HendersonSansW00-BasicLight" w:hAnsi="HendersonSansW00-BasicLight"/>
        </w:rPr>
      </w:pPr>
    </w:p>
    <w:p w14:paraId="5C8E8613" w14:textId="197C5A0E" w:rsidR="00E11C13" w:rsidRPr="00652089" w:rsidRDefault="00E11C13" w:rsidP="00CC3A16">
      <w:pPr>
        <w:pStyle w:val="Prrafodelista"/>
        <w:numPr>
          <w:ilvl w:val="0"/>
          <w:numId w:val="51"/>
        </w:numPr>
        <w:tabs>
          <w:tab w:val="left" w:pos="426"/>
        </w:tabs>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La mercancía que se embarca al medio de transporte internacional como carga suelta, deberá declararse en </w:t>
      </w:r>
      <w:r w:rsidR="00CC3A16" w:rsidRPr="00652089">
        <w:rPr>
          <w:rFonts w:ascii="HendersonSansW00-BasicLight" w:hAnsi="HendersonSansW00-BasicLight"/>
        </w:rPr>
        <w:t>una DUA</w:t>
      </w:r>
      <w:r w:rsidRPr="00652089">
        <w:rPr>
          <w:rFonts w:ascii="HendersonSansW00-BasicLight" w:hAnsi="HendersonSansW00-BasicLight"/>
        </w:rPr>
        <w:t xml:space="preserve"> diferente respecto a las que se exportan en UT, aunque sean de la misma naturaleza. </w:t>
      </w:r>
      <w:r w:rsidR="000E1256" w:rsidRPr="00652089">
        <w:rPr>
          <w:rFonts w:ascii="HendersonSansW00-BasicLight" w:hAnsi="HendersonSansW00-BasicLight"/>
        </w:rPr>
        <w:t xml:space="preserve">Cuando se trate de la exportación de mercancía </w:t>
      </w:r>
      <w:r w:rsidR="00CC3A16" w:rsidRPr="00652089">
        <w:rPr>
          <w:rFonts w:ascii="HendersonSansW00-BasicLight" w:hAnsi="HendersonSansW00-BasicLight"/>
        </w:rPr>
        <w:t>nacional o</w:t>
      </w:r>
      <w:r w:rsidR="000E1256" w:rsidRPr="00652089">
        <w:rPr>
          <w:rFonts w:ascii="HendersonSansW00-BasicLight" w:hAnsi="HendersonSansW00-BasicLight"/>
        </w:rPr>
        <w:t xml:space="preserve"> nacionalizada </w:t>
      </w:r>
      <w:r w:rsidRPr="00652089">
        <w:rPr>
          <w:rFonts w:ascii="HendersonSansW00-BasicLight" w:hAnsi="HendersonSansW00-BasicLight"/>
        </w:rPr>
        <w:t>podrá declararse el número de matrícula o identificación del vehículo que movilizará las mercancías hasta el costado del buque o entrada de las instalaciones aeroportuarias</w:t>
      </w:r>
      <w:r w:rsidR="00A15F93" w:rsidRPr="00652089">
        <w:rPr>
          <w:rFonts w:ascii="HendersonSansW00-BasicLight" w:hAnsi="HendersonSansW00-BasicLight"/>
        </w:rPr>
        <w:t xml:space="preserve">, </w:t>
      </w:r>
      <w:r w:rsidR="00A15F93" w:rsidRPr="00652089">
        <w:rPr>
          <w:rFonts w:ascii="HendersonSansW00-BasicLight" w:hAnsi="HendersonSansW00-BasicLight"/>
        </w:rPr>
        <w:lastRenderedPageBreak/>
        <w:t>en cuyo caso se validará que corresponda a un transportista aduanero.</w:t>
      </w:r>
    </w:p>
    <w:p w14:paraId="38662783" w14:textId="77777777" w:rsidR="00A36E0B" w:rsidRPr="00A36E0B" w:rsidRDefault="00A36E0B" w:rsidP="00190190">
      <w:pPr>
        <w:pStyle w:val="Prrafodelista"/>
        <w:spacing w:after="0" w:line="240" w:lineRule="auto"/>
        <w:ind w:left="360"/>
        <w:jc w:val="both"/>
        <w:rPr>
          <w:rFonts w:ascii="HendersonSansW00-BasicLight" w:hAnsi="HendersonSansW00-BasicLight"/>
        </w:rPr>
      </w:pPr>
    </w:p>
    <w:p w14:paraId="62BA6B3B" w14:textId="581A6DF4" w:rsidR="00E11C13" w:rsidRPr="00652089" w:rsidRDefault="00E11C13" w:rsidP="00CC3A16">
      <w:pPr>
        <w:pStyle w:val="Prrafodelista"/>
        <w:numPr>
          <w:ilvl w:val="0"/>
          <w:numId w:val="51"/>
        </w:numPr>
        <w:tabs>
          <w:tab w:val="left" w:pos="426"/>
        </w:tabs>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En la elaboración y presentación de una DUA de banano fresco, la persona declarante </w:t>
      </w:r>
      <w:r w:rsidR="00015CB3" w:rsidRPr="00652089">
        <w:rPr>
          <w:rFonts w:ascii="HendersonSansW00-BasicLight" w:hAnsi="HendersonSansW00-BasicLight"/>
        </w:rPr>
        <w:t>deberá consignar</w:t>
      </w:r>
      <w:r w:rsidRPr="00652089">
        <w:rPr>
          <w:rFonts w:ascii="HendersonSansW00-BasicLight" w:hAnsi="HendersonSansW00-BasicLight"/>
        </w:rPr>
        <w:t xml:space="preserve"> en líneas separadas las cajas de banano que sean de un peso igual a 18.14 kilogramos, de las que posean un peso distinto; lo anterior para el correcto cálculo la obligación tributaria aduanera; además no deben </w:t>
      </w:r>
      <w:r w:rsidR="00CC3A16" w:rsidRPr="00652089">
        <w:rPr>
          <w:rFonts w:ascii="HendersonSansW00-BasicLight" w:hAnsi="HendersonSansW00-BasicLight"/>
        </w:rPr>
        <w:t>usar en</w:t>
      </w:r>
      <w:r w:rsidRPr="00652089">
        <w:rPr>
          <w:rFonts w:ascii="HendersonSansW00-BasicLight" w:hAnsi="HendersonSansW00-BasicLight"/>
        </w:rPr>
        <w:t xml:space="preserve"> el </w:t>
      </w:r>
      <w:r w:rsidR="00CC3A16" w:rsidRPr="00652089">
        <w:rPr>
          <w:rFonts w:ascii="HendersonSansW00-BasicLight" w:hAnsi="HendersonSansW00-BasicLight"/>
        </w:rPr>
        <w:t>segmento denominado “</w:t>
      </w:r>
      <w:r w:rsidRPr="00652089">
        <w:rPr>
          <w:rFonts w:ascii="HendersonSansW00-BasicLight" w:hAnsi="HendersonSansW00-BasicLight"/>
        </w:rPr>
        <w:t>Modo de transporte en frontera</w:t>
      </w:r>
      <w:r w:rsidR="00CC3A16" w:rsidRPr="00652089">
        <w:rPr>
          <w:rFonts w:ascii="HendersonSansW00-BasicLight" w:hAnsi="HendersonSansW00-BasicLight"/>
        </w:rPr>
        <w:t>”, la</w:t>
      </w:r>
      <w:r w:rsidRPr="00652089">
        <w:rPr>
          <w:rFonts w:ascii="HendersonSansW00-BasicLight" w:hAnsi="HendersonSansW00-BasicLight"/>
        </w:rPr>
        <w:t xml:space="preserve"> opción “propios medios”.  </w:t>
      </w:r>
    </w:p>
    <w:p w14:paraId="2A0D74C8" w14:textId="77777777" w:rsidR="00F64144" w:rsidRPr="00FB6EFE" w:rsidRDefault="00F64144" w:rsidP="00190190">
      <w:pPr>
        <w:pStyle w:val="Prrafodelista"/>
        <w:spacing w:after="0" w:line="240" w:lineRule="auto"/>
        <w:ind w:left="360"/>
        <w:jc w:val="both"/>
        <w:rPr>
          <w:rFonts w:ascii="HendersonSansW00-BasicLight" w:hAnsi="HendersonSansW00-BasicLight"/>
        </w:rPr>
      </w:pPr>
    </w:p>
    <w:p w14:paraId="25DAB0C0" w14:textId="123A28F7" w:rsidR="00E11C13" w:rsidRPr="00D1618E" w:rsidRDefault="00E11C13" w:rsidP="00CC3A16">
      <w:pPr>
        <w:pStyle w:val="Prrafodelista"/>
        <w:numPr>
          <w:ilvl w:val="0"/>
          <w:numId w:val="51"/>
        </w:numPr>
        <w:tabs>
          <w:tab w:val="left" w:pos="567"/>
        </w:tabs>
        <w:spacing w:after="0" w:line="240" w:lineRule="auto"/>
        <w:ind w:left="360"/>
        <w:jc w:val="both"/>
        <w:rPr>
          <w:rFonts w:ascii="HendersonSansW00-BasicLight" w:hAnsi="HendersonSansW00-BasicLight"/>
        </w:rPr>
      </w:pPr>
      <w:r w:rsidRPr="00D1618E">
        <w:rPr>
          <w:rFonts w:ascii="HendersonSansW00-BasicLight" w:hAnsi="HendersonSansW00-BasicLight"/>
        </w:rPr>
        <w:t xml:space="preserve">En la elaboración y presentación de una DUA de exportación para las mercancías a granel, que se cargan al medio de transporte por tubería, en el segmento </w:t>
      </w:r>
      <w:r w:rsidR="00CC3A16" w:rsidRPr="00D1618E">
        <w:rPr>
          <w:rFonts w:ascii="HendersonSansW00-BasicLight" w:hAnsi="HendersonSansW00-BasicLight"/>
        </w:rPr>
        <w:t>denominado “</w:t>
      </w:r>
      <w:r w:rsidRPr="00D1618E">
        <w:rPr>
          <w:rFonts w:ascii="HendersonSansW00-BasicLight" w:hAnsi="HendersonSansW00-BasicLight"/>
        </w:rPr>
        <w:t xml:space="preserve">Modo de transporte en frontera", se deberá usar la opción “instalaciones fijas”, lo que permite que no sea obligatoria </w:t>
      </w:r>
      <w:r w:rsidR="00BF62D0" w:rsidRPr="00D1618E">
        <w:rPr>
          <w:rFonts w:ascii="HendersonSansW00-BasicLight" w:hAnsi="HendersonSansW00-BasicLight"/>
        </w:rPr>
        <w:t xml:space="preserve">la </w:t>
      </w:r>
      <w:r w:rsidR="00B14C84" w:rsidRPr="00D1618E">
        <w:rPr>
          <w:rFonts w:ascii="HendersonSansW00-BasicLight" w:hAnsi="HendersonSansW00-BasicLight"/>
        </w:rPr>
        <w:t>información del</w:t>
      </w:r>
      <w:r w:rsidRPr="00D1618E">
        <w:rPr>
          <w:rFonts w:ascii="HendersonSansW00-BasicLight" w:hAnsi="HendersonSansW00-BasicLight"/>
        </w:rPr>
        <w:t xml:space="preserve"> medio </w:t>
      </w:r>
      <w:r w:rsidR="00B14C84" w:rsidRPr="00D1618E">
        <w:rPr>
          <w:rFonts w:ascii="HendersonSansW00-BasicLight" w:hAnsi="HendersonSansW00-BasicLight"/>
        </w:rPr>
        <w:t>de transporte</w:t>
      </w:r>
      <w:r w:rsidRPr="00D1618E">
        <w:rPr>
          <w:rFonts w:ascii="HendersonSansW00-BasicLight" w:hAnsi="HendersonSansW00-BasicLight"/>
        </w:rPr>
        <w:t xml:space="preserve"> interno. </w:t>
      </w:r>
    </w:p>
    <w:p w14:paraId="4C564716" w14:textId="77777777" w:rsidR="00F64144" w:rsidRPr="00FB6EFE" w:rsidRDefault="00F64144" w:rsidP="00190190">
      <w:pPr>
        <w:pStyle w:val="Prrafodelista"/>
        <w:spacing w:after="0" w:line="240" w:lineRule="auto"/>
        <w:ind w:left="360"/>
        <w:jc w:val="both"/>
        <w:rPr>
          <w:rFonts w:ascii="HendersonSansW00-BasicLight" w:hAnsi="HendersonSansW00-BasicLight"/>
        </w:rPr>
      </w:pPr>
    </w:p>
    <w:p w14:paraId="1E1F837A" w14:textId="2FA1C114" w:rsidR="00E11C13" w:rsidRPr="00652089" w:rsidRDefault="00E11C13" w:rsidP="00B14C84">
      <w:pPr>
        <w:pStyle w:val="Prrafodelista"/>
        <w:numPr>
          <w:ilvl w:val="0"/>
          <w:numId w:val="51"/>
        </w:numPr>
        <w:tabs>
          <w:tab w:val="left" w:pos="426"/>
        </w:tabs>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Las </w:t>
      </w:r>
      <w:r w:rsidR="00E8199C" w:rsidRPr="00652089">
        <w:rPr>
          <w:rFonts w:ascii="HendersonSansW00-BasicLight" w:hAnsi="HendersonSansW00-BasicLight"/>
        </w:rPr>
        <w:t>UTS</w:t>
      </w:r>
      <w:r w:rsidRPr="00652089">
        <w:rPr>
          <w:rFonts w:ascii="HendersonSansW00-BasicLight" w:hAnsi="HendersonSansW00-BasicLight"/>
        </w:rPr>
        <w:t xml:space="preserve"> con sus mercancías al amparo de una DUA de exportación con “</w:t>
      </w:r>
      <w:r w:rsidR="00B14C84" w:rsidRPr="00652089">
        <w:rPr>
          <w:rFonts w:ascii="HendersonSansW00-BasicLight" w:hAnsi="HendersonSansW00-BasicLight"/>
        </w:rPr>
        <w:t>levante” o</w:t>
      </w:r>
      <w:r w:rsidRPr="00652089">
        <w:rPr>
          <w:rFonts w:ascii="HendersonSansW00-BasicLight" w:hAnsi="HendersonSansW00-BasicLight"/>
        </w:rPr>
        <w:t xml:space="preserve"> “levante en tránsito podrá ser ingresada a los estacionamientos transitorios </w:t>
      </w:r>
      <w:r w:rsidR="00B14C84" w:rsidRPr="00652089">
        <w:rPr>
          <w:rFonts w:ascii="HendersonSansW00-BasicLight" w:hAnsi="HendersonSansW00-BasicLight"/>
        </w:rPr>
        <w:t>en espera</w:t>
      </w:r>
      <w:r w:rsidRPr="00652089">
        <w:rPr>
          <w:rFonts w:ascii="HendersonSansW00-BasicLight" w:hAnsi="HendersonSansW00-BasicLight"/>
        </w:rPr>
        <w:t xml:space="preserve"> que se le permita el ingreso al puerto para su embarque, no </w:t>
      </w:r>
      <w:r w:rsidR="00B14C84" w:rsidRPr="00652089">
        <w:rPr>
          <w:rFonts w:ascii="HendersonSansW00-BasicLight" w:hAnsi="HendersonSansW00-BasicLight"/>
        </w:rPr>
        <w:t>obstante,</w:t>
      </w:r>
      <w:r w:rsidRPr="00652089">
        <w:rPr>
          <w:rFonts w:ascii="HendersonSansW00-BasicLight" w:hAnsi="HendersonSansW00-BasicLight"/>
        </w:rPr>
        <w:t xml:space="preserve"> un ET no podrá ser declarados en los DUA de exportación </w:t>
      </w:r>
      <w:r w:rsidR="00B14C84" w:rsidRPr="00652089">
        <w:rPr>
          <w:rFonts w:ascii="HendersonSansW00-BasicLight" w:hAnsi="HendersonSansW00-BasicLight"/>
        </w:rPr>
        <w:t>como lugar</w:t>
      </w:r>
      <w:r w:rsidRPr="00652089">
        <w:rPr>
          <w:rFonts w:ascii="HendersonSansW00-BasicLight" w:hAnsi="HendersonSansW00-BasicLight"/>
        </w:rPr>
        <w:t xml:space="preserve"> de </w:t>
      </w:r>
      <w:r w:rsidR="00B14C84" w:rsidRPr="00652089">
        <w:rPr>
          <w:rFonts w:ascii="HendersonSansW00-BasicLight" w:hAnsi="HendersonSansW00-BasicLight"/>
        </w:rPr>
        <w:t>ubicación inmediata</w:t>
      </w:r>
      <w:r w:rsidRPr="00652089">
        <w:rPr>
          <w:rFonts w:ascii="HendersonSansW00-BasicLight" w:hAnsi="HendersonSansW00-BasicLight"/>
        </w:rPr>
        <w:t xml:space="preserve"> </w:t>
      </w:r>
      <w:r w:rsidR="00B14C84" w:rsidRPr="00652089">
        <w:rPr>
          <w:rFonts w:ascii="HendersonSansW00-BasicLight" w:hAnsi="HendersonSansW00-BasicLight"/>
        </w:rPr>
        <w:t>o final</w:t>
      </w:r>
      <w:r w:rsidRPr="00652089">
        <w:rPr>
          <w:rFonts w:ascii="HendersonSansW00-BasicLight" w:hAnsi="HendersonSansW00-BasicLight"/>
        </w:rPr>
        <w:t>.</w:t>
      </w:r>
    </w:p>
    <w:p w14:paraId="3A03A3CE" w14:textId="77777777" w:rsidR="00E11C13" w:rsidRPr="00025709" w:rsidRDefault="00E11C13" w:rsidP="00E11C13">
      <w:pPr>
        <w:pStyle w:val="Prrafodelista"/>
        <w:spacing w:after="0" w:line="240" w:lineRule="auto"/>
        <w:jc w:val="both"/>
        <w:rPr>
          <w:rFonts w:ascii="HendersonSansW00-BasicLight" w:hAnsi="HendersonSansW00-BasicLight"/>
        </w:rPr>
      </w:pPr>
    </w:p>
    <w:p w14:paraId="576E81AF" w14:textId="20A88FAE" w:rsidR="00E11C13" w:rsidRPr="00D1618E" w:rsidRDefault="00E11C13" w:rsidP="00CD0F45">
      <w:pPr>
        <w:pStyle w:val="Prrafodelista"/>
        <w:numPr>
          <w:ilvl w:val="0"/>
          <w:numId w:val="51"/>
        </w:numPr>
        <w:tabs>
          <w:tab w:val="left" w:pos="426"/>
        </w:tabs>
        <w:spacing w:after="0" w:line="240" w:lineRule="auto"/>
        <w:ind w:left="426" w:hanging="426"/>
        <w:jc w:val="both"/>
        <w:rPr>
          <w:rFonts w:ascii="HendersonSansW00-BasicLight" w:hAnsi="HendersonSansW00-BasicLight"/>
        </w:rPr>
      </w:pPr>
      <w:r w:rsidRPr="00D1618E">
        <w:rPr>
          <w:rFonts w:ascii="HendersonSansW00-BasicLight" w:hAnsi="HendersonSansW00-BasicLight"/>
        </w:rPr>
        <w:t xml:space="preserve">El exportador podrá solicitar de manera automática el desistimiento (cancelación), de la declaración aduanera de exportación, cuando la DUA se </w:t>
      </w:r>
      <w:r w:rsidR="00B14C84" w:rsidRPr="00D1618E">
        <w:rPr>
          <w:rFonts w:ascii="HendersonSansW00-BasicLight" w:hAnsi="HendersonSansW00-BasicLight"/>
        </w:rPr>
        <w:t>encuentre en</w:t>
      </w:r>
      <w:r w:rsidR="00BF62D0">
        <w:rPr>
          <w:rFonts w:ascii="HendersonSansW00-BasicLight" w:hAnsi="HendersonSansW00-BasicLight"/>
        </w:rPr>
        <w:t xml:space="preserve"> </w:t>
      </w:r>
      <w:r w:rsidRPr="00D1618E">
        <w:rPr>
          <w:rFonts w:ascii="HendersonSansW00-BasicLight" w:hAnsi="HendersonSansW00-BasicLight"/>
        </w:rPr>
        <w:t xml:space="preserve">cualquiera de los siguientes estados: aceptada, pendiente de LPCO, levante, levante en tránsito y levante arribado; en todos los casos </w:t>
      </w:r>
      <w:r w:rsidR="00106961" w:rsidRPr="00D1618E">
        <w:rPr>
          <w:rFonts w:ascii="HendersonSansW00-BasicLight" w:hAnsi="HendersonSansW00-BasicLight"/>
        </w:rPr>
        <w:t xml:space="preserve">el </w:t>
      </w:r>
      <w:r w:rsidRPr="00D1618E">
        <w:rPr>
          <w:rFonts w:ascii="HendersonSansW00-BasicLight" w:hAnsi="HendersonSansW00-BasicLight"/>
        </w:rPr>
        <w:t xml:space="preserve">sistema informático devolverá de manera automática el saldo de la </w:t>
      </w:r>
      <w:r w:rsidR="00D02F0E" w:rsidRPr="00D1618E">
        <w:rPr>
          <w:rFonts w:ascii="HendersonSansW00-BasicLight" w:hAnsi="HendersonSansW00-BasicLight"/>
        </w:rPr>
        <w:t>NT, generará</w:t>
      </w:r>
      <w:r w:rsidRPr="00D1618E">
        <w:rPr>
          <w:rFonts w:ascii="HendersonSansW00-BasicLight" w:hAnsi="HendersonSansW00-BasicLight"/>
        </w:rPr>
        <w:t xml:space="preserve"> el comprobante de devolución de </w:t>
      </w:r>
      <w:r w:rsidR="00D02F0E" w:rsidRPr="00D1618E">
        <w:rPr>
          <w:rFonts w:ascii="HendersonSansW00-BasicLight" w:hAnsi="HendersonSansW00-BasicLight"/>
        </w:rPr>
        <w:t>impuestos y</w:t>
      </w:r>
      <w:r w:rsidRPr="00D1618E">
        <w:rPr>
          <w:rFonts w:ascii="HendersonSansW00-BasicLight" w:hAnsi="HendersonSansW00-BasicLight"/>
        </w:rPr>
        <w:t xml:space="preserve"> los inventarios.  Para los DUAS en estado “DUA Confirmada”, la anulación deberá gestionarla ante la aduana de control, adjuntando los documentos probatorios que apoyen su gestión. </w:t>
      </w:r>
    </w:p>
    <w:p w14:paraId="4571FAD4" w14:textId="77777777" w:rsidR="00E11C13" w:rsidRPr="0029359B" w:rsidRDefault="00E11C13" w:rsidP="00E11C13">
      <w:pPr>
        <w:spacing w:after="0" w:line="240" w:lineRule="auto"/>
        <w:ind w:left="360"/>
        <w:jc w:val="both"/>
        <w:rPr>
          <w:rFonts w:ascii="HendersonSansW00-BasicLight" w:hAnsi="HendersonSansW00-BasicLight"/>
        </w:rPr>
      </w:pPr>
    </w:p>
    <w:p w14:paraId="4C1A10E7" w14:textId="2790F371" w:rsidR="00E11C13" w:rsidRPr="00652089" w:rsidRDefault="00E11C13" w:rsidP="00B14C84">
      <w:pPr>
        <w:pStyle w:val="Prrafodelista"/>
        <w:numPr>
          <w:ilvl w:val="0"/>
          <w:numId w:val="51"/>
        </w:numPr>
        <w:tabs>
          <w:tab w:val="left" w:pos="567"/>
        </w:tabs>
        <w:spacing w:after="0" w:line="240" w:lineRule="auto"/>
        <w:ind w:left="360"/>
        <w:jc w:val="both"/>
        <w:rPr>
          <w:rFonts w:ascii="HendersonSansW00-BasicLight" w:hAnsi="HendersonSansW00-BasicLight"/>
        </w:rPr>
      </w:pPr>
      <w:r w:rsidRPr="00652089">
        <w:rPr>
          <w:rFonts w:ascii="HendersonSansW00-BasicLight" w:hAnsi="HendersonSansW00-BasicLight"/>
        </w:rPr>
        <w:t>En el proceso de desistimiento de la DUA de exportación de ZF o PA y reexportación que se encuentre en el estado “levante en tránsito</w:t>
      </w:r>
      <w:r w:rsidR="00B14C84" w:rsidRPr="00652089">
        <w:rPr>
          <w:rFonts w:ascii="HendersonSansW00-BasicLight" w:hAnsi="HendersonSansW00-BasicLight"/>
        </w:rPr>
        <w:t>”, el</w:t>
      </w:r>
      <w:r w:rsidRPr="00652089">
        <w:rPr>
          <w:rFonts w:ascii="HendersonSansW00-BasicLight" w:hAnsi="HendersonSansW00-BasicLight"/>
        </w:rPr>
        <w:t xml:space="preserve"> sistema validará que la T1 ya se encuentre anulada </w:t>
      </w:r>
      <w:r w:rsidR="00B14C84" w:rsidRPr="00652089">
        <w:rPr>
          <w:rFonts w:ascii="HendersonSansW00-BasicLight" w:hAnsi="HendersonSansW00-BasicLight"/>
        </w:rPr>
        <w:t>y el declarante</w:t>
      </w:r>
      <w:r w:rsidRPr="00652089">
        <w:rPr>
          <w:rFonts w:ascii="HendersonSansW00-BasicLight" w:hAnsi="HendersonSansW00-BasicLight"/>
        </w:rPr>
        <w:t xml:space="preserve"> debe consignar en el campo de la DUA dispuesto para justificar, el número de acta </w:t>
      </w:r>
      <w:r w:rsidR="00B14C84" w:rsidRPr="00652089">
        <w:rPr>
          <w:rFonts w:ascii="HendersonSansW00-BasicLight" w:hAnsi="HendersonSansW00-BasicLight"/>
        </w:rPr>
        <w:t>u otro</w:t>
      </w:r>
      <w:r w:rsidRPr="00652089">
        <w:rPr>
          <w:rFonts w:ascii="HendersonSansW00-BasicLight" w:hAnsi="HendersonSansW00-BasicLight"/>
        </w:rPr>
        <w:t xml:space="preserve"> documento emitido por la </w:t>
      </w:r>
      <w:r w:rsidRPr="00652089">
        <w:rPr>
          <w:rFonts w:ascii="HendersonSansW00-BasicLight" w:hAnsi="HendersonSansW00-BasicLight"/>
        </w:rPr>
        <w:lastRenderedPageBreak/>
        <w:t xml:space="preserve">Autoridad Aduanera y conservar el documento en el </w:t>
      </w:r>
      <w:r w:rsidR="00B14C84" w:rsidRPr="00652089">
        <w:rPr>
          <w:rFonts w:ascii="HendersonSansW00-BasicLight" w:hAnsi="HendersonSansW00-BasicLight"/>
        </w:rPr>
        <w:t>expediente de</w:t>
      </w:r>
      <w:r w:rsidRPr="00652089">
        <w:rPr>
          <w:rFonts w:ascii="HendersonSansW00-BasicLight" w:hAnsi="HendersonSansW00-BasicLight"/>
        </w:rPr>
        <w:t xml:space="preserve"> la DUA. Para todos los efectos debe existir el registro del inventario de las mercancías que retornar a la empresa beneficiaria o al depósito aduanero.</w:t>
      </w:r>
    </w:p>
    <w:p w14:paraId="1F0749DB" w14:textId="77777777" w:rsidR="00E11C13" w:rsidRDefault="00E11C13" w:rsidP="00E73A41">
      <w:pPr>
        <w:pStyle w:val="Prrafodelista"/>
        <w:spacing w:after="0" w:line="240" w:lineRule="auto"/>
        <w:ind w:left="438"/>
        <w:jc w:val="both"/>
        <w:rPr>
          <w:rFonts w:ascii="HendersonSansW00-BasicLight" w:hAnsi="HendersonSansW00-BasicLight"/>
        </w:rPr>
      </w:pPr>
    </w:p>
    <w:p w14:paraId="75F7B321" w14:textId="00B5DF3F" w:rsidR="00E11C13" w:rsidRPr="00652089" w:rsidRDefault="00E11C13" w:rsidP="00B14C84">
      <w:pPr>
        <w:pStyle w:val="Prrafodelista"/>
        <w:numPr>
          <w:ilvl w:val="0"/>
          <w:numId w:val="51"/>
        </w:numPr>
        <w:tabs>
          <w:tab w:val="left" w:pos="567"/>
        </w:tabs>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En el proceso de desistimiento de la DUA de  exportación de ZF o PA y reexportación  en el estado “levante en tránsito arribado”, es decir la mercancía ya se encuentra dentro del puerto/aeropuerto,    el  declarante  debe solicitar la autorización del retorno de las mercancías en la aduana de salida y movilizar las mercancías a su lugar de origen, bajo responsabilidad de un transportista aduanero al amparo del acta  y una vez que se tenga por confirmado su llegada al destino y registradas las mercancías en el inventario  de la empresa beneficiaria o del depósito aduanero, podrá registrar el desistimiento en el sistema informático, consignado  en el campo de la DUA dispuesto para justificar, el número de acta y el número del </w:t>
      </w:r>
      <w:r w:rsidR="00056249">
        <w:rPr>
          <w:rFonts w:ascii="HendersonSansW00-BasicLight" w:hAnsi="HendersonSansW00-BasicLight"/>
        </w:rPr>
        <w:t xml:space="preserve">movimiento </w:t>
      </w:r>
      <w:r w:rsidRPr="00652089">
        <w:rPr>
          <w:rFonts w:ascii="HendersonSansW00-BasicLight" w:hAnsi="HendersonSansW00-BasicLight"/>
        </w:rPr>
        <w:t>inventario. Cuando se trate del desistimiento de reexportación de mercancías extranjeras, adicionalmente deberá utilizar precinto electrónico.</w:t>
      </w:r>
    </w:p>
    <w:p w14:paraId="3A9FF824" w14:textId="77777777" w:rsidR="00E11C13" w:rsidRDefault="00E11C13" w:rsidP="00E11C13">
      <w:pPr>
        <w:pStyle w:val="Prrafodelista"/>
        <w:spacing w:after="0" w:line="240" w:lineRule="auto"/>
        <w:jc w:val="both"/>
        <w:rPr>
          <w:rFonts w:ascii="HendersonSansW00-BasicLight" w:hAnsi="HendersonSansW00-BasicLight"/>
        </w:rPr>
      </w:pPr>
    </w:p>
    <w:p w14:paraId="25FF605C" w14:textId="1382C004" w:rsidR="00E11C13" w:rsidRPr="00652089" w:rsidRDefault="00E11C13" w:rsidP="000660EF">
      <w:pPr>
        <w:pStyle w:val="Prrafodelista"/>
        <w:numPr>
          <w:ilvl w:val="0"/>
          <w:numId w:val="51"/>
        </w:numPr>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Para la exportación temporal vía terrestre, de un vehículo automotor debidamente registrado en el Registro Público de la Propiedad Mueble que salga por sus propios medios, no será necesario gestionar </w:t>
      </w:r>
      <w:r w:rsidR="00B14C84" w:rsidRPr="00652089">
        <w:rPr>
          <w:rFonts w:ascii="HendersonSansW00-BasicLight" w:hAnsi="HendersonSansW00-BasicLight"/>
        </w:rPr>
        <w:t>la DUA</w:t>
      </w:r>
      <w:r w:rsidRPr="00652089">
        <w:rPr>
          <w:rFonts w:ascii="HendersonSansW00-BasicLight" w:hAnsi="HendersonSansW00-BasicLight"/>
        </w:rPr>
        <w:t xml:space="preserve"> de exportación temporal, debiendo el dueño del vehículo presentar ante la aduana de salida el </w:t>
      </w:r>
      <w:r w:rsidR="00B14C84" w:rsidRPr="00652089">
        <w:rPr>
          <w:rFonts w:ascii="HendersonSansW00-BasicLight" w:hAnsi="HendersonSansW00-BasicLight"/>
        </w:rPr>
        <w:t>documento “</w:t>
      </w:r>
      <w:r w:rsidRPr="00652089">
        <w:rPr>
          <w:rFonts w:ascii="HendersonSansW00-BasicLight" w:hAnsi="HendersonSansW00-BasicLight"/>
        </w:rPr>
        <w:t xml:space="preserve">Tarjeta de circulación para salida del país”, vigente. Cuando el dueño no va a salir del territorio nacional, o bien el vehículo está inscrito a nombre de una persona jurídica, el interesado deberá </w:t>
      </w:r>
      <w:r w:rsidR="00B14C84" w:rsidRPr="00652089">
        <w:rPr>
          <w:rFonts w:ascii="HendersonSansW00-BasicLight" w:hAnsi="HendersonSansW00-BasicLight"/>
        </w:rPr>
        <w:t>presentar,</w:t>
      </w:r>
      <w:r w:rsidRPr="00652089">
        <w:rPr>
          <w:rFonts w:ascii="HendersonSansW00-BasicLight" w:hAnsi="HendersonSansW00-BasicLight"/>
        </w:rPr>
        <w:t xml:space="preserve"> además, una carta del dueño del vehículo o del representante legal de la persona jurídica, autenticada por notario, donde se le autoriza sacarlo del país. De estar todo correcto, el funcionario aduanero autorizará la salida, consignando en el documento impreso de la “Tarjeta de circulación para salida del país”, su nombre, firma, número de cédula, fecha y hora de salida; adicionalmente completará el registro que se lleva en la aduana, con el número y fecha de dicha tarjeta, número de placa del vehículo, nombre del propietario, nombre del conductor, fecha y hora de salida, entre otros datos.</w:t>
      </w:r>
    </w:p>
    <w:p w14:paraId="6578689B" w14:textId="77777777" w:rsidR="00E11C13" w:rsidRPr="00FB6EFE" w:rsidRDefault="00E11C13" w:rsidP="00190190">
      <w:pPr>
        <w:pStyle w:val="Prrafodelista"/>
        <w:spacing w:after="0" w:line="240" w:lineRule="auto"/>
        <w:jc w:val="both"/>
        <w:rPr>
          <w:rFonts w:ascii="HendersonSansW00-BasicLight" w:hAnsi="HendersonSansW00-BasicLight"/>
        </w:rPr>
      </w:pPr>
    </w:p>
    <w:p w14:paraId="5751FFBD" w14:textId="7A115263" w:rsidR="00E11C13" w:rsidRPr="00B47CD4" w:rsidRDefault="00E11C13" w:rsidP="000660EF">
      <w:pPr>
        <w:pStyle w:val="Prrafodelista"/>
        <w:numPr>
          <w:ilvl w:val="0"/>
          <w:numId w:val="51"/>
        </w:numPr>
        <w:spacing w:after="0" w:line="240" w:lineRule="auto"/>
        <w:ind w:left="360"/>
        <w:jc w:val="both"/>
        <w:rPr>
          <w:rFonts w:ascii="HendersonSansW00-BasicLight" w:hAnsi="HendersonSansW00-BasicLight"/>
        </w:rPr>
      </w:pPr>
      <w:r w:rsidRPr="00B47CD4">
        <w:rPr>
          <w:rFonts w:ascii="HendersonSansW00-BasicLight" w:hAnsi="HendersonSansW00-BasicLight"/>
        </w:rPr>
        <w:t xml:space="preserve">Para la exportación definitiva de un vehículo inscrito, se deberá presentar la DUA, adjuntando la imagen del documento </w:t>
      </w:r>
      <w:r w:rsidRPr="00B47CD4">
        <w:rPr>
          <w:rFonts w:ascii="HendersonSansW00-BasicLight" w:hAnsi="HendersonSansW00-BasicLight"/>
        </w:rPr>
        <w:lastRenderedPageBreak/>
        <w:t xml:space="preserve">denominado “Certificación de Autorización de Salida de Vehículos Automotores del País” emitido por el Registro Público de la Propiedad Mueble. Dicho DUA deberá asociarse al manifiesto de salida cuando el vehículo </w:t>
      </w:r>
      <w:r w:rsidR="00056249" w:rsidRPr="00B47CD4">
        <w:rPr>
          <w:rFonts w:ascii="HendersonSansW00-BasicLight" w:hAnsi="HendersonSansW00-BasicLight"/>
        </w:rPr>
        <w:t>se</w:t>
      </w:r>
      <w:r w:rsidRPr="00B47CD4">
        <w:rPr>
          <w:rFonts w:ascii="HendersonSansW00-BasicLight" w:hAnsi="HendersonSansW00-BasicLight"/>
        </w:rPr>
        <w:t xml:space="preserve"> embarque por vía marítima o aérea y confirmar su salida y en el caso de salida terrestre podrá utilizar la opción denominada “propios medios” si sale rodando por</w:t>
      </w:r>
      <w:r w:rsidR="00965941" w:rsidRPr="00B47CD4">
        <w:rPr>
          <w:rFonts w:ascii="HendersonSansW00-BasicLight" w:hAnsi="HendersonSansW00-BasicLight"/>
        </w:rPr>
        <w:t xml:space="preserve"> sí</w:t>
      </w:r>
      <w:r w:rsidRPr="00B47CD4">
        <w:rPr>
          <w:rFonts w:ascii="HendersonSansW00-BasicLight" w:hAnsi="HendersonSansW00-BasicLight"/>
        </w:rPr>
        <w:t xml:space="preserve"> mismo, en cuyo caso no se asocia al manifiesto de salida. </w:t>
      </w:r>
    </w:p>
    <w:p w14:paraId="6FA2EEC6" w14:textId="77777777" w:rsidR="00E11C13" w:rsidRDefault="00E11C13" w:rsidP="00E73A41">
      <w:pPr>
        <w:pStyle w:val="Prrafodelista"/>
        <w:spacing w:after="0" w:line="240" w:lineRule="auto"/>
        <w:ind w:left="339"/>
        <w:jc w:val="both"/>
        <w:rPr>
          <w:rFonts w:ascii="HendersonSansW00-BasicLight" w:hAnsi="HendersonSansW00-BasicLight"/>
        </w:rPr>
      </w:pPr>
    </w:p>
    <w:p w14:paraId="58AF08A8" w14:textId="77777777" w:rsidR="00E11C13" w:rsidRPr="00965941" w:rsidRDefault="00E11C13" w:rsidP="00B14C84">
      <w:pPr>
        <w:pStyle w:val="Prrafodelista"/>
        <w:numPr>
          <w:ilvl w:val="0"/>
          <w:numId w:val="51"/>
        </w:numPr>
        <w:tabs>
          <w:tab w:val="left" w:pos="567"/>
        </w:tabs>
        <w:spacing w:after="0" w:line="240" w:lineRule="auto"/>
        <w:ind w:left="360"/>
        <w:jc w:val="both"/>
        <w:rPr>
          <w:rFonts w:ascii="HendersonSansW00-BasicLight" w:hAnsi="HendersonSansW00-BasicLight"/>
        </w:rPr>
      </w:pPr>
      <w:r w:rsidRPr="00965941">
        <w:rPr>
          <w:rFonts w:ascii="HendersonSansW00-BasicLight" w:hAnsi="HendersonSansW00-BasicLight"/>
        </w:rPr>
        <w:t>Para realizar declaraciones de exportación definitiva de la modalidad provisionales para acumulada y exportaciones acumuladas previa declaración de exportación provisional, el exportador debe tramitar la solicitud de “Autorización Exportación Definitiva Provisional y Acumulada” ante el Departamento de Estadística y Registros de la Dirección General de Aduanas, utilizando los medios electrónicos establecidos.</w:t>
      </w:r>
    </w:p>
    <w:p w14:paraId="1FEFBD9C" w14:textId="77777777" w:rsidR="00C95D0D" w:rsidRDefault="00C95D0D" w:rsidP="000660EF">
      <w:pPr>
        <w:pStyle w:val="Prrafodelista"/>
        <w:spacing w:after="0" w:line="240" w:lineRule="auto"/>
        <w:ind w:left="360"/>
        <w:jc w:val="both"/>
        <w:rPr>
          <w:rFonts w:ascii="HendersonSansW00-BasicLight" w:hAnsi="HendersonSansW00-BasicLight"/>
        </w:rPr>
      </w:pPr>
    </w:p>
    <w:p w14:paraId="658C2642" w14:textId="3C4319A1" w:rsidR="00B41192" w:rsidRDefault="00B41192" w:rsidP="00B14C84">
      <w:pPr>
        <w:pStyle w:val="Prrafodelista"/>
        <w:numPr>
          <w:ilvl w:val="0"/>
          <w:numId w:val="51"/>
        </w:numPr>
        <w:tabs>
          <w:tab w:val="left" w:pos="567"/>
        </w:tabs>
        <w:spacing w:after="0" w:line="240" w:lineRule="auto"/>
        <w:ind w:left="360"/>
        <w:jc w:val="both"/>
        <w:rPr>
          <w:rFonts w:ascii="HendersonSansW00-BasicLight" w:hAnsi="HendersonSansW00-BasicLight"/>
        </w:rPr>
      </w:pPr>
      <w:r>
        <w:rPr>
          <w:rFonts w:ascii="HendersonSansW00-BasicLight" w:hAnsi="HendersonSansW00-BasicLight"/>
        </w:rPr>
        <w:t xml:space="preserve">Para la exportación </w:t>
      </w:r>
      <w:r w:rsidR="001D16D2">
        <w:rPr>
          <w:rFonts w:ascii="HendersonSansW00-BasicLight" w:hAnsi="HendersonSansW00-BasicLight"/>
        </w:rPr>
        <w:t xml:space="preserve">definitiva o temporal </w:t>
      </w:r>
      <w:r>
        <w:rPr>
          <w:rFonts w:ascii="HendersonSansW00-BasicLight" w:hAnsi="HendersonSansW00-BasicLight"/>
        </w:rPr>
        <w:t>de mercancías exoneradas</w:t>
      </w:r>
      <w:r w:rsidR="00C3394F">
        <w:rPr>
          <w:rFonts w:ascii="HendersonSansW00-BasicLight" w:hAnsi="HendersonSansW00-BasicLight"/>
        </w:rPr>
        <w:t xml:space="preserve">, </w:t>
      </w:r>
      <w:r w:rsidR="001D16D2">
        <w:rPr>
          <w:rFonts w:ascii="HendersonSansW00-BasicLight" w:hAnsi="HendersonSansW00-BasicLight"/>
        </w:rPr>
        <w:t xml:space="preserve">de previo a presentar la DUA, el beneficiario debe realizar las gestiones </w:t>
      </w:r>
      <w:r w:rsidR="00C3394F">
        <w:rPr>
          <w:rFonts w:ascii="HendersonSansW00-BasicLight" w:hAnsi="HendersonSansW00-BasicLight"/>
        </w:rPr>
        <w:t xml:space="preserve">para la autorización de salida </w:t>
      </w:r>
      <w:r w:rsidR="001D16D2">
        <w:rPr>
          <w:rFonts w:ascii="HendersonSansW00-BasicLight" w:hAnsi="HendersonSansW00-BasicLight"/>
        </w:rPr>
        <w:t xml:space="preserve">ante </w:t>
      </w:r>
      <w:r w:rsidR="00C3394F">
        <w:rPr>
          <w:rFonts w:ascii="HendersonSansW00-BasicLight" w:hAnsi="HendersonSansW00-BasicLight"/>
        </w:rPr>
        <w:t>el</w:t>
      </w:r>
      <w:r w:rsidR="001D16D2">
        <w:rPr>
          <w:rFonts w:ascii="HendersonSansW00-BasicLight" w:hAnsi="HendersonSansW00-BasicLight"/>
        </w:rPr>
        <w:t xml:space="preserve"> </w:t>
      </w:r>
      <w:r w:rsidR="00B04A9A">
        <w:rPr>
          <w:rFonts w:ascii="HendersonSansW00-BasicLight" w:hAnsi="HendersonSansW00-BasicLight"/>
        </w:rPr>
        <w:t>Departamento de Fiscalización de la División de Incentivos Fiscales</w:t>
      </w:r>
      <w:r w:rsidR="00ED018C">
        <w:rPr>
          <w:rFonts w:ascii="HendersonSansW00-BasicLight" w:hAnsi="HendersonSansW00-BasicLight"/>
        </w:rPr>
        <w:t xml:space="preserve"> de la Dirección General de Hacienda. La autorización </w:t>
      </w:r>
      <w:r w:rsidR="00C54EB2">
        <w:rPr>
          <w:rFonts w:ascii="HendersonSansW00-BasicLight" w:hAnsi="HendersonSansW00-BasicLight"/>
        </w:rPr>
        <w:t xml:space="preserve">dada se deberá adjuntar a la DUA. </w:t>
      </w:r>
    </w:p>
    <w:p w14:paraId="4CA492C9" w14:textId="77777777" w:rsidR="00B41192" w:rsidRPr="00B41192" w:rsidRDefault="00B41192" w:rsidP="00B41192">
      <w:pPr>
        <w:pStyle w:val="Prrafodelista"/>
        <w:rPr>
          <w:rFonts w:ascii="HendersonSansW00-BasicLight" w:hAnsi="HendersonSansW00-BasicLight"/>
        </w:rPr>
      </w:pPr>
    </w:p>
    <w:p w14:paraId="6F65B09D" w14:textId="4AEF9DF9" w:rsidR="00E11C13" w:rsidRPr="00965941" w:rsidRDefault="00E11C13" w:rsidP="00B14C84">
      <w:pPr>
        <w:pStyle w:val="Prrafodelista"/>
        <w:numPr>
          <w:ilvl w:val="0"/>
          <w:numId w:val="51"/>
        </w:numPr>
        <w:tabs>
          <w:tab w:val="left" w:pos="567"/>
        </w:tabs>
        <w:spacing w:after="0" w:line="240" w:lineRule="auto"/>
        <w:ind w:left="360"/>
        <w:jc w:val="both"/>
        <w:rPr>
          <w:rFonts w:ascii="HendersonSansW00-BasicLight" w:hAnsi="HendersonSansW00-BasicLight"/>
        </w:rPr>
      </w:pPr>
      <w:r w:rsidRPr="00965941">
        <w:rPr>
          <w:rFonts w:ascii="HendersonSansW00-BasicLight" w:hAnsi="HendersonSansW00-BasicLight"/>
        </w:rPr>
        <w:t xml:space="preserve">Para la reexportación de mercancías que se encuentran en el régimen de importación temporal, no es </w:t>
      </w:r>
      <w:r w:rsidR="00B14C84" w:rsidRPr="00965941">
        <w:rPr>
          <w:rFonts w:ascii="HendersonSansW00-BasicLight" w:hAnsi="HendersonSansW00-BasicLight"/>
        </w:rPr>
        <w:t>obligatorio registrarla</w:t>
      </w:r>
      <w:r w:rsidRPr="00965941">
        <w:rPr>
          <w:rFonts w:ascii="HendersonSansW00-BasicLight" w:hAnsi="HendersonSansW00-BasicLight"/>
        </w:rPr>
        <w:t xml:space="preserve"> en un movimiento de inventario para presentar la DUA de reexportación, si se encuentra dentro del plazo autorizado, no </w:t>
      </w:r>
      <w:r w:rsidR="00B14C84" w:rsidRPr="00965941">
        <w:rPr>
          <w:rFonts w:ascii="HendersonSansW00-BasicLight" w:hAnsi="HendersonSansW00-BasicLight"/>
        </w:rPr>
        <w:t>obstante,</w:t>
      </w:r>
      <w:r w:rsidRPr="00965941">
        <w:rPr>
          <w:rFonts w:ascii="HendersonSansW00-BasicLight" w:hAnsi="HendersonSansW00-BasicLight"/>
        </w:rPr>
        <w:t xml:space="preserve"> debe </w:t>
      </w:r>
      <w:r w:rsidR="00B14C84" w:rsidRPr="00965941">
        <w:rPr>
          <w:rFonts w:ascii="HendersonSansW00-BasicLight" w:hAnsi="HendersonSansW00-BasicLight"/>
        </w:rPr>
        <w:t>declararse un</w:t>
      </w:r>
      <w:r w:rsidRPr="00965941">
        <w:rPr>
          <w:rFonts w:ascii="HendersonSansW00-BasicLight" w:hAnsi="HendersonSansW00-BasicLight"/>
        </w:rPr>
        <w:t xml:space="preserve"> lugar de ubicación aduanera, donde se pondrá a disposición las mercancías, que por criterios de riesgo </w:t>
      </w:r>
      <w:r w:rsidR="00590DE9" w:rsidRPr="00965941">
        <w:rPr>
          <w:rFonts w:ascii="HendersonSansW00-BasicLight" w:hAnsi="HendersonSansW00-BasicLight"/>
        </w:rPr>
        <w:t>son seleccionadas</w:t>
      </w:r>
      <w:r w:rsidRPr="00965941">
        <w:rPr>
          <w:rFonts w:ascii="HendersonSansW00-BasicLight" w:hAnsi="HendersonSansW00-BasicLight"/>
        </w:rPr>
        <w:t xml:space="preserve"> para la “revisión documental y el reconocimiento físico”. En todos los casos será obligatorio declarar el número de la DUA de importación </w:t>
      </w:r>
      <w:r w:rsidR="00B14C84" w:rsidRPr="00965941">
        <w:rPr>
          <w:rFonts w:ascii="HendersonSansW00-BasicLight" w:hAnsi="HendersonSansW00-BasicLight"/>
        </w:rPr>
        <w:t>temporal, como</w:t>
      </w:r>
      <w:r w:rsidRPr="00965941">
        <w:rPr>
          <w:rFonts w:ascii="HendersonSansW00-BasicLight" w:hAnsi="HendersonSansW00-BasicLight"/>
        </w:rPr>
        <w:t xml:space="preserve"> DUA precedente y no encontrar</w:t>
      </w:r>
      <w:r w:rsidR="00590DE9">
        <w:rPr>
          <w:rFonts w:ascii="HendersonSansW00-BasicLight" w:hAnsi="HendersonSansW00-BasicLight"/>
        </w:rPr>
        <w:t>se</w:t>
      </w:r>
      <w:r w:rsidRPr="00965941">
        <w:rPr>
          <w:rFonts w:ascii="HendersonSansW00-BasicLight" w:hAnsi="HendersonSansW00-BasicLight"/>
        </w:rPr>
        <w:t xml:space="preserve"> en abandono.  </w:t>
      </w:r>
    </w:p>
    <w:p w14:paraId="6ED38D68" w14:textId="77777777" w:rsidR="00C95D0D" w:rsidRPr="00F66EEA" w:rsidRDefault="00C95D0D" w:rsidP="000660EF">
      <w:pPr>
        <w:pStyle w:val="Prrafodelista"/>
        <w:spacing w:after="0" w:line="240" w:lineRule="auto"/>
        <w:ind w:left="360"/>
        <w:jc w:val="both"/>
        <w:rPr>
          <w:rFonts w:ascii="HendersonSansW00-BasicLight" w:hAnsi="HendersonSansW00-BasicLight"/>
        </w:rPr>
      </w:pPr>
    </w:p>
    <w:p w14:paraId="38F92147" w14:textId="09A3FA6C" w:rsidR="00E11C13" w:rsidRPr="00965941" w:rsidRDefault="00E11C13" w:rsidP="00B14C84">
      <w:pPr>
        <w:pStyle w:val="Prrafodelista"/>
        <w:numPr>
          <w:ilvl w:val="0"/>
          <w:numId w:val="51"/>
        </w:numPr>
        <w:tabs>
          <w:tab w:val="left" w:pos="567"/>
        </w:tabs>
        <w:spacing w:after="0" w:line="240" w:lineRule="auto"/>
        <w:ind w:left="360"/>
        <w:jc w:val="both"/>
        <w:rPr>
          <w:rFonts w:ascii="HendersonSansW00-BasicLight" w:hAnsi="HendersonSansW00-BasicLight"/>
        </w:rPr>
      </w:pPr>
      <w:r w:rsidRPr="00965941">
        <w:rPr>
          <w:rFonts w:ascii="HendersonSansW00-BasicLight" w:hAnsi="HendersonSansW00-BasicLight"/>
        </w:rPr>
        <w:t xml:space="preserve">La salida definitiva del territorio nacional de embarcaciones que se encuentran </w:t>
      </w:r>
      <w:r w:rsidR="00B14C84" w:rsidRPr="00965941">
        <w:rPr>
          <w:rFonts w:ascii="HendersonSansW00-BasicLight" w:hAnsi="HendersonSansW00-BasicLight"/>
        </w:rPr>
        <w:t>bajo el</w:t>
      </w:r>
      <w:r w:rsidRPr="00965941">
        <w:rPr>
          <w:rFonts w:ascii="HendersonSansW00-BasicLight" w:hAnsi="HendersonSansW00-BasicLight"/>
        </w:rPr>
        <w:t xml:space="preserve"> régimen de importación </w:t>
      </w:r>
      <w:r w:rsidR="00B14C84" w:rsidRPr="00965941">
        <w:rPr>
          <w:rFonts w:ascii="HendersonSansW00-BasicLight" w:hAnsi="HendersonSansW00-BasicLight"/>
        </w:rPr>
        <w:t>temporal</w:t>
      </w:r>
      <w:r w:rsidRPr="00965941">
        <w:rPr>
          <w:rFonts w:ascii="HendersonSansW00-BasicLight" w:hAnsi="HendersonSansW00-BasicLight"/>
        </w:rPr>
        <w:t xml:space="preserve"> se podrá realizar sin la presentación de</w:t>
      </w:r>
      <w:r w:rsidR="00590DE9">
        <w:rPr>
          <w:rFonts w:ascii="HendersonSansW00-BasicLight" w:hAnsi="HendersonSansW00-BasicLight"/>
        </w:rPr>
        <w:t xml:space="preserve"> la</w:t>
      </w:r>
      <w:r w:rsidRPr="00965941">
        <w:rPr>
          <w:rFonts w:ascii="HendersonSansW00-BasicLight" w:hAnsi="HendersonSansW00-BasicLight"/>
        </w:rPr>
        <w:t xml:space="preserve"> DUA cuando sale por sus propios medios </w:t>
      </w:r>
      <w:r w:rsidR="00B14C84" w:rsidRPr="00965941">
        <w:rPr>
          <w:rFonts w:ascii="HendersonSansW00-BasicLight" w:hAnsi="HendersonSansW00-BasicLight"/>
        </w:rPr>
        <w:t>o mediante</w:t>
      </w:r>
      <w:r w:rsidRPr="00965941">
        <w:rPr>
          <w:rFonts w:ascii="HendersonSansW00-BasicLight" w:hAnsi="HendersonSansW00-BasicLight"/>
        </w:rPr>
        <w:t xml:space="preserve"> la DUA de reexportación. En ambos casos, debe solicitar en la aduana de </w:t>
      </w:r>
      <w:r w:rsidR="00B14C84" w:rsidRPr="00965941">
        <w:rPr>
          <w:rFonts w:ascii="HendersonSansW00-BasicLight" w:hAnsi="HendersonSansW00-BasicLight"/>
        </w:rPr>
        <w:t>salida la</w:t>
      </w:r>
      <w:r w:rsidRPr="00965941">
        <w:rPr>
          <w:rFonts w:ascii="HendersonSansW00-BasicLight" w:hAnsi="HendersonSansW00-BasicLight"/>
        </w:rPr>
        <w:t xml:space="preserve"> </w:t>
      </w:r>
      <w:r w:rsidR="00B14C84" w:rsidRPr="00965941">
        <w:rPr>
          <w:rFonts w:ascii="HendersonSansW00-BasicLight" w:hAnsi="HendersonSansW00-BasicLight"/>
        </w:rPr>
        <w:t>cancelación del</w:t>
      </w:r>
      <w:r w:rsidRPr="00965941">
        <w:rPr>
          <w:rFonts w:ascii="HendersonSansW00-BasicLight" w:hAnsi="HendersonSansW00-BasicLight"/>
        </w:rPr>
        <w:t xml:space="preserve"> certificado de importación </w:t>
      </w:r>
      <w:r w:rsidR="00B14C84" w:rsidRPr="00965941">
        <w:rPr>
          <w:rFonts w:ascii="HendersonSansW00-BasicLight" w:hAnsi="HendersonSansW00-BasicLight"/>
        </w:rPr>
        <w:t>temporal, tener</w:t>
      </w:r>
      <w:r w:rsidRPr="00965941">
        <w:rPr>
          <w:rFonts w:ascii="HendersonSansW00-BasicLight" w:hAnsi="HendersonSansW00-BasicLight"/>
        </w:rPr>
        <w:t xml:space="preserve"> aprobada la “solvencia aduanera” </w:t>
      </w:r>
      <w:r w:rsidR="000B2DA1">
        <w:rPr>
          <w:rFonts w:ascii="HendersonSansW00-BasicLight" w:hAnsi="HendersonSansW00-BasicLight"/>
        </w:rPr>
        <w:t xml:space="preserve">en </w:t>
      </w:r>
      <w:r w:rsidR="000B2DA1">
        <w:rPr>
          <w:rFonts w:ascii="HendersonSansW00-BasicLight" w:hAnsi="HendersonSansW00-BasicLight"/>
        </w:rPr>
        <w:lastRenderedPageBreak/>
        <w:t xml:space="preserve">el módulo LPCO </w:t>
      </w:r>
      <w:r w:rsidRPr="00965941">
        <w:rPr>
          <w:rFonts w:ascii="HendersonSansW00-BasicLight" w:hAnsi="HendersonSansW00-BasicLight"/>
        </w:rPr>
        <w:t xml:space="preserve">y haber cancelado el monto de </w:t>
      </w:r>
      <w:r w:rsidR="00590DE9">
        <w:rPr>
          <w:rFonts w:ascii="HendersonSansW00-BasicLight" w:hAnsi="HendersonSansW00-BasicLight"/>
        </w:rPr>
        <w:t xml:space="preserve">la </w:t>
      </w:r>
      <w:r w:rsidRPr="00965941">
        <w:rPr>
          <w:rFonts w:ascii="HendersonSansW00-BasicLight" w:hAnsi="HendersonSansW00-BasicLight"/>
        </w:rPr>
        <w:t xml:space="preserve">multa correspondiente, si el plazo autorizado de importación temporal se encuentra vencido. </w:t>
      </w:r>
    </w:p>
    <w:p w14:paraId="07BE9A0D" w14:textId="77777777" w:rsidR="00C95D0D" w:rsidRPr="00522E2D" w:rsidRDefault="00C95D0D" w:rsidP="000660EF">
      <w:pPr>
        <w:pStyle w:val="Prrafodelista"/>
        <w:spacing w:after="0" w:line="240" w:lineRule="auto"/>
        <w:ind w:left="360"/>
        <w:jc w:val="both"/>
        <w:rPr>
          <w:rFonts w:ascii="HendersonSansW00-BasicLight" w:hAnsi="HendersonSansW00-BasicLight"/>
        </w:rPr>
      </w:pPr>
    </w:p>
    <w:p w14:paraId="337075D9" w14:textId="48D3F2DC" w:rsidR="00E11C13" w:rsidRDefault="00E11C13" w:rsidP="00B14C84">
      <w:pPr>
        <w:pStyle w:val="Prrafodelista"/>
        <w:numPr>
          <w:ilvl w:val="0"/>
          <w:numId w:val="51"/>
        </w:numPr>
        <w:tabs>
          <w:tab w:val="left" w:pos="567"/>
        </w:tabs>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La salida definitiva del territorio nacional de vehículos automotores que se encuentran al amparo de un certificado de importación temporal de </w:t>
      </w:r>
      <w:r w:rsidR="00B14C84" w:rsidRPr="00652089">
        <w:rPr>
          <w:rFonts w:ascii="HendersonSansW00-BasicLight" w:hAnsi="HendersonSansW00-BasicLight"/>
        </w:rPr>
        <w:t>turista</w:t>
      </w:r>
      <w:r w:rsidRPr="00652089">
        <w:rPr>
          <w:rFonts w:ascii="HendersonSansW00-BasicLight" w:hAnsi="HendersonSansW00-BasicLight"/>
        </w:rPr>
        <w:t xml:space="preserve"> se realizará por sus propios medios, para lo cual el beneficiario debe informarlo a la aduana de salida para la cancelación del certificado en el sistema informático. Cuando la salida del territorio nacional se pretenda realizar una vez vencido el plazo </w:t>
      </w:r>
      <w:r w:rsidR="00B14C84" w:rsidRPr="00652089">
        <w:rPr>
          <w:rFonts w:ascii="HendersonSansW00-BasicLight" w:hAnsi="HendersonSansW00-BasicLight"/>
        </w:rPr>
        <w:t>autorizado, se</w:t>
      </w:r>
      <w:r w:rsidRPr="00652089">
        <w:rPr>
          <w:rFonts w:ascii="HendersonSansW00-BasicLight" w:hAnsi="HendersonSansW00-BasicLight"/>
        </w:rPr>
        <w:t xml:space="preserve"> deberá cancelarse la</w:t>
      </w:r>
      <w:r w:rsidR="00B14C84">
        <w:rPr>
          <w:rFonts w:ascii="HendersonSansW00-BasicLight" w:hAnsi="HendersonSansW00-BasicLight"/>
        </w:rPr>
        <w:t xml:space="preserve"> </w:t>
      </w:r>
      <w:r w:rsidRPr="00652089">
        <w:rPr>
          <w:rFonts w:ascii="HendersonSansW00-BasicLight" w:hAnsi="HendersonSansW00-BasicLight"/>
        </w:rPr>
        <w:t xml:space="preserve">multa establecida en la legislación </w:t>
      </w:r>
      <w:r w:rsidR="00B14C84" w:rsidRPr="00652089">
        <w:rPr>
          <w:rFonts w:ascii="HendersonSansW00-BasicLight" w:hAnsi="HendersonSansW00-BasicLight"/>
        </w:rPr>
        <w:t>nacional y</w:t>
      </w:r>
      <w:r w:rsidRPr="00652089">
        <w:rPr>
          <w:rFonts w:ascii="HendersonSansW00-BasicLight" w:hAnsi="HendersonSansW00-BasicLight"/>
        </w:rPr>
        <w:t xml:space="preserve"> presentar el DUA de reexportación desde el depositario aduanero donde se custodia el vehículo.  </w:t>
      </w:r>
    </w:p>
    <w:p w14:paraId="301C7816" w14:textId="77777777" w:rsidR="00E11C13" w:rsidRPr="000660EF" w:rsidRDefault="00E11C13" w:rsidP="000660EF">
      <w:pPr>
        <w:spacing w:after="0" w:line="240" w:lineRule="auto"/>
        <w:jc w:val="both"/>
        <w:rPr>
          <w:rFonts w:ascii="HendersonSansW00-BasicLight" w:hAnsi="HendersonSansW00-BasicLight"/>
        </w:rPr>
      </w:pPr>
    </w:p>
    <w:p w14:paraId="4F37AB8C" w14:textId="28AFB994" w:rsidR="00E11C13" w:rsidRPr="00652089" w:rsidRDefault="00E11C13" w:rsidP="00B14C84">
      <w:pPr>
        <w:pStyle w:val="Prrafodelista"/>
        <w:numPr>
          <w:ilvl w:val="0"/>
          <w:numId w:val="51"/>
        </w:numPr>
        <w:tabs>
          <w:tab w:val="left" w:pos="426"/>
        </w:tabs>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Las mercancías de exportación del régimen de ZF podrá ser movilizadas hasta el puerto de salida en </w:t>
      </w:r>
      <w:r w:rsidR="00B14C84" w:rsidRPr="00652089">
        <w:rPr>
          <w:rFonts w:ascii="HendersonSansW00-BasicLight" w:hAnsi="HendersonSansW00-BasicLight"/>
        </w:rPr>
        <w:t>la misma</w:t>
      </w:r>
      <w:r w:rsidRPr="00652089">
        <w:rPr>
          <w:rFonts w:ascii="HendersonSansW00-BasicLight" w:hAnsi="HendersonSansW00-BasicLight"/>
        </w:rPr>
        <w:t xml:space="preserve"> unidad de transporte, junto con mercancías de exportación nacionales o nacionalizadas, debiendo las mercancías de ZF </w:t>
      </w:r>
      <w:r w:rsidR="00B14C84" w:rsidRPr="00652089">
        <w:rPr>
          <w:rFonts w:ascii="HendersonSansW00-BasicLight" w:hAnsi="HendersonSansW00-BasicLight"/>
        </w:rPr>
        <w:t>ser las</w:t>
      </w:r>
      <w:r w:rsidRPr="00652089">
        <w:rPr>
          <w:rFonts w:ascii="HendersonSansW00-BasicLight" w:hAnsi="HendersonSansW00-BasicLight"/>
        </w:rPr>
        <w:t xml:space="preserve"> últimas en re</w:t>
      </w:r>
      <w:r w:rsidR="000B2DA1">
        <w:rPr>
          <w:rFonts w:ascii="HendersonSansW00-BasicLight" w:hAnsi="HendersonSansW00-BasicLight"/>
        </w:rPr>
        <w:t>cogerse</w:t>
      </w:r>
      <w:r w:rsidRPr="00652089">
        <w:rPr>
          <w:rFonts w:ascii="HendersonSansW00-BasicLight" w:hAnsi="HendersonSansW00-BasicLight"/>
        </w:rPr>
        <w:t xml:space="preserve">, </w:t>
      </w:r>
      <w:r w:rsidR="00B14C84" w:rsidRPr="00652089">
        <w:rPr>
          <w:rFonts w:ascii="HendersonSansW00-BasicLight" w:hAnsi="HendersonSansW00-BasicLight"/>
        </w:rPr>
        <w:t>debido a</w:t>
      </w:r>
      <w:r w:rsidRPr="00652089">
        <w:rPr>
          <w:rFonts w:ascii="HendersonSansW00-BasicLight" w:hAnsi="HendersonSansW00-BasicLight"/>
        </w:rPr>
        <w:t xml:space="preserve"> la obligación de colocación del marchamo suplido por PROCOMER y de ser movilizadas bajo control aduanero.</w:t>
      </w:r>
    </w:p>
    <w:p w14:paraId="7568B251" w14:textId="77777777" w:rsidR="000660EF" w:rsidRDefault="000660EF" w:rsidP="000660EF">
      <w:pPr>
        <w:pStyle w:val="Prrafodelista"/>
        <w:spacing w:after="0" w:line="240" w:lineRule="auto"/>
        <w:ind w:left="360"/>
        <w:jc w:val="both"/>
        <w:rPr>
          <w:rFonts w:ascii="HendersonSansW00-BasicLight" w:hAnsi="HendersonSansW00-BasicLight"/>
        </w:rPr>
      </w:pPr>
    </w:p>
    <w:p w14:paraId="3C64E749" w14:textId="4D4C8C1D" w:rsidR="00E11C13" w:rsidRPr="00652089" w:rsidRDefault="00E11C13" w:rsidP="00B14C84">
      <w:pPr>
        <w:pStyle w:val="Prrafodelista"/>
        <w:numPr>
          <w:ilvl w:val="0"/>
          <w:numId w:val="51"/>
        </w:numPr>
        <w:tabs>
          <w:tab w:val="left" w:pos="567"/>
        </w:tabs>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Para la exportación de mercancías de empresas de ZF y PA que </w:t>
      </w:r>
      <w:r w:rsidR="00DE1DFE">
        <w:rPr>
          <w:rFonts w:ascii="HendersonSansW00-BasicLight" w:hAnsi="HendersonSansW00-BasicLight"/>
        </w:rPr>
        <w:t xml:space="preserve">salen </w:t>
      </w:r>
      <w:r w:rsidRPr="00652089">
        <w:rPr>
          <w:rFonts w:ascii="HendersonSansW00-BasicLight" w:hAnsi="HendersonSansW00-BasicLight"/>
        </w:rPr>
        <w:t xml:space="preserve">del territorio nacional formando parte del equipaje  de un viajero, se deberá  declarar en la DUA en el apartado "Modo de transporte en frontera", la  opción “propios medios” y al momento de confirmar la DUA, se  deberá consignar el código 0125 como “Adjunto” en el segmento “Línea”, que corresponde a la copia del pasaporte de la persona responsable del trasiego de las mercancías en donde se demuestre la salida efectiva del territorio nacional. Dicha documentación deberá adjuntarse a la declaración y tenerla a disposición de la autoridad aduanera cuando en el ejercicio de las actividades de control así se lo requieran. </w:t>
      </w:r>
      <w:r w:rsidRPr="00652089">
        <w:rPr>
          <w:rFonts w:ascii="HendersonSansW00-BasicLight" w:hAnsi="HendersonSansW00-BasicLight"/>
        </w:rPr>
        <w:tab/>
      </w:r>
    </w:p>
    <w:p w14:paraId="69313039" w14:textId="77777777" w:rsidR="001E2A9E" w:rsidRDefault="001E2A9E" w:rsidP="000660EF">
      <w:pPr>
        <w:pStyle w:val="Prrafodelista"/>
        <w:spacing w:after="0" w:line="240" w:lineRule="auto"/>
        <w:ind w:left="360"/>
        <w:jc w:val="both"/>
        <w:rPr>
          <w:rFonts w:ascii="HendersonSansW00-BasicLight" w:hAnsi="HendersonSansW00-BasicLight"/>
        </w:rPr>
      </w:pPr>
    </w:p>
    <w:p w14:paraId="3DAD5A06" w14:textId="025181FA" w:rsidR="00E11C13" w:rsidRPr="00DE1DFE" w:rsidRDefault="00E11C13" w:rsidP="00B14C84">
      <w:pPr>
        <w:pStyle w:val="Prrafodelista"/>
        <w:numPr>
          <w:ilvl w:val="0"/>
          <w:numId w:val="51"/>
        </w:numPr>
        <w:tabs>
          <w:tab w:val="left" w:pos="567"/>
        </w:tabs>
        <w:spacing w:after="0" w:line="240" w:lineRule="auto"/>
        <w:ind w:left="360"/>
        <w:jc w:val="both"/>
        <w:rPr>
          <w:rFonts w:ascii="HendersonSansW00-BasicLight" w:hAnsi="HendersonSansW00-BasicLight"/>
        </w:rPr>
      </w:pPr>
      <w:r w:rsidRPr="00DE1DFE">
        <w:rPr>
          <w:rFonts w:ascii="HendersonSansW00-BasicLight" w:hAnsi="HendersonSansW00-BasicLight"/>
        </w:rPr>
        <w:t>E</w:t>
      </w:r>
      <w:bookmarkStart w:id="22" w:name="_Hlk209710831"/>
      <w:r w:rsidRPr="00DE1DFE">
        <w:rPr>
          <w:rFonts w:ascii="HendersonSansW00-BasicLight" w:hAnsi="HendersonSansW00-BasicLight"/>
        </w:rPr>
        <w:t xml:space="preserve">l viajero que </w:t>
      </w:r>
      <w:r w:rsidR="00DE1DFE" w:rsidRPr="00DE1DFE">
        <w:rPr>
          <w:rFonts w:ascii="HendersonSansW00-BasicLight" w:hAnsi="HendersonSansW00-BasicLight"/>
        </w:rPr>
        <w:t>sale</w:t>
      </w:r>
      <w:r w:rsidRPr="00DE1DFE">
        <w:rPr>
          <w:rFonts w:ascii="HendersonSansW00-BasicLight" w:hAnsi="HendersonSansW00-BasicLight"/>
        </w:rPr>
        <w:t xml:space="preserve"> del territorio nacional con mercancías distintas a las reguladas en la legislación nacional como equipajes y que su valor económico supere los quinientos dólares, deberá presentar la </w:t>
      </w:r>
      <w:r w:rsidR="00DE1DFE" w:rsidRPr="00DE1DFE">
        <w:rPr>
          <w:rFonts w:ascii="HendersonSansW00-BasicLight" w:hAnsi="HendersonSansW00-BasicLight"/>
        </w:rPr>
        <w:t xml:space="preserve">DUA </w:t>
      </w:r>
      <w:r w:rsidRPr="00DE1DFE">
        <w:rPr>
          <w:rFonts w:ascii="HendersonSansW00-BasicLight" w:hAnsi="HendersonSansW00-BasicLight"/>
        </w:rPr>
        <w:t xml:space="preserve">de exportación, </w:t>
      </w:r>
      <w:r w:rsidR="00DE1DFE" w:rsidRPr="00DE1DFE">
        <w:rPr>
          <w:rFonts w:ascii="HendersonSansW00-BasicLight" w:hAnsi="HendersonSansW00-BasicLight"/>
        </w:rPr>
        <w:t xml:space="preserve">declarando en el apartado "Modo de transporte en frontera", la  opción “propios medios” y al momento de confirmar la DUA, se  deberá consignar el código 0125 como </w:t>
      </w:r>
      <w:r w:rsidR="00DE1DFE" w:rsidRPr="00DE1DFE">
        <w:rPr>
          <w:rFonts w:ascii="HendersonSansW00-BasicLight" w:hAnsi="HendersonSansW00-BasicLight"/>
        </w:rPr>
        <w:lastRenderedPageBreak/>
        <w:t>“Adjunto” en el segmento “Línea”, que corresponde a la copia del pasaporte de la persona responsable del trasiego de las mercancías.</w:t>
      </w:r>
      <w:r w:rsidR="00DE1DFE">
        <w:rPr>
          <w:rFonts w:ascii="HendersonSansW00-BasicLight" w:hAnsi="HendersonSansW00-BasicLight"/>
        </w:rPr>
        <w:t xml:space="preserve"> </w:t>
      </w:r>
      <w:r w:rsidRPr="00DE1DFE">
        <w:rPr>
          <w:rFonts w:ascii="HendersonSansW00-BasicLight" w:hAnsi="HendersonSansW00-BasicLight"/>
        </w:rPr>
        <w:t xml:space="preserve">Se exceptúa de este requisito las mercancías consideradas muestras sin valor comercial y el equipo y material necesario para el ejercicio </w:t>
      </w:r>
      <w:r w:rsidR="00B14C84" w:rsidRPr="00DE1DFE">
        <w:rPr>
          <w:rFonts w:ascii="HendersonSansW00-BasicLight" w:hAnsi="HendersonSansW00-BasicLight"/>
        </w:rPr>
        <w:t>del oficio</w:t>
      </w:r>
      <w:r w:rsidRPr="00DE1DFE">
        <w:rPr>
          <w:rFonts w:ascii="HendersonSansW00-BasicLight" w:hAnsi="HendersonSansW00-BasicLight"/>
        </w:rPr>
        <w:t xml:space="preserve"> o profesión de viajero. </w:t>
      </w:r>
    </w:p>
    <w:bookmarkEnd w:id="22"/>
    <w:p w14:paraId="09A6A9A5" w14:textId="77777777" w:rsidR="00E11C13" w:rsidRPr="004B54BE" w:rsidRDefault="00E11C13" w:rsidP="000660EF">
      <w:pPr>
        <w:pStyle w:val="Prrafodelista"/>
        <w:spacing w:after="0" w:line="240" w:lineRule="auto"/>
        <w:ind w:left="360"/>
        <w:jc w:val="both"/>
        <w:rPr>
          <w:rFonts w:ascii="HendersonSansW00-BasicLight" w:hAnsi="HendersonSansW00-BasicLight"/>
        </w:rPr>
      </w:pPr>
    </w:p>
    <w:p w14:paraId="59C6D8B6" w14:textId="58316803" w:rsidR="00E11C13" w:rsidRPr="00652089" w:rsidRDefault="00E11C13" w:rsidP="00B14C84">
      <w:pPr>
        <w:pStyle w:val="Prrafodelista"/>
        <w:numPr>
          <w:ilvl w:val="0"/>
          <w:numId w:val="51"/>
        </w:numPr>
        <w:tabs>
          <w:tab w:val="left" w:pos="567"/>
        </w:tabs>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La factura comercial de los productos exportados emitida por la Beneficiaria de ZF y PA debe </w:t>
      </w:r>
      <w:r w:rsidR="009C2B4F">
        <w:rPr>
          <w:rFonts w:ascii="HendersonSansW00-BasicLight" w:hAnsi="HendersonSansW00-BasicLight"/>
        </w:rPr>
        <w:t xml:space="preserve">ser electrónica y </w:t>
      </w:r>
      <w:r w:rsidRPr="00652089">
        <w:rPr>
          <w:rFonts w:ascii="HendersonSansW00-BasicLight" w:hAnsi="HendersonSansW00-BasicLight"/>
        </w:rPr>
        <w:t xml:space="preserve">considerar los siguientes aspectos:  </w:t>
      </w:r>
    </w:p>
    <w:p w14:paraId="3C7499AE" w14:textId="77777777" w:rsidR="00E11C13" w:rsidRPr="003B5EE7" w:rsidRDefault="00E11C13" w:rsidP="001E2A9E">
      <w:pPr>
        <w:pStyle w:val="Prrafodelista"/>
        <w:spacing w:after="0" w:line="240" w:lineRule="auto"/>
        <w:ind w:left="339"/>
        <w:jc w:val="both"/>
        <w:rPr>
          <w:rFonts w:ascii="HendersonSansW00-BasicLight" w:hAnsi="HendersonSansW00-BasicLight"/>
        </w:rPr>
      </w:pPr>
    </w:p>
    <w:p w14:paraId="0E00242B" w14:textId="77777777" w:rsidR="00652089" w:rsidRDefault="00E11C13" w:rsidP="000660EF">
      <w:pPr>
        <w:pStyle w:val="Prrafodelista"/>
        <w:numPr>
          <w:ilvl w:val="0"/>
          <w:numId w:val="45"/>
        </w:numPr>
        <w:spacing w:before="120" w:after="120" w:line="240" w:lineRule="auto"/>
        <w:ind w:left="924" w:hanging="357"/>
        <w:contextualSpacing w:val="0"/>
        <w:jc w:val="both"/>
        <w:rPr>
          <w:rFonts w:ascii="HendersonSansW00-BasicLight" w:hAnsi="HendersonSansW00-BasicLight"/>
        </w:rPr>
      </w:pPr>
      <w:r w:rsidRPr="00652089">
        <w:rPr>
          <w:rFonts w:ascii="HendersonSansW00-BasicLight" w:hAnsi="HendersonSansW00-BasicLight"/>
        </w:rPr>
        <w:t xml:space="preserve">La descripción del producto debe ser específico para que se pueda asociar a un único precio. </w:t>
      </w:r>
    </w:p>
    <w:p w14:paraId="4ED6272C" w14:textId="77777777" w:rsidR="00652089" w:rsidRDefault="00E11C13" w:rsidP="000660EF">
      <w:pPr>
        <w:pStyle w:val="Prrafodelista"/>
        <w:numPr>
          <w:ilvl w:val="0"/>
          <w:numId w:val="45"/>
        </w:numPr>
        <w:spacing w:before="120" w:after="120" w:line="240" w:lineRule="auto"/>
        <w:ind w:left="924" w:hanging="357"/>
        <w:contextualSpacing w:val="0"/>
        <w:jc w:val="both"/>
        <w:rPr>
          <w:rFonts w:ascii="HendersonSansW00-BasicLight" w:hAnsi="HendersonSansW00-BasicLight"/>
        </w:rPr>
      </w:pPr>
      <w:r w:rsidRPr="00652089">
        <w:rPr>
          <w:rFonts w:ascii="HendersonSansW00-BasicLight" w:hAnsi="HendersonSansW00-BasicLight"/>
        </w:rPr>
        <w:t xml:space="preserve">Deben contener el precio, monto y cantidad, tanto para el valor bruto como para el valor agregado, por cada clase de producto. Se entenderá por precio, el valor de venta unitario de cada producto y por monto, el precio multiplicado por la cantidad total de productos para una sola clase de producto. </w:t>
      </w:r>
    </w:p>
    <w:p w14:paraId="739D7189" w14:textId="7B3D1011" w:rsidR="00E11C13" w:rsidRPr="00652089" w:rsidRDefault="00E11C13" w:rsidP="000660EF">
      <w:pPr>
        <w:pStyle w:val="Prrafodelista"/>
        <w:numPr>
          <w:ilvl w:val="0"/>
          <w:numId w:val="45"/>
        </w:numPr>
        <w:spacing w:before="120" w:after="120" w:line="240" w:lineRule="auto"/>
        <w:ind w:left="924" w:hanging="357"/>
        <w:contextualSpacing w:val="0"/>
        <w:jc w:val="both"/>
        <w:rPr>
          <w:rFonts w:ascii="HendersonSansW00-BasicLight" w:hAnsi="HendersonSansW00-BasicLight"/>
        </w:rPr>
      </w:pPr>
      <w:r w:rsidRPr="00652089">
        <w:rPr>
          <w:rFonts w:ascii="HendersonSansW00-BasicLight" w:hAnsi="HendersonSansW00-BasicLight"/>
        </w:rPr>
        <w:t xml:space="preserve">Para aquellas empresas de ZF, que sólo registran el valor agregado de sus facturas y que por directrices de su casa matriz no pueden modificarla, deberán coordinar con </w:t>
      </w:r>
      <w:r w:rsidR="009C2B4F">
        <w:rPr>
          <w:rFonts w:ascii="HendersonSansW00-BasicLight" w:hAnsi="HendersonSansW00-BasicLight"/>
        </w:rPr>
        <w:t>e</w:t>
      </w:r>
      <w:r w:rsidRPr="00652089">
        <w:rPr>
          <w:rFonts w:ascii="HendersonSansW00-BasicLight" w:hAnsi="HendersonSansW00-BasicLight"/>
        </w:rPr>
        <w:t xml:space="preserve">l BCCR la forma de presentación de la información. </w:t>
      </w:r>
    </w:p>
    <w:p w14:paraId="7A199CC3" w14:textId="77777777" w:rsidR="00E11C13" w:rsidRPr="00F309D0" w:rsidRDefault="00E11C13" w:rsidP="00E11C13">
      <w:pPr>
        <w:pStyle w:val="Prrafodelista"/>
        <w:spacing w:after="0" w:line="240" w:lineRule="auto"/>
        <w:ind w:left="1440"/>
        <w:jc w:val="both"/>
        <w:rPr>
          <w:rFonts w:ascii="HendersonSansW00-BasicLight" w:hAnsi="HendersonSansW00-BasicLight"/>
        </w:rPr>
      </w:pPr>
    </w:p>
    <w:p w14:paraId="664B3DF3" w14:textId="0BE26C04" w:rsidR="00E11C13" w:rsidRPr="00652089" w:rsidRDefault="00E11C13" w:rsidP="00B14C84">
      <w:pPr>
        <w:pStyle w:val="Prrafodelista"/>
        <w:numPr>
          <w:ilvl w:val="0"/>
          <w:numId w:val="51"/>
        </w:numPr>
        <w:tabs>
          <w:tab w:val="left" w:pos="426"/>
          <w:tab w:val="left" w:pos="567"/>
        </w:tabs>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Para las mercancías que deben ser movilizadas hacia el puerto de salida bajo control aduanero y su salida es vía aérea, el control de movilización de la TI deberá ser finalizado en la terminal de carga o depósito aduanero que brinde el servicio complementario de consolidar, </w:t>
      </w:r>
      <w:r w:rsidR="007A50BB" w:rsidRPr="00652089">
        <w:rPr>
          <w:rFonts w:ascii="HendersonSansW00-BasicLight" w:hAnsi="HendersonSansW00-BasicLight"/>
        </w:rPr>
        <w:t>embalar, escanear</w:t>
      </w:r>
      <w:r w:rsidRPr="00652089">
        <w:rPr>
          <w:rFonts w:ascii="HendersonSansW00-BasicLight" w:hAnsi="HendersonSansW00-BasicLight"/>
        </w:rPr>
        <w:t xml:space="preserve">, paletizar o empacar mercancías, sin que en este último caso deban registrarse en el inventario, ni se consideren en el régimen de depósito fiscal. Una vez embaladas, las mercancías deberán ser movilizadas a la zona aeroportuaria en UT </w:t>
      </w:r>
      <w:r w:rsidR="00106961" w:rsidRPr="00652089">
        <w:rPr>
          <w:rFonts w:ascii="HendersonSansW00-BasicLight" w:hAnsi="HendersonSansW00-BasicLight"/>
        </w:rPr>
        <w:t xml:space="preserve">cerrada </w:t>
      </w:r>
      <w:r w:rsidRPr="00652089">
        <w:rPr>
          <w:rFonts w:ascii="HendersonSansW00-BasicLight" w:hAnsi="HendersonSansW00-BasicLight"/>
        </w:rPr>
        <w:t>bajo precinto aduanero</w:t>
      </w:r>
      <w:r w:rsidR="00106961" w:rsidRPr="00652089">
        <w:rPr>
          <w:rFonts w:ascii="HendersonSansW00-BasicLight" w:hAnsi="HendersonSansW00-BasicLight"/>
        </w:rPr>
        <w:t>,</w:t>
      </w:r>
      <w:r w:rsidRPr="00652089">
        <w:rPr>
          <w:rFonts w:ascii="HendersonSansW00-BasicLight" w:hAnsi="HendersonSansW00-BasicLight"/>
        </w:rPr>
        <w:t xml:space="preserve"> </w:t>
      </w:r>
      <w:r w:rsidR="00106961" w:rsidRPr="00652089">
        <w:rPr>
          <w:rFonts w:ascii="HendersonSansW00-BasicLight" w:hAnsi="HendersonSansW00-BasicLight"/>
        </w:rPr>
        <w:t>al amparo de la DUA de exportación. En ca</w:t>
      </w:r>
      <w:r w:rsidRPr="00652089">
        <w:rPr>
          <w:rFonts w:ascii="HendersonSansW00-BasicLight" w:hAnsi="HendersonSansW00-BasicLight"/>
        </w:rPr>
        <w:t xml:space="preserve">so de que las mercancías no requieran ser ingresadas a las terminales de </w:t>
      </w:r>
      <w:r w:rsidR="00106961" w:rsidRPr="00652089">
        <w:rPr>
          <w:rFonts w:ascii="HendersonSansW00-BasicLight" w:hAnsi="HendersonSansW00-BasicLight"/>
        </w:rPr>
        <w:t>exportación</w:t>
      </w:r>
      <w:r w:rsidRPr="00652089">
        <w:rPr>
          <w:rFonts w:ascii="HendersonSansW00-BasicLight" w:hAnsi="HendersonSansW00-BasicLight"/>
        </w:rPr>
        <w:t xml:space="preserve"> o depósito</w:t>
      </w:r>
      <w:r w:rsidR="007A50BB">
        <w:rPr>
          <w:rFonts w:ascii="HendersonSansW00-BasicLight" w:hAnsi="HendersonSansW00-BasicLight"/>
        </w:rPr>
        <w:t xml:space="preserve"> aduanero</w:t>
      </w:r>
      <w:r w:rsidRPr="00652089">
        <w:rPr>
          <w:rFonts w:ascii="HendersonSansW00-BasicLight" w:hAnsi="HendersonSansW00-BasicLight"/>
        </w:rPr>
        <w:t>, el control de movilización será finalizado por el responsable del control de entrada</w:t>
      </w:r>
      <w:r w:rsidR="00106961" w:rsidRPr="00652089">
        <w:rPr>
          <w:rFonts w:ascii="HendersonSansW00-BasicLight" w:hAnsi="HendersonSansW00-BasicLight"/>
        </w:rPr>
        <w:t xml:space="preserve"> en el aeropuerto.</w:t>
      </w:r>
    </w:p>
    <w:p w14:paraId="6F948B4F" w14:textId="77777777" w:rsidR="00E11C13" w:rsidRDefault="00E11C13" w:rsidP="00E11C13">
      <w:pPr>
        <w:pStyle w:val="Prrafodelista"/>
        <w:spacing w:after="0" w:line="240" w:lineRule="auto"/>
        <w:jc w:val="both"/>
        <w:rPr>
          <w:rFonts w:ascii="HendersonSansW00-BasicLight" w:hAnsi="HendersonSansW00-BasicLight"/>
        </w:rPr>
      </w:pPr>
    </w:p>
    <w:p w14:paraId="30B15574" w14:textId="4DAD2DC6" w:rsidR="00E11C13" w:rsidRDefault="00E11C13" w:rsidP="000660EF">
      <w:pPr>
        <w:pStyle w:val="Prrafodelista"/>
        <w:numPr>
          <w:ilvl w:val="0"/>
          <w:numId w:val="51"/>
        </w:numPr>
        <w:spacing w:after="0" w:line="240" w:lineRule="auto"/>
        <w:ind w:left="360"/>
        <w:jc w:val="both"/>
        <w:rPr>
          <w:rFonts w:ascii="HendersonSansW00-BasicLight" w:hAnsi="HendersonSansW00-BasicLight"/>
        </w:rPr>
      </w:pPr>
      <w:r w:rsidRPr="00652089">
        <w:rPr>
          <w:rFonts w:ascii="HendersonSansW00-BasicLight" w:hAnsi="HendersonSansW00-BasicLight"/>
        </w:rPr>
        <w:t xml:space="preserve">Para la exportación de mercancías de los regímenes de ZF y PA desde las instalaciones de empresas nacionales subcontratadas, se deberá </w:t>
      </w:r>
      <w:r w:rsidR="00B14C84" w:rsidRPr="00652089">
        <w:rPr>
          <w:rFonts w:ascii="HendersonSansW00-BasicLight" w:hAnsi="HendersonSansW00-BasicLight"/>
        </w:rPr>
        <w:t>declarar</w:t>
      </w:r>
      <w:r w:rsidRPr="00652089">
        <w:rPr>
          <w:rFonts w:ascii="HendersonSansW00-BasicLight" w:hAnsi="HendersonSansW00-BasicLight"/>
        </w:rPr>
        <w:t xml:space="preserve"> </w:t>
      </w:r>
      <w:r w:rsidR="006F13F9">
        <w:rPr>
          <w:rFonts w:ascii="HendersonSansW00-BasicLight" w:hAnsi="HendersonSansW00-BasicLight"/>
        </w:rPr>
        <w:t xml:space="preserve">el </w:t>
      </w:r>
      <w:r w:rsidRPr="00652089">
        <w:rPr>
          <w:rFonts w:ascii="HendersonSansW00-BasicLight" w:hAnsi="HendersonSansW00-BasicLight"/>
        </w:rPr>
        <w:t xml:space="preserve">lugar de ubicación de las mercancías, el </w:t>
      </w:r>
      <w:r w:rsidRPr="00652089">
        <w:rPr>
          <w:rFonts w:ascii="HendersonSansW00-BasicLight" w:hAnsi="HendersonSansW00-BasicLight"/>
        </w:rPr>
        <w:lastRenderedPageBreak/>
        <w:t xml:space="preserve">código asignado a cualquier de sus ubicaciones de la </w:t>
      </w:r>
      <w:r w:rsidR="000E3364" w:rsidRPr="00652089">
        <w:rPr>
          <w:rFonts w:ascii="HendersonSansW00-BasicLight" w:hAnsi="HendersonSansW00-BasicLight"/>
        </w:rPr>
        <w:t>beneficiará</w:t>
      </w:r>
      <w:r w:rsidRPr="00652089">
        <w:rPr>
          <w:rFonts w:ascii="HendersonSansW00-BasicLight" w:hAnsi="HendersonSansW00-BasicLight"/>
        </w:rPr>
        <w:t xml:space="preserve"> y consignar en la casilla de observaciones de la DUA, la dirección exacta de la empresa subcontratada, esto último a efectos de posibilitar la revisión física cuando corresponda.  En todos los casos las beneficiarias de la ZF o PA serán las responsables de dar salida en el sistema informático al proceso de movilización del medio de transporte hacia el puerto de salida. </w:t>
      </w:r>
    </w:p>
    <w:p w14:paraId="2835C5E0" w14:textId="77777777" w:rsidR="000660EF" w:rsidRPr="000660EF" w:rsidRDefault="000660EF" w:rsidP="000660EF">
      <w:pPr>
        <w:spacing w:after="0" w:line="240" w:lineRule="auto"/>
        <w:jc w:val="both"/>
        <w:rPr>
          <w:rFonts w:ascii="HendersonSansW00-BasicLight" w:hAnsi="HendersonSansW00-BasicLight"/>
        </w:rPr>
      </w:pPr>
    </w:p>
    <w:p w14:paraId="50A1E9C9" w14:textId="6D51402E" w:rsidR="00E11C13" w:rsidRPr="00DD4B78" w:rsidRDefault="00E11C13" w:rsidP="000660EF">
      <w:pPr>
        <w:pStyle w:val="Prrafodelista"/>
        <w:numPr>
          <w:ilvl w:val="0"/>
          <w:numId w:val="51"/>
        </w:numPr>
        <w:spacing w:after="0" w:line="240" w:lineRule="auto"/>
        <w:ind w:left="360"/>
        <w:jc w:val="both"/>
        <w:rPr>
          <w:rFonts w:ascii="HendersonSansW00-BasicLight" w:hAnsi="HendersonSansW00-BasicLight"/>
        </w:rPr>
      </w:pPr>
      <w:r w:rsidRPr="00DD4B78">
        <w:rPr>
          <w:rFonts w:ascii="HendersonSansW00-BasicLight" w:hAnsi="HendersonSansW00-BasicLight"/>
        </w:rPr>
        <w:t xml:space="preserve">Para la exportación de grandes cantidades de mercancías de la misma naturaleza y de difícil </w:t>
      </w:r>
      <w:r w:rsidR="00F6294B" w:rsidRPr="00DD4B78">
        <w:rPr>
          <w:rFonts w:ascii="HendersonSansW00-BasicLight" w:hAnsi="HendersonSansW00-BasicLight"/>
        </w:rPr>
        <w:t>cuantificación, bajo</w:t>
      </w:r>
      <w:r w:rsidRPr="00DD4B78">
        <w:rPr>
          <w:rFonts w:ascii="HendersonSansW00-BasicLight" w:hAnsi="HendersonSansW00-BasicLight"/>
        </w:rPr>
        <w:t xml:space="preserve"> los regímenes de ZF o PA, se podrá tramitar un sola DUA de exportación y para su movilización hacia el puerto de embarque, se deberá generar el control de movilización (T1) por cada contenedor declarado.</w:t>
      </w:r>
    </w:p>
    <w:p w14:paraId="60095E42" w14:textId="77777777" w:rsidR="00DD4B78" w:rsidRDefault="00DD4B78" w:rsidP="000660EF">
      <w:pPr>
        <w:pStyle w:val="Prrafodelista"/>
        <w:spacing w:after="0" w:line="240" w:lineRule="auto"/>
        <w:ind w:left="360"/>
        <w:jc w:val="both"/>
        <w:rPr>
          <w:rFonts w:ascii="HendersonSansW00-BasicLight" w:hAnsi="HendersonSansW00-BasicLight"/>
        </w:rPr>
      </w:pPr>
    </w:p>
    <w:p w14:paraId="0ADB7CCC" w14:textId="77777777" w:rsidR="00E11C13" w:rsidRPr="00652089" w:rsidRDefault="00E11C13" w:rsidP="000660EF">
      <w:pPr>
        <w:pStyle w:val="Prrafodelista"/>
        <w:numPr>
          <w:ilvl w:val="0"/>
          <w:numId w:val="51"/>
        </w:numPr>
        <w:spacing w:after="0" w:line="240" w:lineRule="auto"/>
        <w:ind w:left="360"/>
        <w:jc w:val="both"/>
        <w:rPr>
          <w:rFonts w:ascii="HendersonSansW00-BasicLight" w:hAnsi="HendersonSansW00-BasicLight"/>
        </w:rPr>
      </w:pPr>
      <w:r w:rsidRPr="00652089">
        <w:rPr>
          <w:rFonts w:ascii="HendersonSansW00-BasicLight" w:hAnsi="HendersonSansW00-BasicLight"/>
        </w:rPr>
        <w:t>Por todos DUA de exportación, la persona declarante deberá conformar un expediente en formato impreso o digital titulado con el número de la DUA en donde conserve los documentos que de acuerdo con el modelo de exportación haya declarado. La documentación debe ser conservada por el plazo de cinco años o por el plazo necesario para aquellas declaraciones para las que exista algún asunto pendiente de resolución.</w:t>
      </w:r>
    </w:p>
    <w:p w14:paraId="449D465A" w14:textId="77777777" w:rsidR="00E11C13" w:rsidRDefault="00E11C13" w:rsidP="00C8324B">
      <w:pPr>
        <w:spacing w:after="0" w:line="240" w:lineRule="auto"/>
        <w:ind w:left="360"/>
        <w:rPr>
          <w:rFonts w:ascii="HendersonSansW00-BasicLight" w:hAnsi="HendersonSansW00-BasicLight" w:cs="Arial"/>
        </w:rPr>
      </w:pPr>
    </w:p>
    <w:p w14:paraId="3D50D63A" w14:textId="77777777" w:rsidR="00C86C64" w:rsidRDefault="00C86C64" w:rsidP="00C8324B">
      <w:pPr>
        <w:spacing w:after="0" w:line="240" w:lineRule="auto"/>
        <w:ind w:left="360"/>
        <w:rPr>
          <w:rFonts w:ascii="HendersonSansW00-BasicLight" w:hAnsi="HendersonSansW00-BasicLight" w:cs="Arial"/>
        </w:rPr>
      </w:pPr>
    </w:p>
    <w:p w14:paraId="575B86CA" w14:textId="70F85959" w:rsidR="00C86C64" w:rsidRPr="00200EF4" w:rsidRDefault="00C86C64" w:rsidP="00F72E8C">
      <w:pPr>
        <w:pStyle w:val="Ttulo1"/>
        <w:numPr>
          <w:ilvl w:val="1"/>
          <w:numId w:val="55"/>
        </w:numPr>
        <w:suppressAutoHyphens/>
        <w:spacing w:before="0" w:after="0"/>
        <w:ind w:left="709" w:hanging="709"/>
        <w:jc w:val="both"/>
        <w:rPr>
          <w:rFonts w:ascii="HendersonSansW00-BasicLight" w:hAnsi="HendersonSansW00-BasicLight" w:cs="Arial"/>
          <w:b/>
          <w:color w:val="auto"/>
          <w:sz w:val="22"/>
          <w:szCs w:val="22"/>
        </w:rPr>
      </w:pPr>
      <w:bookmarkStart w:id="23" w:name="_Toc211591539"/>
      <w:r w:rsidRPr="00200EF4">
        <w:rPr>
          <w:rFonts w:ascii="HendersonSansW00-BasicLight" w:hAnsi="HendersonSansW00-BasicLight" w:cs="Arial"/>
          <w:b/>
          <w:color w:val="auto"/>
          <w:sz w:val="22"/>
          <w:szCs w:val="22"/>
        </w:rPr>
        <w:t xml:space="preserve">Políticas para el </w:t>
      </w:r>
      <w:r w:rsidR="006436A5">
        <w:rPr>
          <w:rFonts w:ascii="HendersonSansW00-BasicLight" w:hAnsi="HendersonSansW00-BasicLight" w:cs="Arial"/>
          <w:b/>
          <w:color w:val="auto"/>
          <w:sz w:val="22"/>
          <w:szCs w:val="22"/>
        </w:rPr>
        <w:t>c</w:t>
      </w:r>
      <w:r w:rsidRPr="00200EF4">
        <w:rPr>
          <w:rFonts w:ascii="HendersonSansW00-BasicLight" w:hAnsi="HendersonSansW00-BasicLight" w:cs="Arial"/>
          <w:b/>
          <w:color w:val="auto"/>
          <w:sz w:val="22"/>
          <w:szCs w:val="22"/>
        </w:rPr>
        <w:t>ontrol de movilización para la exportación de mercancías bajo control aduanero, regímenes especiales y reexportación</w:t>
      </w:r>
      <w:bookmarkEnd w:id="23"/>
      <w:r w:rsidRPr="00200EF4">
        <w:rPr>
          <w:rFonts w:ascii="HendersonSansW00-BasicLight" w:hAnsi="HendersonSansW00-BasicLight" w:cs="Arial"/>
          <w:b/>
          <w:color w:val="auto"/>
          <w:sz w:val="22"/>
          <w:szCs w:val="22"/>
        </w:rPr>
        <w:t xml:space="preserve"> </w:t>
      </w:r>
    </w:p>
    <w:p w14:paraId="74D3CA5E" w14:textId="77777777" w:rsidR="00DD4B78" w:rsidRPr="00C86C64" w:rsidRDefault="00DD4B78" w:rsidP="00C86C64">
      <w:pPr>
        <w:pStyle w:val="Prrafodelista"/>
        <w:spacing w:after="0" w:line="240" w:lineRule="auto"/>
        <w:ind w:left="1702"/>
        <w:rPr>
          <w:rFonts w:ascii="HendersonSansW00-BasicLight" w:hAnsi="HendersonSansW00-BasicLight" w:cs="Arial"/>
        </w:rPr>
      </w:pPr>
    </w:p>
    <w:p w14:paraId="74E5A874" w14:textId="3239B33C" w:rsidR="00732D53" w:rsidRPr="00CE3BFC" w:rsidRDefault="004A6A32" w:rsidP="004631C2">
      <w:pPr>
        <w:pStyle w:val="Prrafodelista"/>
        <w:numPr>
          <w:ilvl w:val="0"/>
          <w:numId w:val="54"/>
        </w:numPr>
        <w:spacing w:after="0" w:line="240" w:lineRule="auto"/>
        <w:ind w:left="426" w:hanging="426"/>
        <w:jc w:val="both"/>
        <w:rPr>
          <w:rFonts w:ascii="HendersonSansW00-BasicLight" w:hAnsi="HendersonSansW00-BasicLight"/>
        </w:rPr>
      </w:pPr>
      <w:r w:rsidRPr="00CE3BFC">
        <w:rPr>
          <w:rFonts w:ascii="HendersonSansW00-BasicLight" w:hAnsi="HendersonSansW00-BasicLight"/>
        </w:rPr>
        <w:t>Para la movilización de mercancías bajo control aduanero, e</w:t>
      </w:r>
      <w:r w:rsidR="00B8533D" w:rsidRPr="00CE3BFC">
        <w:rPr>
          <w:rFonts w:ascii="HendersonSansW00-BasicLight" w:hAnsi="HendersonSansW00-BasicLight"/>
        </w:rPr>
        <w:t>l transportista aduanero d</w:t>
      </w:r>
      <w:r w:rsidR="00732D53" w:rsidRPr="00CE3BFC">
        <w:rPr>
          <w:rFonts w:ascii="HendersonSansW00-BasicLight" w:hAnsi="HendersonSansW00-BasicLight"/>
        </w:rPr>
        <w:t xml:space="preserve">eberá </w:t>
      </w:r>
      <w:r w:rsidRPr="00CE3BFC">
        <w:rPr>
          <w:rFonts w:ascii="HendersonSansW00-BasicLight" w:hAnsi="HendersonSansW00-BasicLight"/>
        </w:rPr>
        <w:t xml:space="preserve">estar autorizado como auxiliar de la función pública, registrado </w:t>
      </w:r>
      <w:r w:rsidR="009C4E9C" w:rsidRPr="00CE3BFC">
        <w:rPr>
          <w:rFonts w:ascii="HendersonSansW00-BasicLight" w:hAnsi="HendersonSansW00-BasicLight"/>
        </w:rPr>
        <w:t>y activo</w:t>
      </w:r>
      <w:r w:rsidR="00732D53" w:rsidRPr="00CE3BFC">
        <w:rPr>
          <w:rFonts w:ascii="HendersonSansW00-BasicLight" w:hAnsi="HendersonSansW00-BasicLight"/>
        </w:rPr>
        <w:t xml:space="preserve"> en la Dirección General de Tributación, </w:t>
      </w:r>
      <w:r w:rsidR="0000558F" w:rsidRPr="00CE3BFC">
        <w:rPr>
          <w:rFonts w:ascii="HendersonSansW00-BasicLight" w:hAnsi="HendersonSansW00-BasicLight"/>
        </w:rPr>
        <w:t xml:space="preserve">la </w:t>
      </w:r>
      <w:r w:rsidR="00732D53" w:rsidRPr="00CE3BFC">
        <w:rPr>
          <w:rFonts w:ascii="HendersonSansW00-BasicLight" w:hAnsi="HendersonSansW00-BasicLight"/>
        </w:rPr>
        <w:t xml:space="preserve">Caja Costarricense de Seguro Social y disponer de firma digital. </w:t>
      </w:r>
    </w:p>
    <w:p w14:paraId="5272AA0B" w14:textId="77777777" w:rsidR="006C2FB6" w:rsidRDefault="006C2FB6" w:rsidP="004631C2">
      <w:pPr>
        <w:pStyle w:val="Prrafodelista"/>
        <w:spacing w:after="0" w:line="240" w:lineRule="auto"/>
        <w:ind w:left="426"/>
        <w:jc w:val="both"/>
        <w:rPr>
          <w:rFonts w:ascii="HendersonSansW00-BasicLight" w:hAnsi="HendersonSansW00-BasicLight"/>
        </w:rPr>
      </w:pPr>
    </w:p>
    <w:p w14:paraId="1EF111B2" w14:textId="77777777" w:rsidR="001D2A0D" w:rsidRDefault="00732D53" w:rsidP="004631C2">
      <w:pPr>
        <w:pStyle w:val="Prrafodelista"/>
        <w:numPr>
          <w:ilvl w:val="0"/>
          <w:numId w:val="54"/>
        </w:numPr>
        <w:spacing w:after="0" w:line="240" w:lineRule="auto"/>
        <w:ind w:left="426" w:hanging="426"/>
        <w:jc w:val="both"/>
        <w:rPr>
          <w:rFonts w:ascii="HendersonSansW00-BasicLight" w:hAnsi="HendersonSansW00-BasicLight"/>
        </w:rPr>
      </w:pPr>
      <w:r>
        <w:rPr>
          <w:rFonts w:ascii="HendersonSansW00-BasicLight" w:hAnsi="HendersonSansW00-BasicLight"/>
        </w:rPr>
        <w:t xml:space="preserve">Toda matrícula de un </w:t>
      </w:r>
      <w:r w:rsidRPr="00D25329">
        <w:rPr>
          <w:rFonts w:ascii="HendersonSansW00-BasicLight" w:hAnsi="HendersonSansW00-BasicLight"/>
        </w:rPr>
        <w:t>medio de transporte</w:t>
      </w:r>
      <w:r>
        <w:rPr>
          <w:rFonts w:ascii="HendersonSansW00-BasicLight" w:hAnsi="HendersonSansW00-BasicLight"/>
        </w:rPr>
        <w:t>,</w:t>
      </w:r>
      <w:r w:rsidRPr="00D25329">
        <w:rPr>
          <w:rFonts w:ascii="HendersonSansW00-BasicLight" w:hAnsi="HendersonSansW00-BasicLight"/>
        </w:rPr>
        <w:t xml:space="preserve"> </w:t>
      </w:r>
      <w:r>
        <w:rPr>
          <w:rFonts w:ascii="HendersonSansW00-BasicLight" w:hAnsi="HendersonSansW00-BasicLight"/>
        </w:rPr>
        <w:t xml:space="preserve">que se declare para procesos de movilización de mercancías bajo control aduanero, </w:t>
      </w:r>
      <w:r w:rsidRPr="00D25329">
        <w:rPr>
          <w:rFonts w:ascii="HendersonSansW00-BasicLight" w:hAnsi="HendersonSansW00-BasicLight"/>
        </w:rPr>
        <w:t>debe estar registrad</w:t>
      </w:r>
      <w:r w:rsidR="0000558F">
        <w:rPr>
          <w:rFonts w:ascii="HendersonSansW00-BasicLight" w:hAnsi="HendersonSansW00-BasicLight"/>
        </w:rPr>
        <w:t>a</w:t>
      </w:r>
      <w:r>
        <w:rPr>
          <w:rFonts w:ascii="HendersonSansW00-BasicLight" w:hAnsi="HendersonSansW00-BasicLight"/>
        </w:rPr>
        <w:t xml:space="preserve"> </w:t>
      </w:r>
      <w:r w:rsidRPr="00D25329">
        <w:rPr>
          <w:rFonts w:ascii="HendersonSansW00-BasicLight" w:hAnsi="HendersonSansW00-BasicLight"/>
        </w:rPr>
        <w:t xml:space="preserve">en el sistema informático </w:t>
      </w:r>
      <w:r>
        <w:rPr>
          <w:rFonts w:ascii="HendersonSansW00-BasicLight" w:hAnsi="HendersonSansW00-BasicLight"/>
        </w:rPr>
        <w:t>del SNA</w:t>
      </w:r>
      <w:r w:rsidRPr="00D25329">
        <w:rPr>
          <w:rFonts w:ascii="HendersonSansW00-BasicLight" w:hAnsi="HendersonSansW00-BasicLight"/>
        </w:rPr>
        <w:t xml:space="preserve"> en estado activ</w:t>
      </w:r>
      <w:r w:rsidR="0000558F">
        <w:rPr>
          <w:rFonts w:ascii="HendersonSansW00-BasicLight" w:hAnsi="HendersonSansW00-BasicLight"/>
        </w:rPr>
        <w:t>a</w:t>
      </w:r>
      <w:r>
        <w:rPr>
          <w:rFonts w:ascii="HendersonSansW00-BasicLight" w:hAnsi="HendersonSansW00-BasicLight"/>
        </w:rPr>
        <w:t xml:space="preserve"> y no tener movilizaciones en desarrollo o en marcha al momento de iniciar un nuevo recorrido de mercancías bajo control aduanero.   </w:t>
      </w:r>
    </w:p>
    <w:p w14:paraId="1BEFF32F" w14:textId="77777777" w:rsidR="00B93C4F" w:rsidRPr="00B93C4F" w:rsidRDefault="00B93C4F" w:rsidP="004631C2">
      <w:pPr>
        <w:pStyle w:val="Prrafodelista"/>
        <w:spacing w:after="0" w:line="240" w:lineRule="auto"/>
        <w:ind w:left="426"/>
        <w:jc w:val="both"/>
        <w:rPr>
          <w:rFonts w:ascii="HendersonSansW00-BasicLight" w:hAnsi="HendersonSansW00-BasicLight"/>
        </w:rPr>
      </w:pPr>
    </w:p>
    <w:p w14:paraId="5D54DEB0" w14:textId="04D5D57F" w:rsidR="00B93C4F" w:rsidRDefault="00B93C4F" w:rsidP="004631C2">
      <w:pPr>
        <w:pStyle w:val="Prrafodelista"/>
        <w:numPr>
          <w:ilvl w:val="0"/>
          <w:numId w:val="54"/>
        </w:numPr>
        <w:spacing w:after="0" w:line="240" w:lineRule="auto"/>
        <w:ind w:left="426" w:hanging="426"/>
        <w:jc w:val="both"/>
        <w:rPr>
          <w:rFonts w:ascii="HendersonSansW00-BasicLight" w:hAnsi="HendersonSansW00-BasicLight"/>
        </w:rPr>
      </w:pPr>
      <w:r>
        <w:rPr>
          <w:rFonts w:ascii="HendersonSansW00-BasicLight" w:hAnsi="HendersonSansW00-BasicLight"/>
        </w:rPr>
        <w:lastRenderedPageBreak/>
        <w:t>El transportista aduanero</w:t>
      </w:r>
      <w:r w:rsidR="000E7DB5">
        <w:rPr>
          <w:rFonts w:ascii="HendersonSansW00-BasicLight" w:hAnsi="HendersonSansW00-BasicLight"/>
        </w:rPr>
        <w:t xml:space="preserve">, su </w:t>
      </w:r>
      <w:r w:rsidR="006F13F9">
        <w:rPr>
          <w:rFonts w:ascii="HendersonSansW00-BasicLight" w:hAnsi="HendersonSansW00-BasicLight"/>
        </w:rPr>
        <w:t>representante o</w:t>
      </w:r>
      <w:r>
        <w:rPr>
          <w:rFonts w:ascii="HendersonSansW00-BasicLight" w:hAnsi="HendersonSansW00-BasicLight"/>
        </w:rPr>
        <w:t xml:space="preserve"> la agencia de aduanas autorizadas para declarar tránsitos, en el proceso </w:t>
      </w:r>
      <w:r w:rsidR="00E96F90">
        <w:rPr>
          <w:rFonts w:ascii="HendersonSansW00-BasicLight" w:hAnsi="HendersonSansW00-BasicLight"/>
        </w:rPr>
        <w:t xml:space="preserve">declaración </w:t>
      </w:r>
      <w:r>
        <w:rPr>
          <w:rFonts w:ascii="HendersonSansW00-BasicLight" w:hAnsi="HendersonSansW00-BasicLight"/>
        </w:rPr>
        <w:t>de una T1 “agrupada” deberá establecer la ruta</w:t>
      </w:r>
      <w:r w:rsidR="00D37F28">
        <w:rPr>
          <w:rFonts w:ascii="HendersonSansW00-BasicLight" w:hAnsi="HendersonSansW00-BasicLight"/>
        </w:rPr>
        <w:t xml:space="preserve"> del recorrido, </w:t>
      </w:r>
      <w:r w:rsidR="00E96F90">
        <w:rPr>
          <w:rFonts w:ascii="HendersonSansW00-BasicLight" w:hAnsi="HendersonSansW00-BasicLight"/>
        </w:rPr>
        <w:t>para lo cual el sistema informátic</w:t>
      </w:r>
      <w:r w:rsidR="000E7DB5">
        <w:rPr>
          <w:rFonts w:ascii="HendersonSansW00-BasicLight" w:hAnsi="HendersonSansW00-BasicLight"/>
        </w:rPr>
        <w:t>o</w:t>
      </w:r>
      <w:r w:rsidR="00E96F90">
        <w:rPr>
          <w:rFonts w:ascii="HendersonSansW00-BasicLight" w:hAnsi="HendersonSansW00-BasicLight"/>
        </w:rPr>
        <w:t xml:space="preserve"> establecerá la ruta entre ubicaciones aduaneras, en el orden de registro de cada una de las DUA </w:t>
      </w:r>
      <w:r w:rsidR="005B70C0">
        <w:rPr>
          <w:rFonts w:ascii="HendersonSansW00-BasicLight" w:hAnsi="HendersonSansW00-BasicLight"/>
        </w:rPr>
        <w:t>de exportación</w:t>
      </w:r>
      <w:r w:rsidR="00E96F90">
        <w:rPr>
          <w:rFonts w:ascii="HendersonSansW00-BasicLight" w:hAnsi="HendersonSansW00-BasicLight"/>
        </w:rPr>
        <w:t xml:space="preserve"> o reexportación. </w:t>
      </w:r>
    </w:p>
    <w:p w14:paraId="44BCC39C" w14:textId="77777777" w:rsidR="004631C2" w:rsidRDefault="004631C2" w:rsidP="004631C2">
      <w:pPr>
        <w:pStyle w:val="Prrafodelista"/>
        <w:spacing w:after="0" w:line="240" w:lineRule="auto"/>
        <w:ind w:left="426"/>
        <w:jc w:val="both"/>
        <w:rPr>
          <w:rFonts w:ascii="HendersonSansW00-BasicLight" w:hAnsi="HendersonSansW00-BasicLight"/>
        </w:rPr>
      </w:pPr>
    </w:p>
    <w:p w14:paraId="437B13D0" w14:textId="1355E0EA" w:rsidR="003B6AF5" w:rsidRDefault="003B6AF5" w:rsidP="004631C2">
      <w:pPr>
        <w:pStyle w:val="Prrafodelista"/>
        <w:numPr>
          <w:ilvl w:val="0"/>
          <w:numId w:val="54"/>
        </w:numPr>
        <w:spacing w:after="0" w:line="240" w:lineRule="auto"/>
        <w:ind w:left="426" w:hanging="426"/>
        <w:jc w:val="both"/>
        <w:rPr>
          <w:rFonts w:ascii="HendersonSansW00-BasicLight" w:hAnsi="HendersonSansW00-BasicLight"/>
        </w:rPr>
      </w:pPr>
      <w:r>
        <w:rPr>
          <w:rFonts w:ascii="HendersonSansW00-BasicLight" w:hAnsi="HendersonSansW00-BasicLight"/>
        </w:rPr>
        <w:t xml:space="preserve">Las mercancías de exportación </w:t>
      </w:r>
      <w:r w:rsidRPr="00D2255E">
        <w:rPr>
          <w:rFonts w:ascii="HendersonSansW00-BasicLight" w:hAnsi="HendersonSansW00-BasicLight"/>
        </w:rPr>
        <w:t>de</w:t>
      </w:r>
      <w:r>
        <w:rPr>
          <w:rFonts w:ascii="HendersonSansW00-BasicLight" w:hAnsi="HendersonSansW00-BasicLight"/>
        </w:rPr>
        <w:t xml:space="preserve">l régimen de </w:t>
      </w:r>
      <w:r w:rsidRPr="00D2255E">
        <w:rPr>
          <w:rFonts w:ascii="HendersonSansW00-BasicLight" w:hAnsi="HendersonSansW00-BasicLight"/>
        </w:rPr>
        <w:t xml:space="preserve">zonas francas, </w:t>
      </w:r>
      <w:r>
        <w:rPr>
          <w:rFonts w:ascii="HendersonSansW00-BasicLight" w:hAnsi="HendersonSansW00-BasicLight"/>
        </w:rPr>
        <w:t>re</w:t>
      </w:r>
      <w:r w:rsidRPr="00D2255E">
        <w:rPr>
          <w:rFonts w:ascii="HendersonSansW00-BasicLight" w:hAnsi="HendersonSansW00-BasicLight"/>
        </w:rPr>
        <w:t>exportación de</w:t>
      </w:r>
      <w:r>
        <w:rPr>
          <w:rFonts w:ascii="HendersonSansW00-BasicLight" w:hAnsi="HendersonSansW00-BasicLight"/>
        </w:rPr>
        <w:t xml:space="preserve">l régimen </w:t>
      </w:r>
      <w:r w:rsidR="00D92D7B">
        <w:rPr>
          <w:rFonts w:ascii="HendersonSansW00-BasicLight" w:hAnsi="HendersonSansW00-BasicLight"/>
        </w:rPr>
        <w:t xml:space="preserve">de </w:t>
      </w:r>
      <w:r w:rsidR="00D92D7B" w:rsidRPr="00D2255E">
        <w:rPr>
          <w:rFonts w:ascii="HendersonSansW00-BasicLight" w:hAnsi="HendersonSansW00-BasicLight"/>
        </w:rPr>
        <w:t>perfeccionamiento</w:t>
      </w:r>
      <w:r w:rsidRPr="00D2255E">
        <w:rPr>
          <w:rFonts w:ascii="HendersonSansW00-BasicLight" w:hAnsi="HendersonSansW00-BasicLight"/>
        </w:rPr>
        <w:t xml:space="preserve"> activo y reexportación</w:t>
      </w:r>
      <w:r>
        <w:rPr>
          <w:rFonts w:ascii="HendersonSansW00-BasicLight" w:hAnsi="HendersonSansW00-BasicLight"/>
        </w:rPr>
        <w:t>,</w:t>
      </w:r>
      <w:r w:rsidRPr="00D2255E">
        <w:rPr>
          <w:rFonts w:ascii="HendersonSansW00-BasicLight" w:hAnsi="HendersonSansW00-BasicLight"/>
        </w:rPr>
        <w:t xml:space="preserve"> podrán ser movilizadas en </w:t>
      </w:r>
      <w:r w:rsidR="0000558F">
        <w:rPr>
          <w:rFonts w:ascii="HendersonSansW00-BasicLight" w:hAnsi="HendersonSansW00-BasicLight"/>
        </w:rPr>
        <w:t xml:space="preserve">el mismo medio de </w:t>
      </w:r>
      <w:r w:rsidRPr="00D2255E">
        <w:rPr>
          <w:rFonts w:ascii="HendersonSansW00-BasicLight" w:hAnsi="HendersonSansW00-BasicLight"/>
        </w:rPr>
        <w:t xml:space="preserve">transporte hacia </w:t>
      </w:r>
      <w:r w:rsidR="0000558F">
        <w:rPr>
          <w:rFonts w:ascii="HendersonSansW00-BasicLight" w:hAnsi="HendersonSansW00-BasicLight"/>
        </w:rPr>
        <w:t>el mism</w:t>
      </w:r>
      <w:r w:rsidR="00AC0CA9">
        <w:rPr>
          <w:rFonts w:ascii="HendersonSansW00-BasicLight" w:hAnsi="HendersonSansW00-BasicLight"/>
        </w:rPr>
        <w:t>o</w:t>
      </w:r>
      <w:r w:rsidRPr="00D2255E">
        <w:rPr>
          <w:rFonts w:ascii="HendersonSansW00-BasicLight" w:hAnsi="HendersonSansW00-BasicLight"/>
        </w:rPr>
        <w:t xml:space="preserve"> puerto de salida, cuando en cada una</w:t>
      </w:r>
      <w:r>
        <w:rPr>
          <w:rFonts w:ascii="HendersonSansW00-BasicLight" w:hAnsi="HendersonSansW00-BasicLight"/>
        </w:rPr>
        <w:t xml:space="preserve"> de las DUAs,</w:t>
      </w:r>
      <w:r w:rsidRPr="00D2255E">
        <w:rPr>
          <w:rFonts w:ascii="HendersonSansW00-BasicLight" w:hAnsi="HendersonSansW00-BasicLight"/>
        </w:rPr>
        <w:t xml:space="preserve"> se haya declarado </w:t>
      </w:r>
      <w:r>
        <w:rPr>
          <w:rFonts w:ascii="HendersonSansW00-BasicLight" w:hAnsi="HendersonSansW00-BasicLight"/>
        </w:rPr>
        <w:t>la indicación “</w:t>
      </w:r>
      <w:r w:rsidRPr="00FB6EFE">
        <w:rPr>
          <w:rFonts w:ascii="HendersonSansW00-BasicLight" w:hAnsi="HendersonSansW00-BasicLight"/>
        </w:rPr>
        <w:t>Agrupadas” “SI”</w:t>
      </w:r>
      <w:r>
        <w:rPr>
          <w:rFonts w:ascii="HendersonSansW00-BasicLight" w:hAnsi="HendersonSansW00-BasicLight"/>
        </w:rPr>
        <w:t>. En este caso, el transportista</w:t>
      </w:r>
      <w:r w:rsidR="000E7DB5">
        <w:rPr>
          <w:rFonts w:ascii="HendersonSansW00-BasicLight" w:hAnsi="HendersonSansW00-BasicLight"/>
        </w:rPr>
        <w:t xml:space="preserve">, su </w:t>
      </w:r>
      <w:r w:rsidR="006F13F9">
        <w:rPr>
          <w:rFonts w:ascii="HendersonSansW00-BasicLight" w:hAnsi="HendersonSansW00-BasicLight"/>
        </w:rPr>
        <w:t>representante o</w:t>
      </w:r>
      <w:r>
        <w:rPr>
          <w:rFonts w:ascii="HendersonSansW00-BasicLight" w:hAnsi="HendersonSansW00-BasicLight"/>
        </w:rPr>
        <w:t xml:space="preserve"> </w:t>
      </w:r>
      <w:r w:rsidR="00D92D7B">
        <w:rPr>
          <w:rFonts w:ascii="HendersonSansW00-BasicLight" w:hAnsi="HendersonSansW00-BasicLight"/>
        </w:rPr>
        <w:t>el agente</w:t>
      </w:r>
      <w:r>
        <w:rPr>
          <w:rFonts w:ascii="HendersonSansW00-BasicLight" w:hAnsi="HendersonSansW00-BasicLight"/>
        </w:rPr>
        <w:t xml:space="preserve"> o agencia de aduanas autorizad</w:t>
      </w:r>
      <w:r w:rsidR="0000558F">
        <w:rPr>
          <w:rFonts w:ascii="HendersonSansW00-BasicLight" w:hAnsi="HendersonSansW00-BasicLight"/>
        </w:rPr>
        <w:t>a</w:t>
      </w:r>
      <w:r>
        <w:rPr>
          <w:rFonts w:ascii="HendersonSansW00-BasicLight" w:hAnsi="HendersonSansW00-BasicLight"/>
        </w:rPr>
        <w:t xml:space="preserve"> para declarar tránsito, </w:t>
      </w:r>
      <w:r w:rsidR="006F13F9">
        <w:rPr>
          <w:rFonts w:ascii="HendersonSansW00-BasicLight" w:hAnsi="HendersonSansW00-BasicLight"/>
        </w:rPr>
        <w:t>debe declarar</w:t>
      </w:r>
      <w:r w:rsidR="0000558F">
        <w:rPr>
          <w:rFonts w:ascii="HendersonSansW00-BasicLight" w:hAnsi="HendersonSansW00-BasicLight"/>
        </w:rPr>
        <w:t xml:space="preserve"> </w:t>
      </w:r>
      <w:r>
        <w:rPr>
          <w:rFonts w:ascii="HendersonSansW00-BasicLight" w:hAnsi="HendersonSansW00-BasicLight"/>
        </w:rPr>
        <w:t>un único control de movilización (T1)</w:t>
      </w:r>
      <w:r w:rsidR="0000558F">
        <w:rPr>
          <w:rFonts w:ascii="HendersonSansW00-BasicLight" w:hAnsi="HendersonSansW00-BasicLight"/>
        </w:rPr>
        <w:t>,</w:t>
      </w:r>
      <w:r>
        <w:rPr>
          <w:rFonts w:ascii="HendersonSansW00-BasicLight" w:hAnsi="HendersonSansW00-BasicLight"/>
        </w:rPr>
        <w:t xml:space="preserve"> donde </w:t>
      </w:r>
      <w:r w:rsidR="0000558F">
        <w:rPr>
          <w:rFonts w:ascii="HendersonSansW00-BasicLight" w:hAnsi="HendersonSansW00-BasicLight"/>
        </w:rPr>
        <w:t xml:space="preserve">coincida </w:t>
      </w:r>
      <w:r w:rsidRPr="00FB6EFE">
        <w:rPr>
          <w:rFonts w:ascii="HendersonSansW00-BasicLight" w:hAnsi="HendersonSansW00-BasicLight"/>
        </w:rPr>
        <w:t xml:space="preserve">la información </w:t>
      </w:r>
      <w:r w:rsidR="00AC0CA9" w:rsidRPr="00FB6EFE">
        <w:rPr>
          <w:rFonts w:ascii="HendersonSansW00-BasicLight" w:hAnsi="HendersonSansW00-BasicLight"/>
        </w:rPr>
        <w:t xml:space="preserve">del </w:t>
      </w:r>
      <w:r w:rsidR="00AC0CA9" w:rsidRPr="00D2255E">
        <w:rPr>
          <w:rFonts w:ascii="HendersonSansW00-BasicLight" w:hAnsi="HendersonSansW00-BasicLight"/>
        </w:rPr>
        <w:t>transportista</w:t>
      </w:r>
      <w:r w:rsidRPr="00D2255E">
        <w:rPr>
          <w:rFonts w:ascii="HendersonSansW00-BasicLight" w:hAnsi="HendersonSansW00-BasicLight"/>
        </w:rPr>
        <w:t xml:space="preserve"> Aduanero, la matr</w:t>
      </w:r>
      <w:r>
        <w:rPr>
          <w:rFonts w:ascii="HendersonSansW00-BasicLight" w:hAnsi="HendersonSansW00-BasicLight"/>
        </w:rPr>
        <w:t>í</w:t>
      </w:r>
      <w:r w:rsidRPr="00D2255E">
        <w:rPr>
          <w:rFonts w:ascii="HendersonSansW00-BasicLight" w:hAnsi="HendersonSansW00-BasicLight"/>
        </w:rPr>
        <w:t>cula</w:t>
      </w:r>
      <w:r>
        <w:rPr>
          <w:rFonts w:ascii="HendersonSansW00-BasicLight" w:hAnsi="HendersonSansW00-BasicLight"/>
        </w:rPr>
        <w:t xml:space="preserve"> del medio de transporte, </w:t>
      </w:r>
      <w:r w:rsidRPr="00D2255E">
        <w:rPr>
          <w:rFonts w:ascii="HendersonSansW00-BasicLight" w:hAnsi="HendersonSansW00-BasicLight"/>
        </w:rPr>
        <w:t>el número</w:t>
      </w:r>
      <w:r w:rsidR="0000558F">
        <w:rPr>
          <w:rFonts w:ascii="HendersonSansW00-BasicLight" w:hAnsi="HendersonSansW00-BasicLight"/>
        </w:rPr>
        <w:t xml:space="preserve"> UT</w:t>
      </w:r>
      <w:r w:rsidR="00D92D7B">
        <w:rPr>
          <w:rFonts w:ascii="HendersonSansW00-BasicLight" w:hAnsi="HendersonSansW00-BasicLight"/>
        </w:rPr>
        <w:t>,</w:t>
      </w:r>
      <w:r>
        <w:rPr>
          <w:rFonts w:ascii="HendersonSansW00-BasicLight" w:hAnsi="HendersonSansW00-BasicLight"/>
        </w:rPr>
        <w:t xml:space="preserve"> el puerto/ aeropuerto de salida y </w:t>
      </w:r>
      <w:r w:rsidRPr="00A128CB">
        <w:rPr>
          <w:rFonts w:ascii="HendersonSansW00-BasicLight" w:hAnsi="HendersonSansW00-BasicLight"/>
        </w:rPr>
        <w:t xml:space="preserve">las declaraciones </w:t>
      </w:r>
      <w:r w:rsidR="0000558F">
        <w:rPr>
          <w:rFonts w:ascii="HendersonSansW00-BasicLight" w:hAnsi="HendersonSansW00-BasicLight"/>
        </w:rPr>
        <w:t xml:space="preserve">deben </w:t>
      </w:r>
      <w:r w:rsidR="0000558F" w:rsidRPr="00A128CB">
        <w:rPr>
          <w:rFonts w:ascii="HendersonSansW00-BasicLight" w:hAnsi="HendersonSansW00-BasicLight"/>
        </w:rPr>
        <w:t>encontra</w:t>
      </w:r>
      <w:r w:rsidR="0000558F">
        <w:rPr>
          <w:rFonts w:ascii="HendersonSansW00-BasicLight" w:hAnsi="HendersonSansW00-BasicLight"/>
        </w:rPr>
        <w:t xml:space="preserve">rse </w:t>
      </w:r>
      <w:r w:rsidRPr="00A128CB">
        <w:rPr>
          <w:rFonts w:ascii="HendersonSansW00-BasicLight" w:hAnsi="HendersonSansW00-BasicLight"/>
        </w:rPr>
        <w:t>en</w:t>
      </w:r>
      <w:r w:rsidR="0000558F">
        <w:rPr>
          <w:rFonts w:ascii="HendersonSansW00-BasicLight" w:hAnsi="HendersonSansW00-BasicLight"/>
        </w:rPr>
        <w:t xml:space="preserve"> el</w:t>
      </w:r>
      <w:r w:rsidRPr="00A128CB">
        <w:rPr>
          <w:rFonts w:ascii="HendersonSansW00-BasicLight" w:hAnsi="HendersonSansW00-BasicLight"/>
        </w:rPr>
        <w:t xml:space="preserve"> estado levante o levante en tránsito.</w:t>
      </w:r>
    </w:p>
    <w:p w14:paraId="6D41CEFD" w14:textId="77777777" w:rsidR="00CA2905" w:rsidRPr="004631C2" w:rsidRDefault="00CA2905" w:rsidP="004631C2">
      <w:pPr>
        <w:pStyle w:val="Prrafodelista"/>
        <w:spacing w:after="0" w:line="240" w:lineRule="auto"/>
        <w:ind w:left="426"/>
        <w:jc w:val="both"/>
        <w:rPr>
          <w:rFonts w:ascii="HendersonSansW00-BasicLight" w:hAnsi="HendersonSansW00-BasicLight"/>
        </w:rPr>
      </w:pPr>
    </w:p>
    <w:p w14:paraId="3883D5F6" w14:textId="2DE446CE" w:rsidR="00A15F93" w:rsidRPr="00106961" w:rsidRDefault="00A15F93" w:rsidP="004631C2">
      <w:pPr>
        <w:pStyle w:val="Prrafodelista"/>
        <w:numPr>
          <w:ilvl w:val="0"/>
          <w:numId w:val="54"/>
        </w:numPr>
        <w:spacing w:after="0" w:line="240" w:lineRule="auto"/>
        <w:ind w:left="426" w:hanging="426"/>
        <w:jc w:val="both"/>
        <w:rPr>
          <w:rFonts w:ascii="HendersonSansW00-BasicLight" w:hAnsi="HendersonSansW00-BasicLight"/>
        </w:rPr>
      </w:pPr>
      <w:r w:rsidRPr="00106961">
        <w:rPr>
          <w:rFonts w:ascii="HendersonSansW00-BasicLight" w:hAnsi="HendersonSansW00-BasicLight"/>
        </w:rPr>
        <w:t>Para la exportación de ZF, reexportación de PA y reexportaciones en general, que se movilicen al puerto de embarque de manera individual</w:t>
      </w:r>
      <w:r w:rsidR="00AC0CA9">
        <w:rPr>
          <w:rFonts w:ascii="HendersonSansW00-BasicLight" w:hAnsi="HendersonSansW00-BasicLight"/>
        </w:rPr>
        <w:t>, sin otras cargas</w:t>
      </w:r>
      <w:r w:rsidRPr="00106961">
        <w:rPr>
          <w:rFonts w:ascii="HendersonSansW00-BasicLight" w:hAnsi="HendersonSansW00-BasicLight"/>
        </w:rPr>
        <w:t xml:space="preserve">, el declarante de </w:t>
      </w:r>
      <w:r w:rsidR="006F13F9" w:rsidRPr="00106961">
        <w:rPr>
          <w:rFonts w:ascii="HendersonSansW00-BasicLight" w:hAnsi="HendersonSansW00-BasicLight"/>
        </w:rPr>
        <w:t>la DUA</w:t>
      </w:r>
      <w:r w:rsidRPr="00106961">
        <w:rPr>
          <w:rFonts w:ascii="HendersonSansW00-BasicLight" w:hAnsi="HendersonSansW00-BasicLight"/>
        </w:rPr>
        <w:t>, una vez que alcance el “estado levante en tránsito</w:t>
      </w:r>
      <w:r w:rsidR="00D92D7B" w:rsidRPr="00106961">
        <w:rPr>
          <w:rFonts w:ascii="HendersonSansW00-BasicLight" w:hAnsi="HendersonSansW00-BasicLight"/>
        </w:rPr>
        <w:t>”, deberá</w:t>
      </w:r>
      <w:r w:rsidRPr="00106961">
        <w:rPr>
          <w:rFonts w:ascii="HendersonSansW00-BasicLight" w:hAnsi="HendersonSansW00-BasicLight"/>
        </w:rPr>
        <w:t xml:space="preserve"> autogenerar </w:t>
      </w:r>
      <w:r w:rsidR="00AC0CA9">
        <w:rPr>
          <w:rFonts w:ascii="HendersonSansW00-BasicLight" w:hAnsi="HendersonSansW00-BasicLight"/>
        </w:rPr>
        <w:t xml:space="preserve">el control </w:t>
      </w:r>
      <w:r w:rsidRPr="00106961">
        <w:rPr>
          <w:rFonts w:ascii="HendersonSansW00-BasicLight" w:hAnsi="HendersonSansW00-BasicLight"/>
        </w:rPr>
        <w:t xml:space="preserve">de movilización por cada una de las UT declaradas y completar la información que se le solicita.  </w:t>
      </w:r>
    </w:p>
    <w:p w14:paraId="7EDD520C" w14:textId="77777777" w:rsidR="00124242" w:rsidRPr="00FB6EFE" w:rsidRDefault="00124242" w:rsidP="004631C2">
      <w:pPr>
        <w:pStyle w:val="Prrafodelista"/>
        <w:spacing w:after="0" w:line="240" w:lineRule="auto"/>
        <w:ind w:left="426"/>
        <w:jc w:val="both"/>
        <w:rPr>
          <w:rFonts w:ascii="HendersonSansW00-BasicLight" w:hAnsi="HendersonSansW00-BasicLight"/>
        </w:rPr>
      </w:pPr>
    </w:p>
    <w:p w14:paraId="75B50217" w14:textId="27EF35C0" w:rsidR="00504DEF" w:rsidRDefault="00504DEF" w:rsidP="004631C2">
      <w:pPr>
        <w:pStyle w:val="Prrafodelista"/>
        <w:numPr>
          <w:ilvl w:val="0"/>
          <w:numId w:val="54"/>
        </w:numPr>
        <w:spacing w:after="0" w:line="240" w:lineRule="auto"/>
        <w:ind w:left="426" w:hanging="426"/>
        <w:jc w:val="both"/>
        <w:rPr>
          <w:rFonts w:ascii="HendersonSansW00-BasicLight" w:hAnsi="HendersonSansW00-BasicLight"/>
        </w:rPr>
      </w:pPr>
      <w:r w:rsidRPr="00330640">
        <w:rPr>
          <w:rFonts w:ascii="HendersonSansW00-BasicLight" w:hAnsi="HendersonSansW00-BasicLight"/>
        </w:rPr>
        <w:t xml:space="preserve">La persona declarante/ transportista no podrá </w:t>
      </w:r>
      <w:r w:rsidR="00330640">
        <w:rPr>
          <w:rFonts w:ascii="HendersonSansW00-BasicLight" w:hAnsi="HendersonSansW00-BasicLight"/>
        </w:rPr>
        <w:t xml:space="preserve">incluir </w:t>
      </w:r>
      <w:r w:rsidRPr="00330640">
        <w:rPr>
          <w:rFonts w:ascii="HendersonSansW00-BasicLight" w:hAnsi="HendersonSansW00-BasicLight"/>
        </w:rPr>
        <w:t>en</w:t>
      </w:r>
      <w:r w:rsidR="00AC0CA9" w:rsidRPr="00330640">
        <w:rPr>
          <w:rFonts w:ascii="HendersonSansW00-BasicLight" w:hAnsi="HendersonSansW00-BasicLight"/>
        </w:rPr>
        <w:t xml:space="preserve"> el control de movilización </w:t>
      </w:r>
      <w:r w:rsidR="00330640" w:rsidRPr="00330640">
        <w:rPr>
          <w:rFonts w:ascii="HendersonSansW00-BasicLight" w:hAnsi="HendersonSansW00-BasicLight"/>
        </w:rPr>
        <w:t>“</w:t>
      </w:r>
      <w:r w:rsidR="00AC0CA9" w:rsidRPr="00330640">
        <w:rPr>
          <w:rFonts w:ascii="HendersonSansW00-BasicLight" w:hAnsi="HendersonSansW00-BasicLight"/>
        </w:rPr>
        <w:t xml:space="preserve">T1 </w:t>
      </w:r>
      <w:r w:rsidRPr="00330640">
        <w:rPr>
          <w:rFonts w:ascii="HendersonSansW00-BasicLight" w:hAnsi="HendersonSansW00-BasicLight"/>
        </w:rPr>
        <w:t>“agrupada”, una DUA</w:t>
      </w:r>
      <w:r w:rsidR="00330640">
        <w:rPr>
          <w:rFonts w:ascii="HendersonSansW00-BasicLight" w:hAnsi="HendersonSansW00-BasicLight"/>
        </w:rPr>
        <w:t xml:space="preserve"> de exportación o </w:t>
      </w:r>
      <w:r w:rsidR="006F13F9">
        <w:rPr>
          <w:rFonts w:ascii="HendersonSansW00-BasicLight" w:hAnsi="HendersonSansW00-BasicLight"/>
        </w:rPr>
        <w:t xml:space="preserve">reexportación </w:t>
      </w:r>
      <w:r w:rsidR="006F13F9" w:rsidRPr="00330640">
        <w:rPr>
          <w:rFonts w:ascii="HendersonSansW00-BasicLight" w:hAnsi="HendersonSansW00-BasicLight"/>
        </w:rPr>
        <w:t>que ya</w:t>
      </w:r>
      <w:r w:rsidR="00330640" w:rsidRPr="00330640">
        <w:rPr>
          <w:rFonts w:ascii="HendersonSansW00-BasicLight" w:hAnsi="HendersonSansW00-BasicLight"/>
        </w:rPr>
        <w:t xml:space="preserve"> se encuentre </w:t>
      </w:r>
      <w:r w:rsidRPr="00330640">
        <w:rPr>
          <w:rFonts w:ascii="HendersonSansW00-BasicLight" w:hAnsi="HendersonSansW00-BasicLight"/>
        </w:rPr>
        <w:t xml:space="preserve">registrada en otra T1. </w:t>
      </w:r>
      <w:r w:rsidR="00330640">
        <w:rPr>
          <w:rFonts w:ascii="HendersonSansW00-BasicLight" w:hAnsi="HendersonSansW00-BasicLight"/>
        </w:rPr>
        <w:t xml:space="preserve"> De ser necesario realizar el cambio, el declarante de </w:t>
      </w:r>
      <w:r w:rsidR="006F13F9">
        <w:rPr>
          <w:rFonts w:ascii="HendersonSansW00-BasicLight" w:hAnsi="HendersonSansW00-BasicLight"/>
        </w:rPr>
        <w:t>la DUA de</w:t>
      </w:r>
      <w:r w:rsidR="00995EE3">
        <w:rPr>
          <w:rFonts w:ascii="HendersonSansW00-BasicLight" w:hAnsi="HendersonSansW00-BasicLight"/>
        </w:rPr>
        <w:t xml:space="preserve"> exportación o reexportación </w:t>
      </w:r>
      <w:r w:rsidR="00330640">
        <w:rPr>
          <w:rFonts w:ascii="HendersonSansW00-BasicLight" w:hAnsi="HendersonSansW00-BasicLight"/>
        </w:rPr>
        <w:t>podrá con la opción de “</w:t>
      </w:r>
      <w:r w:rsidR="006F13F9">
        <w:rPr>
          <w:rFonts w:ascii="HendersonSansW00-BasicLight" w:hAnsi="HendersonSansW00-BasicLight"/>
        </w:rPr>
        <w:t>Contra-escritura</w:t>
      </w:r>
      <w:r w:rsidR="00330640">
        <w:rPr>
          <w:rFonts w:ascii="HendersonSansW00-BasicLight" w:hAnsi="HendersonSansW00-BasicLight"/>
        </w:rPr>
        <w:t>” realizar</w:t>
      </w:r>
      <w:r w:rsidR="001A2BD0">
        <w:rPr>
          <w:rFonts w:ascii="HendersonSansW00-BasicLight" w:hAnsi="HendersonSansW00-BasicLight"/>
        </w:rPr>
        <w:t xml:space="preserve"> el</w:t>
      </w:r>
      <w:r w:rsidR="00330640">
        <w:rPr>
          <w:rFonts w:ascii="HendersonSansW00-BasicLight" w:hAnsi="HendersonSansW00-BasicLight"/>
        </w:rPr>
        <w:t xml:space="preserve"> cambio</w:t>
      </w:r>
      <w:r w:rsidR="001A2BD0">
        <w:rPr>
          <w:rFonts w:ascii="HendersonSansW00-BasicLight" w:hAnsi="HendersonSansW00-BasicLight"/>
        </w:rPr>
        <w:t xml:space="preserve"> de información,</w:t>
      </w:r>
      <w:r w:rsidR="00330640">
        <w:rPr>
          <w:rFonts w:ascii="HendersonSansW00-BasicLight" w:hAnsi="HendersonSansW00-BasicLight"/>
        </w:rPr>
        <w:t xml:space="preserve"> siempre que no se haya iniciado el proceso de movilización</w:t>
      </w:r>
      <w:r w:rsidR="001A2BD0">
        <w:rPr>
          <w:rFonts w:ascii="HendersonSansW00-BasicLight" w:hAnsi="HendersonSansW00-BasicLight"/>
        </w:rPr>
        <w:t xml:space="preserve"> </w:t>
      </w:r>
      <w:r w:rsidR="00995EE3">
        <w:rPr>
          <w:rFonts w:ascii="HendersonSansW00-BasicLight" w:hAnsi="HendersonSansW00-BasicLight"/>
        </w:rPr>
        <w:t xml:space="preserve">de la </w:t>
      </w:r>
      <w:r w:rsidR="001A2BD0">
        <w:rPr>
          <w:rFonts w:ascii="HendersonSansW00-BasicLight" w:hAnsi="HendersonSansW00-BasicLight"/>
        </w:rPr>
        <w:t>TI donde estaba registrad</w:t>
      </w:r>
      <w:r w:rsidR="000E7DB5">
        <w:rPr>
          <w:rFonts w:ascii="HendersonSansW00-BasicLight" w:hAnsi="HendersonSansW00-BasicLight"/>
        </w:rPr>
        <w:t>a</w:t>
      </w:r>
      <w:r w:rsidR="00B93C4F">
        <w:rPr>
          <w:rFonts w:ascii="HendersonSansW00-BasicLight" w:hAnsi="HendersonSansW00-BasicLight"/>
        </w:rPr>
        <w:t xml:space="preserve">, </w:t>
      </w:r>
      <w:r w:rsidR="00B93C4F" w:rsidRPr="004631C2">
        <w:rPr>
          <w:rFonts w:ascii="HendersonSansW00-BasicLight" w:hAnsi="HendersonSansW00-BasicLight"/>
        </w:rPr>
        <w:t xml:space="preserve">por su parte el transportista debe editar el control de movilización para eliminar la DUA que no </w:t>
      </w:r>
      <w:r w:rsidR="006F13F9" w:rsidRPr="004631C2">
        <w:rPr>
          <w:rFonts w:ascii="HendersonSansW00-BasicLight" w:hAnsi="HendersonSansW00-BasicLight"/>
        </w:rPr>
        <w:t>va a</w:t>
      </w:r>
      <w:r w:rsidR="00B93C4F" w:rsidRPr="004631C2">
        <w:rPr>
          <w:rFonts w:ascii="HendersonSansW00-BasicLight" w:hAnsi="HendersonSansW00-BasicLight"/>
        </w:rPr>
        <w:t xml:space="preserve"> movilizar.</w:t>
      </w:r>
      <w:r w:rsidR="00B93C4F">
        <w:rPr>
          <w:rFonts w:ascii="HendersonSansW00-BasicLight" w:hAnsi="HendersonSansW00-BasicLight"/>
        </w:rPr>
        <w:t xml:space="preserve"> </w:t>
      </w:r>
    </w:p>
    <w:p w14:paraId="487A5E6E" w14:textId="77777777" w:rsidR="00732D53" w:rsidRDefault="00732D53" w:rsidP="004631C2">
      <w:pPr>
        <w:pStyle w:val="Prrafodelista"/>
        <w:spacing w:after="0" w:line="240" w:lineRule="auto"/>
        <w:ind w:left="426"/>
        <w:jc w:val="both"/>
        <w:rPr>
          <w:rFonts w:ascii="HendersonSansW00-BasicLight" w:hAnsi="HendersonSansW00-BasicLight"/>
        </w:rPr>
      </w:pPr>
    </w:p>
    <w:p w14:paraId="63FD35AD" w14:textId="07177224" w:rsidR="00504DEF" w:rsidRPr="00116B91" w:rsidRDefault="00504DEF" w:rsidP="004631C2">
      <w:pPr>
        <w:pStyle w:val="Prrafodelista"/>
        <w:numPr>
          <w:ilvl w:val="0"/>
          <w:numId w:val="54"/>
        </w:numPr>
        <w:spacing w:after="0" w:line="240" w:lineRule="auto"/>
        <w:ind w:left="426" w:hanging="426"/>
        <w:jc w:val="both"/>
        <w:rPr>
          <w:rFonts w:ascii="HendersonSansW00-BasicLight" w:hAnsi="HendersonSansW00-BasicLight"/>
        </w:rPr>
      </w:pPr>
      <w:r w:rsidRPr="00116B91">
        <w:rPr>
          <w:rFonts w:ascii="HendersonSansW00-BasicLight" w:hAnsi="HendersonSansW00-BasicLight"/>
        </w:rPr>
        <w:t xml:space="preserve">Una T1 </w:t>
      </w:r>
      <w:r w:rsidR="00E96F90">
        <w:rPr>
          <w:rFonts w:ascii="HendersonSansW00-BasicLight" w:hAnsi="HendersonSansW00-BasicLight"/>
        </w:rPr>
        <w:t>“</w:t>
      </w:r>
      <w:r w:rsidRPr="00116B91">
        <w:rPr>
          <w:rFonts w:ascii="HendersonSansW00-BasicLight" w:hAnsi="HendersonSansW00-BasicLight"/>
        </w:rPr>
        <w:t>no agrupada</w:t>
      </w:r>
      <w:r w:rsidR="00E96F90">
        <w:rPr>
          <w:rFonts w:ascii="HendersonSansW00-BasicLight" w:hAnsi="HendersonSansW00-BasicLight"/>
        </w:rPr>
        <w:t>”</w:t>
      </w:r>
      <w:r w:rsidRPr="00116B91">
        <w:rPr>
          <w:rFonts w:ascii="HendersonSansW00-BasicLight" w:hAnsi="HendersonSansW00-BasicLight"/>
        </w:rPr>
        <w:t xml:space="preserve"> en estado “registrada</w:t>
      </w:r>
      <w:r w:rsidR="006F13F9" w:rsidRPr="00116B91">
        <w:rPr>
          <w:rFonts w:ascii="HendersonSansW00-BasicLight" w:hAnsi="HendersonSansW00-BasicLight"/>
        </w:rPr>
        <w:t>”</w:t>
      </w:r>
      <w:r w:rsidR="006F13F9">
        <w:rPr>
          <w:rFonts w:ascii="HendersonSansW00-BasicLight" w:hAnsi="HendersonSansW00-BasicLight"/>
        </w:rPr>
        <w:t>,</w:t>
      </w:r>
      <w:r w:rsidR="006F13F9" w:rsidRPr="00116B91">
        <w:rPr>
          <w:rFonts w:ascii="HendersonSansW00-BasicLight" w:hAnsi="HendersonSansW00-BasicLight"/>
        </w:rPr>
        <w:t xml:space="preserve"> puede</w:t>
      </w:r>
      <w:r w:rsidRPr="00116B91">
        <w:rPr>
          <w:rFonts w:ascii="HendersonSansW00-BasicLight" w:hAnsi="HendersonSansW00-BasicLight"/>
        </w:rPr>
        <w:t xml:space="preserve"> ser editada   o anulada por la </w:t>
      </w:r>
      <w:r w:rsidR="006F13F9" w:rsidRPr="00116B91">
        <w:rPr>
          <w:rFonts w:ascii="HendersonSansW00-BasicLight" w:hAnsi="HendersonSansW00-BasicLight"/>
        </w:rPr>
        <w:t>persona declarante</w:t>
      </w:r>
      <w:r w:rsidRPr="00116B91">
        <w:rPr>
          <w:rFonts w:ascii="HendersonSansW00-BasicLight" w:hAnsi="HendersonSansW00-BasicLight"/>
        </w:rPr>
        <w:t xml:space="preserve">/exportador, cuando requiera corregir datos relacionados con el proceso de movilización.  En este caso   la persona declarante deberá velar que la información de </w:t>
      </w:r>
      <w:r w:rsidR="006F13F9" w:rsidRPr="00116B91">
        <w:rPr>
          <w:rFonts w:ascii="HendersonSansW00-BasicLight" w:hAnsi="HendersonSansW00-BasicLight"/>
        </w:rPr>
        <w:t>la DUA</w:t>
      </w:r>
      <w:r w:rsidRPr="00116B91">
        <w:rPr>
          <w:rFonts w:ascii="HendersonSansW00-BasicLight" w:hAnsi="HendersonSansW00-BasicLight"/>
        </w:rPr>
        <w:t xml:space="preserve"> de exportación sea coincidente con la</w:t>
      </w:r>
      <w:r w:rsidR="006F13F9">
        <w:rPr>
          <w:rFonts w:ascii="HendersonSansW00-BasicLight" w:hAnsi="HendersonSansW00-BasicLight"/>
        </w:rPr>
        <w:t xml:space="preserve"> </w:t>
      </w:r>
      <w:r w:rsidRPr="00116B91">
        <w:rPr>
          <w:rFonts w:ascii="HendersonSansW00-BasicLight" w:hAnsi="HendersonSansW00-BasicLight"/>
        </w:rPr>
        <w:t xml:space="preserve">información </w:t>
      </w:r>
      <w:r w:rsidRPr="00116B91">
        <w:rPr>
          <w:rFonts w:ascii="HendersonSansW00-BasicLight" w:hAnsi="HendersonSansW00-BasicLight"/>
        </w:rPr>
        <w:lastRenderedPageBreak/>
        <w:t>registrada en la T1, para lo que dispone la opción “</w:t>
      </w:r>
      <w:r w:rsidR="004A46A8" w:rsidRPr="00116B91">
        <w:rPr>
          <w:rFonts w:ascii="HendersonSansW00-BasicLight" w:hAnsi="HendersonSansW00-BasicLight"/>
        </w:rPr>
        <w:t>Contra-escritura</w:t>
      </w:r>
      <w:r w:rsidRPr="00116B91">
        <w:rPr>
          <w:rFonts w:ascii="HendersonSansW00-BasicLight" w:hAnsi="HendersonSansW00-BasicLight"/>
        </w:rPr>
        <w:t xml:space="preserve">”. </w:t>
      </w:r>
    </w:p>
    <w:p w14:paraId="4AA7D784" w14:textId="77777777" w:rsidR="00BF4FB8" w:rsidRPr="008472DD" w:rsidRDefault="00BF4FB8" w:rsidP="004631C2">
      <w:pPr>
        <w:pStyle w:val="Prrafodelista"/>
        <w:spacing w:after="0" w:line="240" w:lineRule="auto"/>
        <w:ind w:left="426"/>
        <w:jc w:val="both"/>
        <w:rPr>
          <w:rFonts w:ascii="HendersonSansW00-BasicLight" w:hAnsi="HendersonSansW00-BasicLight"/>
        </w:rPr>
      </w:pPr>
    </w:p>
    <w:p w14:paraId="50B7F32D" w14:textId="0DFC233F" w:rsidR="00C52296" w:rsidRPr="004631C2" w:rsidRDefault="00732D53" w:rsidP="004631C2">
      <w:pPr>
        <w:pStyle w:val="Prrafodelista"/>
        <w:numPr>
          <w:ilvl w:val="0"/>
          <w:numId w:val="54"/>
        </w:numPr>
        <w:spacing w:after="0" w:line="240" w:lineRule="auto"/>
        <w:ind w:left="426" w:hanging="426"/>
        <w:jc w:val="both"/>
        <w:rPr>
          <w:rFonts w:ascii="HendersonSansW00-BasicLight" w:hAnsi="HendersonSansW00-BasicLight"/>
        </w:rPr>
      </w:pPr>
      <w:r w:rsidRPr="00624840">
        <w:rPr>
          <w:rFonts w:ascii="HendersonSansW00-BasicLight" w:hAnsi="HendersonSansW00-BasicLight"/>
        </w:rPr>
        <w:t xml:space="preserve">En el caso de </w:t>
      </w:r>
      <w:r w:rsidR="00FB737F" w:rsidRPr="00624840">
        <w:rPr>
          <w:rFonts w:ascii="HendersonSansW00-BasicLight" w:hAnsi="HendersonSansW00-BasicLight"/>
        </w:rPr>
        <w:t>T1</w:t>
      </w:r>
      <w:r w:rsidRPr="00624840">
        <w:rPr>
          <w:rFonts w:ascii="HendersonSansW00-BasicLight" w:hAnsi="HendersonSansW00-BasicLight"/>
        </w:rPr>
        <w:t xml:space="preserve"> </w:t>
      </w:r>
      <w:r w:rsidR="00FB737F" w:rsidRPr="00624840">
        <w:rPr>
          <w:rFonts w:ascii="HendersonSansW00-BasicLight" w:hAnsi="HendersonSansW00-BasicLight"/>
        </w:rPr>
        <w:t>“</w:t>
      </w:r>
      <w:r w:rsidRPr="00624840">
        <w:rPr>
          <w:rFonts w:ascii="HendersonSansW00-BasicLight" w:hAnsi="HendersonSansW00-BasicLight"/>
        </w:rPr>
        <w:t>agrupadas</w:t>
      </w:r>
      <w:r w:rsidR="00FB737F" w:rsidRPr="00624840">
        <w:rPr>
          <w:rFonts w:ascii="HendersonSansW00-BasicLight" w:hAnsi="HendersonSansW00-BasicLight"/>
        </w:rPr>
        <w:t>”</w:t>
      </w:r>
      <w:r w:rsidR="008472DD" w:rsidRPr="00624840">
        <w:rPr>
          <w:rFonts w:ascii="HendersonSansW00-BasicLight" w:hAnsi="HendersonSansW00-BasicLight"/>
        </w:rPr>
        <w:t xml:space="preserve"> el sistema controlar</w:t>
      </w:r>
      <w:r w:rsidR="0063765B">
        <w:rPr>
          <w:rFonts w:ascii="HendersonSansW00-BasicLight" w:hAnsi="HendersonSansW00-BasicLight"/>
        </w:rPr>
        <w:t>á</w:t>
      </w:r>
      <w:r w:rsidR="008472DD" w:rsidRPr="00624840">
        <w:rPr>
          <w:rFonts w:ascii="HendersonSansW00-BasicLight" w:hAnsi="HendersonSansW00-BasicLight"/>
        </w:rPr>
        <w:t xml:space="preserve"> la coincidencia del peso y </w:t>
      </w:r>
      <w:r w:rsidR="004A46A8" w:rsidRPr="00624840">
        <w:rPr>
          <w:rFonts w:ascii="HendersonSansW00-BasicLight" w:hAnsi="HendersonSansW00-BasicLight"/>
        </w:rPr>
        <w:t>cantidad bultos</w:t>
      </w:r>
      <w:r w:rsidR="008472DD" w:rsidRPr="00624840">
        <w:rPr>
          <w:rFonts w:ascii="HendersonSansW00-BasicLight" w:hAnsi="HendersonSansW00-BasicLight"/>
        </w:rPr>
        <w:t xml:space="preserve"> </w:t>
      </w:r>
      <w:r w:rsidR="00C52296" w:rsidRPr="00624840">
        <w:rPr>
          <w:rFonts w:ascii="HendersonSansW00-BasicLight" w:hAnsi="HendersonSansW00-BasicLight"/>
        </w:rPr>
        <w:t xml:space="preserve">declarados, </w:t>
      </w:r>
      <w:r w:rsidR="008472DD" w:rsidRPr="00624840">
        <w:rPr>
          <w:rFonts w:ascii="HendersonSansW00-BasicLight" w:hAnsi="HendersonSansW00-BasicLight"/>
        </w:rPr>
        <w:t xml:space="preserve">entre </w:t>
      </w:r>
      <w:r w:rsidR="004A46A8" w:rsidRPr="00624840">
        <w:rPr>
          <w:rFonts w:ascii="HendersonSansW00-BasicLight" w:hAnsi="HendersonSansW00-BasicLight"/>
        </w:rPr>
        <w:t>la DUA</w:t>
      </w:r>
      <w:r w:rsidR="008472DD" w:rsidRPr="00624840">
        <w:rPr>
          <w:rFonts w:ascii="HendersonSansW00-BasicLight" w:hAnsi="HendersonSansW00-BasicLight"/>
        </w:rPr>
        <w:t xml:space="preserve"> de exportación y el control de movilización. Cuando por</w:t>
      </w:r>
      <w:r w:rsidR="00C52296" w:rsidRPr="00624840">
        <w:rPr>
          <w:rFonts w:ascii="HendersonSansW00-BasicLight" w:hAnsi="HendersonSansW00-BasicLight"/>
        </w:rPr>
        <w:t xml:space="preserve"> </w:t>
      </w:r>
      <w:r w:rsidR="008472DD" w:rsidRPr="00624840">
        <w:rPr>
          <w:rFonts w:ascii="HendersonSansW00-BasicLight" w:hAnsi="HendersonSansW00-BasicLight"/>
        </w:rPr>
        <w:t xml:space="preserve"> espacio en</w:t>
      </w:r>
      <w:r w:rsidR="00331020" w:rsidRPr="00624840">
        <w:rPr>
          <w:rFonts w:ascii="HendersonSansW00-BasicLight" w:hAnsi="HendersonSansW00-BasicLight"/>
        </w:rPr>
        <w:t xml:space="preserve"> </w:t>
      </w:r>
      <w:r w:rsidR="00C52296" w:rsidRPr="00624840">
        <w:rPr>
          <w:rFonts w:ascii="HendersonSansW00-BasicLight" w:hAnsi="HendersonSansW00-BasicLight"/>
        </w:rPr>
        <w:t xml:space="preserve">el </w:t>
      </w:r>
      <w:r w:rsidR="00331020" w:rsidRPr="00624840">
        <w:rPr>
          <w:rFonts w:ascii="HendersonSansW00-BasicLight" w:hAnsi="HendersonSansW00-BasicLight"/>
        </w:rPr>
        <w:t xml:space="preserve">medio de transporte </w:t>
      </w:r>
      <w:r w:rsidR="00C52296" w:rsidRPr="00624840">
        <w:rPr>
          <w:rFonts w:ascii="HendersonSansW00-BasicLight" w:hAnsi="HendersonSansW00-BasicLight"/>
        </w:rPr>
        <w:t xml:space="preserve"> que movilizará </w:t>
      </w:r>
      <w:r w:rsidR="00331020" w:rsidRPr="00624840">
        <w:rPr>
          <w:rFonts w:ascii="HendersonSansW00-BasicLight" w:hAnsi="HendersonSansW00-BasicLight"/>
        </w:rPr>
        <w:t xml:space="preserve"> las mercancías al</w:t>
      </w:r>
      <w:r w:rsidR="00C52296" w:rsidRPr="00624840">
        <w:rPr>
          <w:rFonts w:ascii="HendersonSansW00-BasicLight" w:hAnsi="HendersonSansW00-BasicLight"/>
        </w:rPr>
        <w:t xml:space="preserve"> puerto de salida</w:t>
      </w:r>
      <w:r w:rsidR="00331020" w:rsidRPr="00624840">
        <w:rPr>
          <w:rFonts w:ascii="HendersonSansW00-BasicLight" w:hAnsi="HendersonSansW00-BasicLight"/>
        </w:rPr>
        <w:t xml:space="preserve">, </w:t>
      </w:r>
      <w:r w:rsidR="008472DD" w:rsidRPr="00624840">
        <w:rPr>
          <w:rFonts w:ascii="HendersonSansW00-BasicLight" w:hAnsi="HendersonSansW00-BasicLight"/>
        </w:rPr>
        <w:t xml:space="preserve"> no es posible cargar la totalidad  </w:t>
      </w:r>
      <w:r w:rsidR="00C52296" w:rsidRPr="00624840">
        <w:rPr>
          <w:rFonts w:ascii="HendersonSansW00-BasicLight" w:hAnsi="HendersonSansW00-BasicLight"/>
        </w:rPr>
        <w:t xml:space="preserve">de las  </w:t>
      </w:r>
      <w:r w:rsidR="008472DD" w:rsidRPr="00624840">
        <w:rPr>
          <w:rFonts w:ascii="HendersonSansW00-BasicLight" w:hAnsi="HendersonSansW00-BasicLight"/>
        </w:rPr>
        <w:t>mercancías</w:t>
      </w:r>
      <w:r w:rsidR="00C52296" w:rsidRPr="00624840">
        <w:rPr>
          <w:rFonts w:ascii="HendersonSansW00-BasicLight" w:hAnsi="HendersonSansW00-BasicLight"/>
        </w:rPr>
        <w:t>,</w:t>
      </w:r>
      <w:r w:rsidR="008472DD" w:rsidRPr="00624840">
        <w:rPr>
          <w:rFonts w:ascii="HendersonSansW00-BasicLight" w:hAnsi="HendersonSansW00-BasicLight"/>
        </w:rPr>
        <w:t xml:space="preserve"> </w:t>
      </w:r>
      <w:r w:rsidR="00331020" w:rsidRPr="00624840">
        <w:rPr>
          <w:rFonts w:ascii="HendersonSansW00-BasicLight" w:hAnsi="HendersonSansW00-BasicLight"/>
        </w:rPr>
        <w:t xml:space="preserve">la persona declarante </w:t>
      </w:r>
      <w:r w:rsidR="008472DD" w:rsidRPr="00624840">
        <w:rPr>
          <w:rFonts w:ascii="HendersonSansW00-BasicLight" w:hAnsi="HendersonSansW00-BasicLight"/>
        </w:rPr>
        <w:t>del DUA de exportación o reexportación</w:t>
      </w:r>
      <w:r w:rsidR="00331020" w:rsidRPr="00624840">
        <w:rPr>
          <w:rFonts w:ascii="HendersonSansW00-BasicLight" w:hAnsi="HendersonSansW00-BasicLight"/>
        </w:rPr>
        <w:t>,</w:t>
      </w:r>
      <w:r w:rsidR="008472DD" w:rsidRPr="00624840">
        <w:rPr>
          <w:rFonts w:ascii="HendersonSansW00-BasicLight" w:hAnsi="HendersonSansW00-BasicLight"/>
        </w:rPr>
        <w:t xml:space="preserve"> deberá realizar  una modificación  usando la opción “</w:t>
      </w:r>
      <w:r w:rsidR="004A46A8" w:rsidRPr="00624840">
        <w:rPr>
          <w:rFonts w:ascii="HendersonSansW00-BasicLight" w:hAnsi="HendersonSansW00-BasicLight"/>
        </w:rPr>
        <w:t>Contra-escritura</w:t>
      </w:r>
      <w:r w:rsidR="00C52296" w:rsidRPr="00624840">
        <w:rPr>
          <w:rFonts w:ascii="HendersonSansW00-BasicLight" w:hAnsi="HendersonSansW00-BasicLight"/>
        </w:rPr>
        <w:t>,</w:t>
      </w:r>
      <w:r w:rsidR="008472DD" w:rsidRPr="00624840">
        <w:rPr>
          <w:rFonts w:ascii="HendersonSansW00-BasicLight" w:hAnsi="HendersonSansW00-BasicLight"/>
        </w:rPr>
        <w:t>”</w:t>
      </w:r>
      <w:r w:rsidR="00C52296" w:rsidRPr="00624840">
        <w:rPr>
          <w:rFonts w:ascii="HendersonSansW00-BasicLight" w:hAnsi="HendersonSansW00-BasicLight"/>
        </w:rPr>
        <w:t xml:space="preserve"> con el fin ajustar el DUA en   las cantidades que serán movilizadas al puerto de salida; las mercancías que no pudieron  ser cargadas no se consideran exportadas, retornando a su condición original antes de la presentación de la DUA. </w:t>
      </w:r>
    </w:p>
    <w:p w14:paraId="68988FC9" w14:textId="77777777" w:rsidR="00BF4FB8" w:rsidRPr="004631C2" w:rsidRDefault="00BF4FB8" w:rsidP="004631C2">
      <w:pPr>
        <w:pStyle w:val="Prrafodelista"/>
        <w:spacing w:after="0" w:line="240" w:lineRule="auto"/>
        <w:ind w:left="426"/>
        <w:jc w:val="both"/>
        <w:rPr>
          <w:rFonts w:ascii="HendersonSansW00-BasicLight" w:hAnsi="HendersonSansW00-BasicLight"/>
        </w:rPr>
      </w:pPr>
    </w:p>
    <w:p w14:paraId="0D881D48" w14:textId="2F2CF222" w:rsidR="001A5CF6" w:rsidRPr="00FD0E9B" w:rsidRDefault="0063765B" w:rsidP="004631C2">
      <w:pPr>
        <w:pStyle w:val="Prrafodelista"/>
        <w:numPr>
          <w:ilvl w:val="0"/>
          <w:numId w:val="54"/>
        </w:numPr>
        <w:spacing w:after="0" w:line="240" w:lineRule="auto"/>
        <w:ind w:left="426" w:hanging="426"/>
        <w:jc w:val="both"/>
        <w:rPr>
          <w:rFonts w:ascii="HendersonSansW00-BasicLight" w:hAnsi="HendersonSansW00-BasicLight"/>
        </w:rPr>
      </w:pPr>
      <w:r>
        <w:rPr>
          <w:rFonts w:ascii="HendersonSansW00-BasicLight" w:hAnsi="HendersonSansW00-BasicLight"/>
        </w:rPr>
        <w:t>E</w:t>
      </w:r>
      <w:r w:rsidR="001A5CF6">
        <w:rPr>
          <w:rFonts w:ascii="HendersonSansW00-BasicLight" w:hAnsi="HendersonSansW00-BasicLight"/>
        </w:rPr>
        <w:t xml:space="preserve">n el </w:t>
      </w:r>
      <w:r>
        <w:rPr>
          <w:rFonts w:ascii="HendersonSansW00-BasicLight" w:hAnsi="HendersonSansW00-BasicLight"/>
        </w:rPr>
        <w:t xml:space="preserve">proceso de movilización que se genera a partir de una </w:t>
      </w:r>
      <w:r w:rsidR="004A46A8">
        <w:rPr>
          <w:rFonts w:ascii="HendersonSansW00-BasicLight" w:hAnsi="HendersonSansW00-BasicLight"/>
        </w:rPr>
        <w:t>mercancía bajo</w:t>
      </w:r>
      <w:r w:rsidR="001A5CF6">
        <w:rPr>
          <w:rFonts w:ascii="HendersonSansW00-BasicLight" w:hAnsi="HendersonSansW00-BasicLight"/>
        </w:rPr>
        <w:t xml:space="preserve"> control aduanero, que se moviliza hacia el puerto de salida de forma individual y se </w:t>
      </w:r>
      <w:r w:rsidR="004A46A8">
        <w:rPr>
          <w:rFonts w:ascii="HendersonSansW00-BasicLight" w:hAnsi="HendersonSansW00-BasicLight"/>
        </w:rPr>
        <w:t>declara</w:t>
      </w:r>
      <w:r w:rsidR="001A5CF6">
        <w:rPr>
          <w:rFonts w:ascii="HendersonSansW00-BasicLight" w:hAnsi="HendersonSansW00-BasicLight"/>
        </w:rPr>
        <w:t xml:space="preserve"> carga suelta, es decir la UT no se embarca, se </w:t>
      </w:r>
      <w:r w:rsidR="004A46A8">
        <w:rPr>
          <w:rFonts w:ascii="HendersonSansW00-BasicLight" w:hAnsi="HendersonSansW00-BasicLight"/>
        </w:rPr>
        <w:t>podrá presentar</w:t>
      </w:r>
      <w:r w:rsidR="001A5CF6">
        <w:rPr>
          <w:rFonts w:ascii="HendersonSansW00-BasicLight" w:hAnsi="HendersonSansW00-BasicLight"/>
        </w:rPr>
        <w:t xml:space="preserve"> tantas T1 como se requieran para movilizar el total de peso y bultos declarados en la DUA de exportación o reexportación; en est</w:t>
      </w:r>
      <w:r w:rsidR="00E00BA8">
        <w:rPr>
          <w:rFonts w:ascii="HendersonSansW00-BasicLight" w:hAnsi="HendersonSansW00-BasicLight"/>
        </w:rPr>
        <w:t xml:space="preserve">e </w:t>
      </w:r>
      <w:r w:rsidR="001A5CF6">
        <w:rPr>
          <w:rFonts w:ascii="HendersonSansW00-BasicLight" w:hAnsi="HendersonSansW00-BasicLight"/>
        </w:rPr>
        <w:t>caso</w:t>
      </w:r>
      <w:r w:rsidR="00E00BA8">
        <w:rPr>
          <w:rFonts w:ascii="HendersonSansW00-BasicLight" w:hAnsi="HendersonSansW00-BasicLight"/>
        </w:rPr>
        <w:t>,</w:t>
      </w:r>
      <w:r w:rsidR="001A5CF6">
        <w:rPr>
          <w:rFonts w:ascii="HendersonSansW00-BasicLight" w:hAnsi="HendersonSansW00-BasicLight"/>
        </w:rPr>
        <w:t xml:space="preserve"> la </w:t>
      </w:r>
      <w:r w:rsidR="001A5CF6" w:rsidRPr="00FD0E9B">
        <w:rPr>
          <w:rFonts w:ascii="HendersonSansW00-BasicLight" w:hAnsi="HendersonSansW00-BasicLight"/>
        </w:rPr>
        <w:t xml:space="preserve">DUA </w:t>
      </w:r>
      <w:r w:rsidR="00E00BA8">
        <w:rPr>
          <w:rFonts w:ascii="HendersonSansW00-BasicLight" w:hAnsi="HendersonSansW00-BasicLight"/>
        </w:rPr>
        <w:t>llegará a</w:t>
      </w:r>
      <w:r w:rsidR="001A5CF6" w:rsidRPr="00FD0E9B">
        <w:rPr>
          <w:rFonts w:ascii="HendersonSansW00-BasicLight" w:hAnsi="HendersonSansW00-BasicLight"/>
        </w:rPr>
        <w:t xml:space="preserve"> estado </w:t>
      </w:r>
      <w:r w:rsidR="001A5CF6">
        <w:rPr>
          <w:rFonts w:ascii="HendersonSansW00-BasicLight" w:hAnsi="HendersonSansW00-BasicLight"/>
        </w:rPr>
        <w:t>“</w:t>
      </w:r>
      <w:r w:rsidR="001A5CF6" w:rsidRPr="00FD0E9B">
        <w:rPr>
          <w:rFonts w:ascii="HendersonSansW00-BasicLight" w:hAnsi="HendersonSansW00-BasicLight"/>
        </w:rPr>
        <w:t xml:space="preserve">levante </w:t>
      </w:r>
      <w:r w:rsidR="001A5CF6">
        <w:rPr>
          <w:rFonts w:ascii="HendersonSansW00-BasicLight" w:hAnsi="HendersonSansW00-BasicLight"/>
        </w:rPr>
        <w:t xml:space="preserve">en tránsito </w:t>
      </w:r>
      <w:r w:rsidR="001A5CF6" w:rsidRPr="00FD0E9B">
        <w:rPr>
          <w:rFonts w:ascii="HendersonSansW00-BasicLight" w:hAnsi="HendersonSansW00-BasicLight"/>
        </w:rPr>
        <w:t>arribado</w:t>
      </w:r>
      <w:r w:rsidR="001A5CF6">
        <w:rPr>
          <w:rFonts w:ascii="HendersonSansW00-BasicLight" w:hAnsi="HendersonSansW00-BasicLight"/>
        </w:rPr>
        <w:t>”</w:t>
      </w:r>
      <w:r w:rsidR="001A5CF6" w:rsidRPr="00FD0E9B">
        <w:rPr>
          <w:rFonts w:ascii="HendersonSansW00-BasicLight" w:hAnsi="HendersonSansW00-BasicLight"/>
        </w:rPr>
        <w:t xml:space="preserve"> cuando todas la T1 generadas alcancen el estado </w:t>
      </w:r>
      <w:r w:rsidR="00E00BA8">
        <w:rPr>
          <w:rFonts w:ascii="HendersonSansW00-BasicLight" w:hAnsi="HendersonSansW00-BasicLight"/>
        </w:rPr>
        <w:t>“</w:t>
      </w:r>
      <w:r w:rsidR="001A5CF6" w:rsidRPr="00FD0E9B">
        <w:rPr>
          <w:rFonts w:ascii="HendersonSansW00-BasicLight" w:hAnsi="HendersonSansW00-BasicLight"/>
        </w:rPr>
        <w:t>arribado</w:t>
      </w:r>
      <w:r w:rsidR="00E00BA8">
        <w:rPr>
          <w:rFonts w:ascii="HendersonSansW00-BasicLight" w:hAnsi="HendersonSansW00-BasicLight"/>
        </w:rPr>
        <w:t>”</w:t>
      </w:r>
      <w:r w:rsidR="001A5CF6" w:rsidRPr="00FD0E9B">
        <w:rPr>
          <w:rFonts w:ascii="HendersonSansW00-BasicLight" w:hAnsi="HendersonSansW00-BasicLight"/>
        </w:rPr>
        <w:t>.</w:t>
      </w:r>
    </w:p>
    <w:p w14:paraId="75F1A7E9" w14:textId="2D7DBE38" w:rsidR="00995EE3" w:rsidRPr="004631C2" w:rsidRDefault="00995EE3" w:rsidP="004631C2">
      <w:pPr>
        <w:pStyle w:val="Prrafodelista"/>
        <w:spacing w:after="0" w:line="240" w:lineRule="auto"/>
        <w:ind w:left="426"/>
        <w:jc w:val="both"/>
        <w:rPr>
          <w:rFonts w:ascii="HendersonSansW00-BasicLight" w:hAnsi="HendersonSansW00-BasicLight"/>
        </w:rPr>
      </w:pPr>
    </w:p>
    <w:p w14:paraId="022EDD55" w14:textId="01F69652" w:rsidR="00732D53" w:rsidRDefault="0026523C" w:rsidP="004631C2">
      <w:pPr>
        <w:pStyle w:val="Prrafodelista"/>
        <w:numPr>
          <w:ilvl w:val="0"/>
          <w:numId w:val="54"/>
        </w:numPr>
        <w:spacing w:after="0" w:line="240" w:lineRule="auto"/>
        <w:ind w:left="426" w:hanging="426"/>
        <w:jc w:val="both"/>
        <w:rPr>
          <w:rFonts w:ascii="HendersonSansW00-BasicLight" w:hAnsi="HendersonSansW00-BasicLight"/>
        </w:rPr>
      </w:pPr>
      <w:r>
        <w:rPr>
          <w:rFonts w:ascii="HendersonSansW00-BasicLight" w:hAnsi="HendersonSansW00-BasicLight"/>
        </w:rPr>
        <w:t xml:space="preserve">Todo proceso de movilización de mercancías bajo control aduanero debe registrar la fecha y </w:t>
      </w:r>
      <w:r w:rsidR="004A46A8">
        <w:rPr>
          <w:rFonts w:ascii="HendersonSansW00-BasicLight" w:hAnsi="HendersonSansW00-BasicLight"/>
        </w:rPr>
        <w:t>hora de</w:t>
      </w:r>
      <w:r>
        <w:rPr>
          <w:rFonts w:ascii="HendersonSansW00-BasicLight" w:hAnsi="HendersonSansW00-BasicLight"/>
        </w:rPr>
        <w:t xml:space="preserve"> inicio y fin, desde el punto de partida hasta su destino final.  Ese </w:t>
      </w:r>
      <w:r w:rsidR="004A46A8">
        <w:rPr>
          <w:rFonts w:ascii="HendersonSansW00-BasicLight" w:hAnsi="HendersonSansW00-BasicLight"/>
        </w:rPr>
        <w:t>registro podrá</w:t>
      </w:r>
      <w:r>
        <w:rPr>
          <w:rFonts w:ascii="HendersonSansW00-BasicLight" w:hAnsi="HendersonSansW00-BasicLight"/>
        </w:rPr>
        <w:t xml:space="preserve"> realizarse a través la captura de la información en el </w:t>
      </w:r>
      <w:r w:rsidR="001E4D0A">
        <w:rPr>
          <w:rFonts w:ascii="HendersonSansW00-BasicLight" w:hAnsi="HendersonSansW00-BasicLight"/>
        </w:rPr>
        <w:t xml:space="preserve">código </w:t>
      </w:r>
      <w:r w:rsidR="00D02F0E">
        <w:rPr>
          <w:rFonts w:ascii="HendersonSansW00-BasicLight" w:hAnsi="HendersonSansW00-BasicLight"/>
        </w:rPr>
        <w:t>QR del</w:t>
      </w:r>
      <w:r>
        <w:rPr>
          <w:rFonts w:ascii="HendersonSansW00-BasicLight" w:hAnsi="HendersonSansW00-BasicLight"/>
        </w:rPr>
        <w:t xml:space="preserve"> “comprobante de movilización”</w:t>
      </w:r>
      <w:r w:rsidR="001E4D0A">
        <w:rPr>
          <w:rFonts w:ascii="HendersonSansW00-BasicLight" w:hAnsi="HendersonSansW00-BasicLight"/>
        </w:rPr>
        <w:t xml:space="preserve">, </w:t>
      </w:r>
      <w:r>
        <w:rPr>
          <w:rFonts w:ascii="HendersonSansW00-BasicLight" w:hAnsi="HendersonSansW00-BasicLight"/>
        </w:rPr>
        <w:t xml:space="preserve">de no </w:t>
      </w:r>
      <w:r w:rsidR="00D6185D">
        <w:rPr>
          <w:rFonts w:ascii="HendersonSansW00-BasicLight" w:hAnsi="HendersonSansW00-BasicLight"/>
        </w:rPr>
        <w:t>estar disponible</w:t>
      </w:r>
      <w:r>
        <w:rPr>
          <w:rFonts w:ascii="HendersonSansW00-BasicLight" w:hAnsi="HendersonSansW00-BasicLight"/>
        </w:rPr>
        <w:t>,</w:t>
      </w:r>
      <w:r w:rsidR="00732D53" w:rsidRPr="00AF39F8">
        <w:rPr>
          <w:rFonts w:ascii="HendersonSansW00-BasicLight" w:hAnsi="HendersonSansW00-BasicLight"/>
        </w:rPr>
        <w:t xml:space="preserve"> se deberá utilizar la opción manual para el registro de la fecha y hora de las entradas y salidas. </w:t>
      </w:r>
    </w:p>
    <w:p w14:paraId="6CCCDBB5" w14:textId="77777777" w:rsidR="00634E5D" w:rsidRPr="00624840" w:rsidRDefault="00634E5D" w:rsidP="004631C2">
      <w:pPr>
        <w:pStyle w:val="Prrafodelista"/>
        <w:spacing w:after="0" w:line="240" w:lineRule="auto"/>
        <w:ind w:left="426"/>
        <w:jc w:val="both"/>
        <w:rPr>
          <w:rFonts w:ascii="HendersonSansW00-BasicLight" w:hAnsi="HendersonSansW00-BasicLight"/>
        </w:rPr>
      </w:pPr>
    </w:p>
    <w:p w14:paraId="482C6B8F" w14:textId="15C1691F" w:rsidR="00C81801" w:rsidRPr="00C81801" w:rsidRDefault="00331020" w:rsidP="004631C2">
      <w:pPr>
        <w:pStyle w:val="Prrafodelista"/>
        <w:numPr>
          <w:ilvl w:val="0"/>
          <w:numId w:val="54"/>
        </w:numPr>
        <w:spacing w:after="0" w:line="240" w:lineRule="auto"/>
        <w:ind w:left="426" w:hanging="426"/>
        <w:jc w:val="both"/>
        <w:rPr>
          <w:rFonts w:ascii="HendersonSansW00-BasicLight" w:hAnsi="HendersonSansW00-BasicLight"/>
        </w:rPr>
      </w:pPr>
      <w:r w:rsidRPr="00FD0E9B">
        <w:rPr>
          <w:rFonts w:ascii="HendersonSansW00-BasicLight" w:hAnsi="HendersonSansW00-BasicLight"/>
        </w:rPr>
        <w:t>Toda incidencia en carreta de mercancías bajo control aduanero</w:t>
      </w:r>
      <w:r w:rsidR="00624840" w:rsidRPr="00FD0E9B">
        <w:rPr>
          <w:rFonts w:ascii="HendersonSansW00-BasicLight" w:hAnsi="HendersonSansW00-BasicLight"/>
        </w:rPr>
        <w:t>,</w:t>
      </w:r>
      <w:r w:rsidRPr="00FD0E9B">
        <w:rPr>
          <w:rFonts w:ascii="HendersonSansW00-BasicLight" w:hAnsi="HendersonSansW00-BasicLight"/>
        </w:rPr>
        <w:t xml:space="preserve"> que afecte el desarrollo normal </w:t>
      </w:r>
      <w:r w:rsidR="00624840" w:rsidRPr="00FD0E9B">
        <w:rPr>
          <w:rFonts w:ascii="HendersonSansW00-BasicLight" w:hAnsi="HendersonSansW00-BasicLight"/>
        </w:rPr>
        <w:t>de la</w:t>
      </w:r>
      <w:r w:rsidRPr="00FD0E9B">
        <w:rPr>
          <w:rFonts w:ascii="HendersonSansW00-BasicLight" w:hAnsi="HendersonSansW00-BasicLight"/>
        </w:rPr>
        <w:t xml:space="preserve"> movilización del medio transporte y sus mercancías, deberá ser comunicada </w:t>
      </w:r>
      <w:r w:rsidR="00B159F1" w:rsidRPr="00FD0E9B">
        <w:rPr>
          <w:rFonts w:ascii="HendersonSansW00-BasicLight" w:hAnsi="HendersonSansW00-BasicLight"/>
        </w:rPr>
        <w:t xml:space="preserve">de manera inmediata </w:t>
      </w:r>
      <w:r w:rsidRPr="00FD0E9B">
        <w:rPr>
          <w:rFonts w:ascii="HendersonSansW00-BasicLight" w:hAnsi="HendersonSansW00-BasicLight"/>
        </w:rPr>
        <w:t xml:space="preserve">a las aduanas de control y </w:t>
      </w:r>
      <w:r w:rsidR="008225D2" w:rsidRPr="00FD0E9B">
        <w:rPr>
          <w:rFonts w:ascii="HendersonSansW00-BasicLight" w:hAnsi="HendersonSansW00-BasicLight"/>
        </w:rPr>
        <w:t>destino</w:t>
      </w:r>
      <w:r w:rsidR="00624840" w:rsidRPr="00FD0E9B">
        <w:rPr>
          <w:rFonts w:ascii="HendersonSansW00-BasicLight" w:hAnsi="HendersonSansW00-BasicLight"/>
        </w:rPr>
        <w:t>,</w:t>
      </w:r>
      <w:r w:rsidRPr="00FD0E9B">
        <w:rPr>
          <w:rFonts w:ascii="HendersonSansW00-BasicLight" w:hAnsi="HendersonSansW00-BasicLight"/>
        </w:rPr>
        <w:t xml:space="preserve"> por el transportista o su represen</w:t>
      </w:r>
      <w:r w:rsidR="00624840" w:rsidRPr="00FD0E9B">
        <w:rPr>
          <w:rFonts w:ascii="HendersonSansW00-BasicLight" w:hAnsi="HendersonSansW00-BasicLight"/>
        </w:rPr>
        <w:t>tante</w:t>
      </w:r>
      <w:r w:rsidR="00B159F1" w:rsidRPr="00FD0E9B">
        <w:rPr>
          <w:rFonts w:ascii="HendersonSansW00-BasicLight" w:hAnsi="HendersonSansW00-BasicLight"/>
        </w:rPr>
        <w:t xml:space="preserve">, </w:t>
      </w:r>
      <w:r w:rsidRPr="00FD0E9B">
        <w:rPr>
          <w:rFonts w:ascii="HendersonSansW00-BasicLight" w:hAnsi="HendersonSansW00-BasicLight"/>
        </w:rPr>
        <w:t xml:space="preserve">usando la opción </w:t>
      </w:r>
      <w:r w:rsidR="00E00BA8">
        <w:rPr>
          <w:rFonts w:ascii="HendersonSansW00-BasicLight" w:hAnsi="HendersonSansW00-BasicLight"/>
        </w:rPr>
        <w:t>“</w:t>
      </w:r>
      <w:r w:rsidR="00C81801">
        <w:rPr>
          <w:rFonts w:ascii="HendersonSansW00-BasicLight" w:hAnsi="HendersonSansW00-BasicLight"/>
        </w:rPr>
        <w:t xml:space="preserve">Reportar </w:t>
      </w:r>
      <w:r w:rsidR="00E00BA8">
        <w:rPr>
          <w:rFonts w:ascii="HendersonSansW00-BasicLight" w:hAnsi="HendersonSansW00-BasicLight"/>
        </w:rPr>
        <w:t xml:space="preserve">Incidencias” </w:t>
      </w:r>
      <w:r w:rsidRPr="00FD0E9B">
        <w:rPr>
          <w:rFonts w:ascii="HendersonSansW00-BasicLight" w:hAnsi="HendersonSansW00-BasicLight"/>
        </w:rPr>
        <w:t>disponible en sistema</w:t>
      </w:r>
      <w:r w:rsidR="00B159F1" w:rsidRPr="00FD0E9B">
        <w:rPr>
          <w:rFonts w:ascii="HendersonSansW00-BasicLight" w:hAnsi="HendersonSansW00-BasicLight"/>
        </w:rPr>
        <w:t xml:space="preserve"> informático aduanero.</w:t>
      </w:r>
      <w:r w:rsidR="00FD0E9B" w:rsidRPr="00FD0E9B">
        <w:rPr>
          <w:rFonts w:ascii="HendersonSansW00-BasicLight" w:hAnsi="HendersonSansW00-BasicLight"/>
        </w:rPr>
        <w:t xml:space="preserve"> </w:t>
      </w:r>
      <w:r w:rsidR="00C81801" w:rsidRPr="00C81801">
        <w:rPr>
          <w:rFonts w:ascii="HendersonSansW00-BasicLight" w:hAnsi="HendersonSansW00-BasicLight"/>
        </w:rPr>
        <w:t xml:space="preserve">Dichas incidencias podrán ser de aceptación automática por el sistema o requerir aprobación de la aduana. </w:t>
      </w:r>
    </w:p>
    <w:p w14:paraId="6A281596" w14:textId="77777777" w:rsidR="00FD0E9B" w:rsidRPr="00FD0E9B" w:rsidRDefault="00FD0E9B" w:rsidP="004631C2">
      <w:pPr>
        <w:pStyle w:val="Prrafodelista"/>
        <w:spacing w:after="0" w:line="240" w:lineRule="auto"/>
        <w:ind w:left="426"/>
        <w:jc w:val="both"/>
        <w:rPr>
          <w:rFonts w:ascii="HendersonSansW00-BasicLight" w:hAnsi="HendersonSansW00-BasicLight"/>
        </w:rPr>
      </w:pPr>
    </w:p>
    <w:p w14:paraId="628E17F8" w14:textId="00FF12B2" w:rsidR="00331020" w:rsidRDefault="00FD0E9B" w:rsidP="004631C2">
      <w:pPr>
        <w:pStyle w:val="Prrafodelista"/>
        <w:numPr>
          <w:ilvl w:val="0"/>
          <w:numId w:val="54"/>
        </w:numPr>
        <w:spacing w:after="0" w:line="240" w:lineRule="auto"/>
        <w:ind w:left="426" w:hanging="426"/>
        <w:jc w:val="both"/>
        <w:rPr>
          <w:rFonts w:ascii="HendersonSansW00-BasicLight" w:hAnsi="HendersonSansW00-BasicLight"/>
        </w:rPr>
      </w:pPr>
      <w:r w:rsidRPr="00FD0E9B">
        <w:rPr>
          <w:rFonts w:ascii="HendersonSansW00-BasicLight" w:hAnsi="HendersonSansW00-BasicLight"/>
        </w:rPr>
        <w:lastRenderedPageBreak/>
        <w:t>Las incidencias</w:t>
      </w:r>
      <w:r>
        <w:rPr>
          <w:rFonts w:ascii="HendersonSansW00-BasicLight" w:hAnsi="HendersonSansW00-BasicLight"/>
        </w:rPr>
        <w:t xml:space="preserve"> en carretera </w:t>
      </w:r>
      <w:r w:rsidRPr="00FD0E9B">
        <w:rPr>
          <w:rFonts w:ascii="HendersonSansW00-BasicLight" w:hAnsi="HendersonSansW00-BasicLight"/>
        </w:rPr>
        <w:t>que  impiden la finalización del proceso de movilización</w:t>
      </w:r>
      <w:r>
        <w:rPr>
          <w:rFonts w:ascii="HendersonSansW00-BasicLight" w:hAnsi="HendersonSansW00-BasicLight"/>
        </w:rPr>
        <w:t xml:space="preserve"> </w:t>
      </w:r>
      <w:r w:rsidRPr="00FD0E9B">
        <w:rPr>
          <w:rFonts w:ascii="HendersonSansW00-BasicLight" w:hAnsi="HendersonSansW00-BasicLight"/>
        </w:rPr>
        <w:t xml:space="preserve"> por daño o pérdida de las mercancía</w:t>
      </w:r>
      <w:r>
        <w:rPr>
          <w:rFonts w:ascii="HendersonSansW00-BasicLight" w:hAnsi="HendersonSansW00-BasicLight"/>
        </w:rPr>
        <w:t>s bajo control aduanero</w:t>
      </w:r>
      <w:r w:rsidRPr="00FD0E9B">
        <w:rPr>
          <w:rFonts w:ascii="HendersonSansW00-BasicLight" w:hAnsi="HendersonSansW00-BasicLight"/>
        </w:rPr>
        <w:t xml:space="preserve">, la aduana </w:t>
      </w:r>
      <w:r>
        <w:rPr>
          <w:rFonts w:ascii="HendersonSansW00-BasicLight" w:hAnsi="HendersonSansW00-BasicLight"/>
        </w:rPr>
        <w:t>d</w:t>
      </w:r>
      <w:r w:rsidR="008225D2" w:rsidRPr="00FD0E9B">
        <w:rPr>
          <w:rFonts w:ascii="HendersonSansW00-BasicLight" w:hAnsi="HendersonSansW00-BasicLight"/>
        </w:rPr>
        <w:t>e control</w:t>
      </w:r>
      <w:r>
        <w:rPr>
          <w:rFonts w:ascii="HendersonSansW00-BasicLight" w:hAnsi="HendersonSansW00-BasicLight"/>
        </w:rPr>
        <w:t>,</w:t>
      </w:r>
      <w:r w:rsidR="008225D2" w:rsidRPr="00FD0E9B">
        <w:rPr>
          <w:rFonts w:ascii="HendersonSansW00-BasicLight" w:hAnsi="HendersonSansW00-BasicLight"/>
        </w:rPr>
        <w:t xml:space="preserve"> </w:t>
      </w:r>
      <w:r w:rsidR="00331020" w:rsidRPr="00FD0E9B">
        <w:rPr>
          <w:rFonts w:ascii="HendersonSansW00-BasicLight" w:hAnsi="HendersonSansW00-BasicLight"/>
        </w:rPr>
        <w:t xml:space="preserve"> </w:t>
      </w:r>
      <w:r w:rsidR="00B159F1" w:rsidRPr="00FD0E9B">
        <w:rPr>
          <w:rFonts w:ascii="HendersonSansW00-BasicLight" w:hAnsi="HendersonSansW00-BasicLight"/>
        </w:rPr>
        <w:t xml:space="preserve">de conformidad con la legislación </w:t>
      </w:r>
      <w:r w:rsidR="008225D2" w:rsidRPr="00FD0E9B">
        <w:rPr>
          <w:rFonts w:ascii="HendersonSansW00-BasicLight" w:hAnsi="HendersonSansW00-BasicLight"/>
        </w:rPr>
        <w:t>aduanera</w:t>
      </w:r>
      <w:r w:rsidR="00624840" w:rsidRPr="00FD0E9B">
        <w:rPr>
          <w:rFonts w:ascii="HendersonSansW00-BasicLight" w:hAnsi="HendersonSansW00-BasicLight"/>
        </w:rPr>
        <w:t>,</w:t>
      </w:r>
      <w:r w:rsidR="008225D2" w:rsidRPr="00FD0E9B">
        <w:rPr>
          <w:rFonts w:ascii="HendersonSansW00-BasicLight" w:hAnsi="HendersonSansW00-BasicLight"/>
        </w:rPr>
        <w:t xml:space="preserve"> deberá</w:t>
      </w:r>
      <w:r w:rsidR="00B159F1" w:rsidRPr="00FD0E9B">
        <w:rPr>
          <w:rFonts w:ascii="HendersonSansW00-BasicLight" w:hAnsi="HendersonSansW00-BasicLight"/>
        </w:rPr>
        <w:t xml:space="preserve"> instruir un proceso administrativo o judicial para determinar la verdad real de los hechos, siendo que durante</w:t>
      </w:r>
      <w:r w:rsidR="008225D2" w:rsidRPr="00FD0E9B">
        <w:rPr>
          <w:rFonts w:ascii="HendersonSansW00-BasicLight" w:hAnsi="HendersonSansW00-BasicLight"/>
        </w:rPr>
        <w:t xml:space="preserve"> el tiempo que tarde la investigación y resolución administrativo o judicial, </w:t>
      </w:r>
      <w:r w:rsidR="00B159F1" w:rsidRPr="00FD0E9B">
        <w:rPr>
          <w:rFonts w:ascii="HendersonSansW00-BasicLight" w:hAnsi="HendersonSansW00-BasicLight"/>
        </w:rPr>
        <w:t xml:space="preserve"> el transportista y</w:t>
      </w:r>
      <w:r w:rsidR="008225D2" w:rsidRPr="00FD0E9B">
        <w:rPr>
          <w:rFonts w:ascii="HendersonSansW00-BasicLight" w:hAnsi="HendersonSansW00-BasicLight"/>
        </w:rPr>
        <w:t xml:space="preserve"> el medio de transporte</w:t>
      </w:r>
      <w:r w:rsidR="00B159F1" w:rsidRPr="00FD0E9B">
        <w:rPr>
          <w:rFonts w:ascii="HendersonSansW00-BasicLight" w:hAnsi="HendersonSansW00-BasicLight"/>
        </w:rPr>
        <w:t xml:space="preserve"> podrá</w:t>
      </w:r>
      <w:r w:rsidR="00624840" w:rsidRPr="00FD0E9B">
        <w:rPr>
          <w:rFonts w:ascii="HendersonSansW00-BasicLight" w:hAnsi="HendersonSansW00-BasicLight"/>
        </w:rPr>
        <w:t>n</w:t>
      </w:r>
      <w:r w:rsidR="00B159F1" w:rsidRPr="00FD0E9B">
        <w:rPr>
          <w:rFonts w:ascii="HendersonSansW00-BasicLight" w:hAnsi="HendersonSansW00-BasicLight"/>
        </w:rPr>
        <w:t xml:space="preserve"> </w:t>
      </w:r>
      <w:r w:rsidR="008225D2" w:rsidRPr="00FD0E9B">
        <w:rPr>
          <w:rFonts w:ascii="HendersonSansW00-BasicLight" w:hAnsi="HendersonSansW00-BasicLight"/>
        </w:rPr>
        <w:t>ser declarado</w:t>
      </w:r>
      <w:r w:rsidR="00624840" w:rsidRPr="00FD0E9B">
        <w:rPr>
          <w:rFonts w:ascii="HendersonSansW00-BasicLight" w:hAnsi="HendersonSansW00-BasicLight"/>
        </w:rPr>
        <w:t>s</w:t>
      </w:r>
      <w:r w:rsidR="008225D2" w:rsidRPr="00FD0E9B">
        <w:rPr>
          <w:rFonts w:ascii="HendersonSansW00-BasicLight" w:hAnsi="HendersonSansW00-BasicLight"/>
        </w:rPr>
        <w:t xml:space="preserve"> en otras operaciones aduanera</w:t>
      </w:r>
      <w:r w:rsidR="00624840" w:rsidRPr="00FD0E9B">
        <w:rPr>
          <w:rFonts w:ascii="HendersonSansW00-BasicLight" w:hAnsi="HendersonSansW00-BasicLight"/>
        </w:rPr>
        <w:t>s</w:t>
      </w:r>
      <w:r w:rsidR="008225D2" w:rsidRPr="00FD0E9B">
        <w:rPr>
          <w:rFonts w:ascii="HendersonSansW00-BasicLight" w:hAnsi="HendersonSansW00-BasicLight"/>
        </w:rPr>
        <w:t xml:space="preserve">. </w:t>
      </w:r>
    </w:p>
    <w:p w14:paraId="746082B1" w14:textId="77777777" w:rsidR="007F4C95" w:rsidRDefault="007F4C95" w:rsidP="007F4C95">
      <w:pPr>
        <w:pStyle w:val="Prrafodelista"/>
        <w:spacing w:after="0" w:line="240" w:lineRule="auto"/>
        <w:jc w:val="both"/>
        <w:rPr>
          <w:rFonts w:ascii="HendersonSansW00-BasicLight" w:hAnsi="HendersonSansW00-BasicLight" w:cs="Arial"/>
        </w:rPr>
      </w:pPr>
    </w:p>
    <w:p w14:paraId="7C077A98" w14:textId="77777777" w:rsidR="002142B1" w:rsidRDefault="002142B1" w:rsidP="007F4C95">
      <w:pPr>
        <w:pStyle w:val="Prrafodelista"/>
        <w:spacing w:after="0" w:line="240" w:lineRule="auto"/>
        <w:jc w:val="both"/>
        <w:rPr>
          <w:rFonts w:ascii="HendersonSansW00-BasicLight" w:hAnsi="HendersonSansW00-BasicLight" w:cs="Arial"/>
        </w:rPr>
      </w:pPr>
    </w:p>
    <w:p w14:paraId="204F531B" w14:textId="4AB5F3C1" w:rsidR="00B72C57" w:rsidRPr="00C932FB" w:rsidRDefault="00EB5D42" w:rsidP="00F72E8C">
      <w:pPr>
        <w:pStyle w:val="Ttulo1"/>
        <w:numPr>
          <w:ilvl w:val="1"/>
          <w:numId w:val="55"/>
        </w:numPr>
        <w:suppressAutoHyphens/>
        <w:spacing w:before="0" w:after="0"/>
        <w:ind w:left="709" w:hanging="709"/>
        <w:jc w:val="both"/>
        <w:rPr>
          <w:rFonts w:ascii="HendersonSansW00-BasicLight" w:hAnsi="HendersonSansW00-BasicLight" w:cs="Arial"/>
          <w:b/>
          <w:color w:val="auto"/>
          <w:sz w:val="22"/>
          <w:szCs w:val="22"/>
        </w:rPr>
      </w:pPr>
      <w:bookmarkStart w:id="24" w:name="_Toc211591540"/>
      <w:r w:rsidRPr="00C932FB">
        <w:rPr>
          <w:rFonts w:ascii="HendersonSansW00-BasicLight" w:hAnsi="HendersonSansW00-BasicLight" w:cs="Arial"/>
          <w:b/>
          <w:color w:val="auto"/>
          <w:sz w:val="22"/>
          <w:szCs w:val="22"/>
        </w:rPr>
        <w:t>Procedimiento de exportación definitiva y temporal, de regímenes especiales de zonas francas y perfeccionamiento activo, y reexportación</w:t>
      </w:r>
      <w:r w:rsidR="008F70C0">
        <w:rPr>
          <w:rFonts w:ascii="HendersonSansW00-BasicLight" w:hAnsi="HendersonSansW00-BasicLight" w:cs="Arial"/>
          <w:b/>
          <w:color w:val="auto"/>
          <w:sz w:val="22"/>
          <w:szCs w:val="22"/>
        </w:rPr>
        <w:t>.</w:t>
      </w:r>
      <w:bookmarkEnd w:id="24"/>
    </w:p>
    <w:p w14:paraId="22D87639" w14:textId="77777777" w:rsidR="0073322F" w:rsidRDefault="0073322F" w:rsidP="0032493F">
      <w:pPr>
        <w:pStyle w:val="Prrafodelista"/>
        <w:rPr>
          <w:rFonts w:ascii="HendersonSansW00-BasicLight" w:hAnsi="HendersonSansW00-BasicLight" w:cs="Arial"/>
        </w:rPr>
      </w:pPr>
    </w:p>
    <w:tbl>
      <w:tblPr>
        <w:tblStyle w:val="Listaclara-nfasis5"/>
        <w:tblpPr w:leftFromText="141" w:rightFromText="141" w:vertAnchor="text" w:tblpX="-162"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244"/>
        <w:gridCol w:w="2836"/>
      </w:tblGrid>
      <w:tr w:rsidR="000668CF" w:rsidRPr="004F33C1" w14:paraId="49FD6A39" w14:textId="77777777" w:rsidTr="008F70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17365D"/>
          </w:tcPr>
          <w:p w14:paraId="33EA9907" w14:textId="677DED72" w:rsidR="000668CF" w:rsidRPr="004F33C1" w:rsidRDefault="000668CF" w:rsidP="008F70C0">
            <w:pPr>
              <w:jc w:val="center"/>
              <w:rPr>
                <w:rFonts w:ascii="HendersonSansW00-BasicLight" w:hAnsi="HendersonSansW00-BasicLight" w:cs="Arial"/>
              </w:rPr>
            </w:pPr>
          </w:p>
        </w:tc>
      </w:tr>
      <w:tr w:rsidR="00582D92" w:rsidRPr="004F33C1" w14:paraId="6449D034" w14:textId="77777777" w:rsidTr="008F70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shd w:val="clear" w:color="auto" w:fill="17365D"/>
          </w:tcPr>
          <w:p w14:paraId="19E0EDE4" w14:textId="650B2446" w:rsidR="00CC7B80" w:rsidRPr="00DF52D4" w:rsidRDefault="00E369F4" w:rsidP="008F70C0">
            <w:pPr>
              <w:suppressAutoHyphens/>
              <w:ind w:left="360"/>
              <w:rPr>
                <w:rFonts w:ascii="HendersonSansW00-BasicLight" w:eastAsia="Droid Sans Fallback" w:hAnsi="HendersonSansW00-BasicLight" w:cs="Arial"/>
                <w:kern w:val="1"/>
              </w:rPr>
            </w:pPr>
            <w:r w:rsidRPr="00DF52D4">
              <w:rPr>
                <w:rFonts w:ascii="HendersonSansW00-BasicLight" w:eastAsia="Droid Sans Fallback" w:hAnsi="HendersonSansW00-BasicLight" w:cs="Arial"/>
                <w:kern w:val="1"/>
              </w:rPr>
              <w:t>Actividades</w:t>
            </w:r>
          </w:p>
        </w:tc>
        <w:tc>
          <w:tcPr>
            <w:tcW w:w="5244" w:type="dxa"/>
            <w:shd w:val="clear" w:color="auto" w:fill="17365D"/>
          </w:tcPr>
          <w:p w14:paraId="65130DDB" w14:textId="77777777" w:rsidR="00CC7B80" w:rsidRPr="00E369F4" w:rsidRDefault="00CC7B80" w:rsidP="008F70C0">
            <w:pPr>
              <w:jc w:val="center"/>
              <w:cnfStyle w:val="100000000000" w:firstRow="1" w:lastRow="0" w:firstColumn="0" w:lastColumn="0" w:oddVBand="0" w:evenVBand="0" w:oddHBand="0" w:evenHBand="0" w:firstRowFirstColumn="0" w:firstRowLastColumn="0" w:lastRowFirstColumn="0" w:lastRowLastColumn="0"/>
              <w:rPr>
                <w:rFonts w:ascii="HendersonSansW00-BasicLight" w:hAnsi="HendersonSansW00-BasicLight" w:cs="Arial"/>
                <w:b w:val="0"/>
                <w:sz w:val="20"/>
                <w:szCs w:val="20"/>
              </w:rPr>
            </w:pPr>
            <w:r w:rsidRPr="00E369F4">
              <w:rPr>
                <w:rFonts w:ascii="HendersonSansW00-BasicLight" w:hAnsi="HendersonSansW00-BasicLight" w:cs="Arial"/>
                <w:sz w:val="20"/>
                <w:szCs w:val="20"/>
              </w:rPr>
              <w:t>Descripción</w:t>
            </w:r>
          </w:p>
        </w:tc>
        <w:tc>
          <w:tcPr>
            <w:tcW w:w="2836" w:type="dxa"/>
            <w:shd w:val="clear" w:color="auto" w:fill="17365D"/>
          </w:tcPr>
          <w:p w14:paraId="27077615" w14:textId="77777777" w:rsidR="00CC7B80" w:rsidRPr="00E369F4" w:rsidRDefault="00CC7B80" w:rsidP="008F70C0">
            <w:pPr>
              <w:jc w:val="center"/>
              <w:cnfStyle w:val="100000000000" w:firstRow="1" w:lastRow="0" w:firstColumn="0" w:lastColumn="0" w:oddVBand="0" w:evenVBand="0" w:oddHBand="0" w:evenHBand="0" w:firstRowFirstColumn="0" w:firstRowLastColumn="0" w:lastRowFirstColumn="0" w:lastRowLastColumn="0"/>
              <w:rPr>
                <w:rFonts w:ascii="HendersonSansW00-BasicLight" w:hAnsi="HendersonSansW00-BasicLight" w:cs="Arial"/>
                <w:b w:val="0"/>
                <w:sz w:val="20"/>
                <w:szCs w:val="20"/>
              </w:rPr>
            </w:pPr>
            <w:r w:rsidRPr="00E369F4">
              <w:rPr>
                <w:rFonts w:ascii="HendersonSansW00-BasicLight" w:hAnsi="HendersonSansW00-BasicLight" w:cs="Arial"/>
                <w:sz w:val="20"/>
                <w:szCs w:val="20"/>
              </w:rPr>
              <w:t>Responsable</w:t>
            </w:r>
          </w:p>
        </w:tc>
      </w:tr>
      <w:tr w:rsidR="000255DF" w:rsidRPr="004F33C1" w14:paraId="087A420D" w14:textId="77777777" w:rsidTr="008F7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tcBorders>
          </w:tcPr>
          <w:p w14:paraId="7EC54D27" w14:textId="248BB651" w:rsidR="00CC7B80" w:rsidRPr="00836821" w:rsidRDefault="00CC7B80" w:rsidP="008F70C0">
            <w:pPr>
              <w:pStyle w:val="Prrafodelista"/>
              <w:numPr>
                <w:ilvl w:val="0"/>
                <w:numId w:val="49"/>
              </w:numPr>
              <w:suppressAutoHyphens/>
              <w:ind w:left="27" w:hanging="27"/>
              <w:rPr>
                <w:rFonts w:ascii="HendersonSansW00-BasicLight" w:eastAsia="Droid Sans Fallback" w:hAnsi="HendersonSansW00-BasicLight" w:cs="Arial"/>
                <w:b w:val="0"/>
                <w:kern w:val="1"/>
              </w:rPr>
            </w:pPr>
          </w:p>
        </w:tc>
        <w:tc>
          <w:tcPr>
            <w:tcW w:w="5244" w:type="dxa"/>
          </w:tcPr>
          <w:p w14:paraId="722DD171" w14:textId="77777777" w:rsidR="00CC7B80" w:rsidRDefault="00CC7B8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Determinar si las mercancías a declarar están sujetas a requisitos no arancelarios.</w:t>
            </w:r>
          </w:p>
          <w:p w14:paraId="62C8DB0D" w14:textId="77777777" w:rsidR="00CC7B80" w:rsidRDefault="00CC7B8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4E887D6E" w14:textId="77777777" w:rsidR="00CC7B80" w:rsidRDefault="00CC7B8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¿Están sujetas a requisitos no arancelarios? </w:t>
            </w:r>
          </w:p>
          <w:p w14:paraId="6540BA87" w14:textId="33C2623E" w:rsidR="00CC7B80" w:rsidRPr="00033A48" w:rsidRDefault="00CC7B80" w:rsidP="008F70C0">
            <w:pPr>
              <w:pStyle w:val="Prrafodelista"/>
              <w:numPr>
                <w:ilvl w:val="0"/>
                <w:numId w:val="4"/>
              </w:numPr>
              <w:ind w:left="209" w:hanging="209"/>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033A48">
              <w:rPr>
                <w:rFonts w:ascii="HendersonSansW00-BasicLight" w:hAnsi="HendersonSansW00-BasicLight" w:cs="Arial"/>
                <w:b/>
                <w:bCs/>
              </w:rPr>
              <w:t>Si:</w:t>
            </w:r>
            <w:r w:rsidRPr="00033A48">
              <w:rPr>
                <w:rFonts w:ascii="HendersonSansW00-BasicLight" w:hAnsi="HendersonSansW00-BasicLight" w:cs="Arial"/>
              </w:rPr>
              <w:t xml:space="preserve"> Continuar con la actividad </w:t>
            </w:r>
            <w:r>
              <w:rPr>
                <w:rFonts w:ascii="HendersonSansW00-BasicLight" w:hAnsi="HendersonSansW00-BasicLight" w:cs="Arial"/>
              </w:rPr>
              <w:t>6</w:t>
            </w:r>
            <w:r w:rsidRPr="00033A48">
              <w:rPr>
                <w:rFonts w:ascii="HendersonSansW00-BasicLight" w:hAnsi="HendersonSansW00-BasicLight" w:cs="Arial"/>
              </w:rPr>
              <w:t>.</w:t>
            </w:r>
            <w:r w:rsidR="00A13B70">
              <w:rPr>
                <w:rFonts w:ascii="HendersonSansW00-BasicLight" w:hAnsi="HendersonSansW00-BasicLight" w:cs="Arial"/>
              </w:rPr>
              <w:t>4</w:t>
            </w:r>
            <w:r>
              <w:rPr>
                <w:rFonts w:ascii="HendersonSansW00-BasicLight" w:hAnsi="HendersonSansW00-BasicLight" w:cs="Arial"/>
              </w:rPr>
              <w:t>.</w:t>
            </w:r>
            <w:r w:rsidRPr="00033A48">
              <w:rPr>
                <w:rFonts w:ascii="HendersonSansW00-BasicLight" w:hAnsi="HendersonSansW00-BasicLight" w:cs="Arial"/>
              </w:rPr>
              <w:t>2</w:t>
            </w:r>
          </w:p>
          <w:p w14:paraId="7874D64C" w14:textId="77777777" w:rsidR="00CC7B80" w:rsidRDefault="00CC7B80" w:rsidP="008F70C0">
            <w:pPr>
              <w:pStyle w:val="Prrafodelista"/>
              <w:numPr>
                <w:ilvl w:val="0"/>
                <w:numId w:val="4"/>
              </w:numPr>
              <w:ind w:left="209" w:hanging="209"/>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033A48">
              <w:rPr>
                <w:rFonts w:ascii="HendersonSansW00-BasicLight" w:hAnsi="HendersonSansW00-BasicLight" w:cs="Arial"/>
                <w:b/>
                <w:bCs/>
              </w:rPr>
              <w:t>No:</w:t>
            </w:r>
            <w:r w:rsidRPr="00033A48">
              <w:rPr>
                <w:rFonts w:ascii="HendersonSansW00-BasicLight" w:hAnsi="HendersonSansW00-BasicLight" w:cs="Arial"/>
              </w:rPr>
              <w:t xml:space="preserve"> Continuar con la actividad </w:t>
            </w:r>
            <w:r>
              <w:rPr>
                <w:rFonts w:ascii="HendersonSansW00-BasicLight" w:hAnsi="HendersonSansW00-BasicLight" w:cs="Arial"/>
              </w:rPr>
              <w:t>6</w:t>
            </w:r>
            <w:r w:rsidRPr="00033A48">
              <w:rPr>
                <w:rFonts w:ascii="HendersonSansW00-BasicLight" w:hAnsi="HendersonSansW00-BasicLight" w:cs="Arial"/>
              </w:rPr>
              <w:t>.</w:t>
            </w:r>
            <w:r w:rsidR="00A13B70">
              <w:rPr>
                <w:rFonts w:ascii="HendersonSansW00-BasicLight" w:hAnsi="HendersonSansW00-BasicLight" w:cs="Arial"/>
              </w:rPr>
              <w:t>4</w:t>
            </w:r>
            <w:r>
              <w:rPr>
                <w:rFonts w:ascii="HendersonSansW00-BasicLight" w:hAnsi="HendersonSansW00-BasicLight" w:cs="Arial"/>
              </w:rPr>
              <w:t>.</w:t>
            </w:r>
            <w:r w:rsidRPr="00033A48">
              <w:rPr>
                <w:rFonts w:ascii="HendersonSansW00-BasicLight" w:hAnsi="HendersonSansW00-BasicLight" w:cs="Arial"/>
              </w:rPr>
              <w:t>3</w:t>
            </w:r>
          </w:p>
          <w:p w14:paraId="7F40B783" w14:textId="7FD2DA51" w:rsidR="00CC21E8" w:rsidRPr="001B243C" w:rsidRDefault="00CC21E8" w:rsidP="00CC21E8">
            <w:pPr>
              <w:pStyle w:val="Prrafodelista"/>
              <w:ind w:left="209"/>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70CD210F" w14:textId="77777777" w:rsidR="00CC7B80" w:rsidRDefault="00CC7B80" w:rsidP="008F70C0">
            <w:pP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4021E">
              <w:rPr>
                <w:rFonts w:ascii="HendersonSansW00-BasicLight" w:hAnsi="HendersonSansW00-BasicLight" w:cs="Arial"/>
              </w:rPr>
              <w:t>Persona declarante</w:t>
            </w:r>
            <w:r>
              <w:rPr>
                <w:rFonts w:ascii="HendersonSansW00-BasicLight" w:hAnsi="HendersonSansW00-BasicLight" w:cs="Arial"/>
              </w:rPr>
              <w:t>/ exportador</w:t>
            </w:r>
          </w:p>
        </w:tc>
      </w:tr>
      <w:tr w:rsidR="00216DC7" w:rsidRPr="004F33C1" w14:paraId="1503F1BA" w14:textId="77777777" w:rsidTr="008F70C0">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tcPr>
          <w:p w14:paraId="55449B1A" w14:textId="73A7B9CF" w:rsidR="00216DC7" w:rsidRPr="0083682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3FF1EFE" w14:textId="44390568" w:rsidR="00216DC7" w:rsidRPr="00530D7F"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30D7F">
              <w:rPr>
                <w:rFonts w:ascii="HendersonSansW00-BasicLight" w:hAnsi="HendersonSansW00-BasicLight" w:cs="Arial"/>
              </w:rPr>
              <w:t xml:space="preserve">Gestionar </w:t>
            </w:r>
            <w:r w:rsidR="000219B9" w:rsidRPr="00530D7F">
              <w:rPr>
                <w:rFonts w:ascii="HendersonSansW00-BasicLight" w:hAnsi="HendersonSansW00-BasicLight" w:cs="Arial"/>
              </w:rPr>
              <w:t>los requisitos</w:t>
            </w:r>
            <w:r w:rsidRPr="00530D7F">
              <w:rPr>
                <w:rFonts w:ascii="HendersonSansW00-BasicLight" w:hAnsi="HendersonSansW00-BasicLight" w:cs="Arial"/>
              </w:rPr>
              <w:t xml:space="preserve"> no arancelarios ante la Autoridad competente.</w:t>
            </w:r>
          </w:p>
          <w:p w14:paraId="2D54DB5A" w14:textId="77777777" w:rsidR="00216DC7" w:rsidRPr="000314EE"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2B6FE6CF" w14:textId="77777777" w:rsidR="00216DC7" w:rsidRPr="00530D7F"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30D7F">
              <w:rPr>
                <w:rFonts w:ascii="HendersonSansW00-BasicLight" w:hAnsi="HendersonSansW00-BasicLight" w:cs="Arial"/>
                <w:b/>
                <w:bCs/>
              </w:rPr>
              <w:t>Notas</w:t>
            </w:r>
            <w:r w:rsidRPr="00530D7F">
              <w:rPr>
                <w:rFonts w:ascii="HendersonSansW00-BasicLight" w:hAnsi="HendersonSansW00-BasicLight" w:cs="Arial"/>
              </w:rPr>
              <w:t xml:space="preserve">: </w:t>
            </w:r>
          </w:p>
          <w:p w14:paraId="7EF6683D"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4E09F295" w14:textId="1279F927" w:rsidR="00216DC7" w:rsidRPr="00530D7F"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1)</w:t>
            </w:r>
            <w:r w:rsidRPr="00530D7F">
              <w:rPr>
                <w:rFonts w:ascii="HendersonSansW00-BasicLight" w:hAnsi="HendersonSansW00-BasicLight" w:cs="Arial"/>
              </w:rPr>
              <w:t xml:space="preserve">El sistema informático controlará, según lo establecido por cada institución, el momento de obligatoriedad del requisito no arancelario durante el proceso de gestión de </w:t>
            </w:r>
            <w:r w:rsidR="000219B9" w:rsidRPr="00530D7F">
              <w:rPr>
                <w:rFonts w:ascii="HendersonSansW00-BasicLight" w:hAnsi="HendersonSansW00-BasicLight" w:cs="Arial"/>
              </w:rPr>
              <w:t>la DUA</w:t>
            </w:r>
            <w:r w:rsidRPr="00530D7F">
              <w:rPr>
                <w:rFonts w:ascii="HendersonSansW00-BasicLight" w:hAnsi="HendersonSansW00-BasicLight" w:cs="Arial"/>
              </w:rPr>
              <w:t xml:space="preserve">. </w:t>
            </w:r>
          </w:p>
          <w:p w14:paraId="6EAC12DF"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5A5CDF8F" w14:textId="77777777" w:rsidR="00216DC7" w:rsidRPr="00FB6EFE" w:rsidRDefault="00216DC7" w:rsidP="008F70C0">
            <w:pPr>
              <w:pStyle w:val="Prrafodelista"/>
              <w:ind w:left="576"/>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37F9562E" w14:textId="40B908EF" w:rsidR="00216DC7" w:rsidRPr="00530D7F"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2)</w:t>
            </w:r>
            <w:r w:rsidRPr="00530D7F">
              <w:rPr>
                <w:rFonts w:ascii="HendersonSansW00-BasicLight" w:hAnsi="HendersonSansW00-BasicLight" w:cs="Arial"/>
              </w:rPr>
              <w:t xml:space="preserve">El sistema informático aduanero del SNA recepciona las NT a través del proceso de interoperabilidad con   Ventanilla Única o con la institución competente y las registrará en el módulo (LPCO) denominado: “licencias, permisos, certificaciones y otros documentos” y los validará automáticamente al asociar a la declaración aduanera que podrá ser al momento de la aceptación o después del pago, pero antes de la aplicación del   </w:t>
            </w:r>
            <w:r w:rsidR="00953B85" w:rsidRPr="00530D7F">
              <w:rPr>
                <w:rFonts w:ascii="HendersonSansW00-BasicLight" w:hAnsi="HendersonSansW00-BasicLight" w:cs="Arial"/>
              </w:rPr>
              <w:t>proceso de</w:t>
            </w:r>
            <w:r w:rsidRPr="00530D7F">
              <w:rPr>
                <w:rFonts w:ascii="HendersonSansW00-BasicLight" w:hAnsi="HendersonSansW00-BasicLight" w:cs="Arial"/>
              </w:rPr>
              <w:t xml:space="preserve"> selectividad.</w:t>
            </w:r>
            <w:r w:rsidRPr="00530D7F">
              <w:rPr>
                <w:rFonts w:ascii="HendersonSansW00-BasicLight" w:hAnsi="HendersonSansW00-BasicLight" w:cs="Arial"/>
              </w:rPr>
              <w:tab/>
            </w:r>
          </w:p>
          <w:p w14:paraId="736BE565" w14:textId="77777777" w:rsidR="00216DC7" w:rsidRPr="000314EE" w:rsidRDefault="00216DC7" w:rsidP="008F70C0">
            <w:pPr>
              <w:pStyle w:val="Prrafodelista"/>
              <w:ind w:left="351"/>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0D4C46DC" w14:textId="1242F1B6" w:rsidR="00216DC7" w:rsidRPr="00530D7F"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3)</w:t>
            </w:r>
            <w:r w:rsidRPr="00530D7F">
              <w:rPr>
                <w:rFonts w:ascii="HendersonSansW00-BasicLight" w:hAnsi="HendersonSansW00-BasicLight" w:cs="Arial"/>
              </w:rPr>
              <w:t xml:space="preserve">Cuando existan declaraciones aduaneras con incisos arancelarios sujetas a notas técnicas que pueden ser cumplidas en forma posterior al estado “pagada”, el sistema informático, permitirá la aceptación de la declaración aduanera, pero aplicará el proceso de selectividad hasta que la NT sea </w:t>
            </w:r>
            <w:r w:rsidR="00D1618E">
              <w:rPr>
                <w:rFonts w:ascii="HendersonSansW00-BasicLight" w:hAnsi="HendersonSansW00-BasicLight" w:cs="Arial"/>
              </w:rPr>
              <w:t xml:space="preserve">asociada a </w:t>
            </w:r>
            <w:r w:rsidR="0008041B">
              <w:rPr>
                <w:rFonts w:ascii="HendersonSansW00-BasicLight" w:hAnsi="HendersonSansW00-BasicLight" w:cs="Arial"/>
              </w:rPr>
              <w:t xml:space="preserve">la </w:t>
            </w:r>
            <w:r w:rsidR="0008041B" w:rsidRPr="00530D7F">
              <w:rPr>
                <w:rFonts w:ascii="HendersonSansW00-BasicLight" w:hAnsi="HendersonSansW00-BasicLight" w:cs="Arial"/>
              </w:rPr>
              <w:t>DUA</w:t>
            </w:r>
            <w:r w:rsidRPr="00530D7F">
              <w:rPr>
                <w:rFonts w:ascii="HendersonSansW00-BasicLight" w:hAnsi="HendersonSansW00-BasicLight" w:cs="Arial"/>
              </w:rPr>
              <w:t xml:space="preserve">. </w:t>
            </w:r>
          </w:p>
          <w:p w14:paraId="42472071" w14:textId="77777777" w:rsidR="00216DC7" w:rsidRPr="00FB6EFE" w:rsidRDefault="00216DC7" w:rsidP="008F70C0">
            <w:pPr>
              <w:pStyle w:val="Prrafodelista"/>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366729A8" w14:textId="436FAC59" w:rsidR="00216DC7" w:rsidRPr="00FB6EFE"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4)</w:t>
            </w:r>
            <w:r w:rsidRPr="00530D7F">
              <w:rPr>
                <w:rFonts w:ascii="HendersonSansW00-BasicLight" w:hAnsi="HendersonSansW00-BasicLight" w:cs="Arial"/>
              </w:rPr>
              <w:t>En el caso de reexp</w:t>
            </w:r>
            <w:r w:rsidR="00D1618E">
              <w:rPr>
                <w:rFonts w:ascii="HendersonSansW00-BasicLight" w:hAnsi="HendersonSansW00-BasicLight" w:cs="Arial"/>
              </w:rPr>
              <w:t>o</w:t>
            </w:r>
            <w:r w:rsidRPr="00530D7F">
              <w:rPr>
                <w:rFonts w:ascii="HendersonSansW00-BasicLight" w:hAnsi="HendersonSansW00-BasicLight" w:cs="Arial"/>
              </w:rPr>
              <w:t>rtación de mercancías, cuando se encuentren registradas en movimiento de inventarios del sistema TICA, deberá solicitar la autorización de la aduana control mediante el módulo LPCO y el registro de salida del inventario lo realizará el depositario aduanero una vez que el DUA de reexportación se encuentre en estado “levante en tránsito”.</w:t>
            </w:r>
          </w:p>
        </w:tc>
        <w:tc>
          <w:tcPr>
            <w:tcW w:w="2836" w:type="dxa"/>
          </w:tcPr>
          <w:p w14:paraId="2EB5F1A4" w14:textId="77777777" w:rsidR="00216DC7" w:rsidRPr="004F33C1" w:rsidRDefault="00216DC7" w:rsidP="008F70C0">
            <w:pP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0454AD">
              <w:rPr>
                <w:rFonts w:ascii="HendersonSansW00-BasicLight" w:hAnsi="HendersonSansW00-BasicLight" w:cs="Arial"/>
              </w:rPr>
              <w:lastRenderedPageBreak/>
              <w:t>Persona declarante/ exportador</w:t>
            </w:r>
          </w:p>
        </w:tc>
      </w:tr>
      <w:tr w:rsidR="00A56CE0" w:rsidRPr="004F33C1" w14:paraId="7A981C2D" w14:textId="77777777" w:rsidTr="008F70C0">
        <w:trPr>
          <w:cnfStyle w:val="000000100000" w:firstRow="0" w:lastRow="0" w:firstColumn="0" w:lastColumn="0" w:oddVBand="0" w:evenVBand="0" w:oddHBand="1" w:evenHBand="0" w:firstRowFirstColumn="0" w:firstRowLastColumn="0" w:lastRowFirstColumn="0" w:lastRowLastColumn="0"/>
          <w:trHeight w:val="1666"/>
        </w:trPr>
        <w:tc>
          <w:tcPr>
            <w:cnfStyle w:val="001000000000" w:firstRow="0" w:lastRow="0" w:firstColumn="1" w:lastColumn="0" w:oddVBand="0" w:evenVBand="0" w:oddHBand="0" w:evenHBand="0" w:firstRowFirstColumn="0" w:firstRowLastColumn="0" w:lastRowFirstColumn="0" w:lastRowLastColumn="0"/>
            <w:tcW w:w="1418" w:type="dxa"/>
          </w:tcPr>
          <w:p w14:paraId="535D3B8B" w14:textId="5218DB90" w:rsidR="00A56CE0" w:rsidRPr="00836821" w:rsidRDefault="00465A4E" w:rsidP="008F70C0">
            <w:pPr>
              <w:pStyle w:val="Prrafodelista"/>
              <w:numPr>
                <w:ilvl w:val="0"/>
                <w:numId w:val="49"/>
              </w:numPr>
              <w:suppressAutoHyphens/>
              <w:ind w:hanging="720"/>
              <w:rPr>
                <w:rFonts w:ascii="HendersonSansW00-BasicLight" w:eastAsia="Droid Sans Fallback" w:hAnsi="HendersonSansW00-BasicLight" w:cs="Arial"/>
                <w:b w:val="0"/>
                <w:kern w:val="1"/>
              </w:rPr>
            </w:pPr>
            <w:r w:rsidRPr="00836821">
              <w:rPr>
                <w:rFonts w:ascii="HendersonSansW00-BasicLight" w:eastAsia="Droid Sans Fallback" w:hAnsi="HendersonSansW00-BasicLight" w:cs="Arial"/>
                <w:b w:val="0"/>
                <w:kern w:val="1"/>
              </w:rPr>
              <w:lastRenderedPageBreak/>
              <w:t xml:space="preserve">  </w:t>
            </w:r>
          </w:p>
        </w:tc>
        <w:tc>
          <w:tcPr>
            <w:tcW w:w="5244" w:type="dxa"/>
          </w:tcPr>
          <w:p w14:paraId="3AC22E92" w14:textId="3460D6CC" w:rsidR="00A56CE0" w:rsidRPr="00AF7109" w:rsidRDefault="0008041B"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AF7109">
              <w:rPr>
                <w:rFonts w:ascii="HendersonSansW00-BasicLight" w:hAnsi="HendersonSansW00-BasicLight" w:cs="Arial"/>
              </w:rPr>
              <w:t>Completar la</w:t>
            </w:r>
            <w:r w:rsidR="00A56CE0" w:rsidRPr="00AF7109">
              <w:rPr>
                <w:rFonts w:ascii="HendersonSansW00-BasicLight" w:hAnsi="HendersonSansW00-BasicLight" w:cs="Arial"/>
              </w:rPr>
              <w:t xml:space="preserve"> información de </w:t>
            </w:r>
            <w:r w:rsidR="00A56CE0">
              <w:rPr>
                <w:rFonts w:ascii="HendersonSansW00-BasicLight" w:hAnsi="HendersonSansW00-BasicLight" w:cs="Arial"/>
              </w:rPr>
              <w:t xml:space="preserve">la </w:t>
            </w:r>
            <w:r w:rsidR="00A56CE0" w:rsidRPr="00AF7109">
              <w:rPr>
                <w:rFonts w:ascii="HendersonSansW00-BasicLight" w:hAnsi="HendersonSansW00-BasicLight" w:cs="Arial"/>
              </w:rPr>
              <w:t xml:space="preserve">DUA </w:t>
            </w:r>
            <w:r w:rsidR="00A13B70" w:rsidRPr="00AF7109">
              <w:rPr>
                <w:rFonts w:ascii="HendersonSansW00-BasicLight" w:hAnsi="HendersonSansW00-BasicLight" w:cs="Arial"/>
              </w:rPr>
              <w:t>de acuerdo</w:t>
            </w:r>
            <w:r w:rsidR="00A13B70">
              <w:rPr>
                <w:rFonts w:ascii="HendersonSansW00-BasicLight" w:hAnsi="HendersonSansW00-BasicLight" w:cs="Arial"/>
              </w:rPr>
              <w:t xml:space="preserve"> </w:t>
            </w:r>
            <w:r w:rsidR="00A13B70" w:rsidRPr="00AF7109">
              <w:rPr>
                <w:rFonts w:ascii="HendersonSansW00-BasicLight" w:hAnsi="HendersonSansW00-BasicLight" w:cs="Arial"/>
              </w:rPr>
              <w:t>con el</w:t>
            </w:r>
            <w:r w:rsidR="00A56CE0" w:rsidRPr="00AF7109">
              <w:rPr>
                <w:rFonts w:ascii="HendersonSansW00-BasicLight" w:hAnsi="HendersonSansW00-BasicLight" w:cs="Arial"/>
              </w:rPr>
              <w:t xml:space="preserve"> régimen y modalidad aplicable (modelo), según la legislación aduanera; para ello puede seguir el instructivo de llenado </w:t>
            </w:r>
            <w:r w:rsidR="00A56CE0" w:rsidRPr="00AF7109">
              <w:rPr>
                <w:rFonts w:ascii="HendersonSansW00-BasicLight" w:hAnsi="HendersonSansW00-BasicLight" w:cs="Arial"/>
                <w:highlight w:val="yellow"/>
              </w:rPr>
              <w:t>MH-DIPI-PROXX-INS-XXX,</w:t>
            </w:r>
            <w:r w:rsidR="00A56CE0" w:rsidRPr="00FB6EFE">
              <w:rPr>
                <w:rFonts w:ascii="HendersonSansW00-BasicLight" w:hAnsi="HendersonSansW00-BasicLight" w:cs="Arial"/>
                <w:highlight w:val="yellow"/>
              </w:rPr>
              <w:t xml:space="preserve"> denominado</w:t>
            </w:r>
            <w:r w:rsidR="00A56CE0" w:rsidRPr="00AF7109">
              <w:rPr>
                <w:rFonts w:ascii="HendersonSansW00-BasicLight" w:hAnsi="HendersonSansW00-BasicLight" w:cs="Arial"/>
              </w:rPr>
              <w:t xml:space="preserve"> Instructivo de llenado de la declaración aduanera XXXXX y la DUA alcanza el </w:t>
            </w:r>
            <w:r w:rsidRPr="00AF7109">
              <w:rPr>
                <w:rFonts w:ascii="HendersonSansW00-BasicLight" w:hAnsi="HendersonSansW00-BasicLight" w:cs="Arial"/>
              </w:rPr>
              <w:t xml:space="preserve">estado </w:t>
            </w:r>
            <w:r>
              <w:rPr>
                <w:rFonts w:ascii="HendersonSansW00-BasicLight" w:hAnsi="HendersonSansW00-BasicLight" w:cs="Arial"/>
              </w:rPr>
              <w:t>“</w:t>
            </w:r>
            <w:r w:rsidRPr="00AF7109">
              <w:rPr>
                <w:rFonts w:ascii="HendersonSansW00-BasicLight" w:hAnsi="HendersonSansW00-BasicLight" w:cs="Arial"/>
                <w:b/>
                <w:bCs/>
              </w:rPr>
              <w:t>almacenad</w:t>
            </w:r>
            <w:r>
              <w:rPr>
                <w:rFonts w:ascii="HendersonSansW00-BasicLight" w:hAnsi="HendersonSansW00-BasicLight" w:cs="Arial"/>
                <w:b/>
                <w:bCs/>
              </w:rPr>
              <w:t>a”</w:t>
            </w:r>
            <w:r w:rsidR="00A56CE0" w:rsidRPr="00AF7109">
              <w:rPr>
                <w:rFonts w:ascii="HendersonSansW00-BasicLight" w:hAnsi="HendersonSansW00-BasicLight" w:cs="Arial"/>
                <w:b/>
                <w:bCs/>
              </w:rPr>
              <w:t>.</w:t>
            </w:r>
          </w:p>
          <w:p w14:paraId="4681602B" w14:textId="77777777" w:rsidR="00A56CE0" w:rsidRPr="00AF7109"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6C53363F" w14:textId="4A69E294" w:rsidR="00A56CE0" w:rsidRPr="00AF7109"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r w:rsidRPr="00AF7109">
              <w:rPr>
                <w:rFonts w:ascii="HendersonSansW00-BasicLight" w:hAnsi="HendersonSansW00-BasicLight" w:cs="Arial"/>
                <w:b/>
                <w:bCs/>
              </w:rPr>
              <w:t>Nota</w:t>
            </w:r>
            <w:r w:rsidR="00CC21E8">
              <w:rPr>
                <w:rFonts w:ascii="HendersonSansW00-BasicLight" w:hAnsi="HendersonSansW00-BasicLight" w:cs="Arial"/>
                <w:b/>
                <w:bCs/>
              </w:rPr>
              <w:t>s</w:t>
            </w:r>
            <w:r w:rsidRPr="00AF7109">
              <w:rPr>
                <w:rFonts w:ascii="HendersonSansW00-BasicLight" w:hAnsi="HendersonSansW00-BasicLight" w:cs="Arial"/>
                <w:b/>
                <w:bCs/>
              </w:rPr>
              <w:t>:</w:t>
            </w:r>
          </w:p>
          <w:p w14:paraId="4F550CEA" w14:textId="77777777" w:rsidR="00A56CE0" w:rsidRPr="00FB6EFE" w:rsidRDefault="00A56CE0" w:rsidP="008F70C0">
            <w:pPr>
              <w:pStyle w:val="Prrafodelista"/>
              <w:numPr>
                <w:ilvl w:val="2"/>
                <w:numId w:val="1"/>
              </w:numPr>
              <w:ind w:left="351" w:hanging="284"/>
              <w:jc w:val="both"/>
              <w:cnfStyle w:val="000000100000" w:firstRow="0" w:lastRow="0" w:firstColumn="0" w:lastColumn="0" w:oddVBand="0" w:evenVBand="0" w:oddHBand="1" w:evenHBand="0" w:firstRowFirstColumn="0" w:firstRowLastColumn="0" w:lastRowFirstColumn="0" w:lastRowLastColumn="0"/>
              <w:rPr>
                <w:rFonts w:ascii="HendersonSansW00-BasicLight" w:eastAsiaTheme="majorEastAsia" w:hAnsi="HendersonSansW00-BasicLight" w:cs="Arial"/>
                <w:bCs/>
              </w:rPr>
            </w:pPr>
            <w:r w:rsidRPr="00AF7109">
              <w:rPr>
                <w:rFonts w:ascii="HendersonSansW00-BasicLight" w:eastAsiaTheme="majorEastAsia" w:hAnsi="HendersonSansW00-BasicLight" w:cs="Arial"/>
                <w:bCs/>
              </w:rPr>
              <w:t xml:space="preserve">En el Anexo No. 2 se establecen por </w:t>
            </w:r>
            <w:r w:rsidRPr="00FB6EFE">
              <w:rPr>
                <w:rFonts w:ascii="HendersonSansW00-BasicLight" w:eastAsiaTheme="majorEastAsia" w:hAnsi="HendersonSansW00-BasicLight" w:cs="Arial"/>
                <w:bCs/>
              </w:rPr>
              <w:t>Regímenes y modalidades</w:t>
            </w:r>
            <w:r>
              <w:rPr>
                <w:rFonts w:ascii="HendersonSansW00-BasicLight" w:eastAsiaTheme="majorEastAsia" w:hAnsi="HendersonSansW00-BasicLight" w:cs="Arial"/>
                <w:bCs/>
              </w:rPr>
              <w:t xml:space="preserve"> (modelo)</w:t>
            </w:r>
            <w:r w:rsidRPr="00FB6EFE">
              <w:rPr>
                <w:rFonts w:ascii="HendersonSansW00-BasicLight" w:eastAsiaTheme="majorEastAsia" w:hAnsi="HendersonSansW00-BasicLight" w:cs="Arial"/>
                <w:bCs/>
              </w:rPr>
              <w:t xml:space="preserve"> los códigos que deben utilizarse. </w:t>
            </w:r>
          </w:p>
          <w:p w14:paraId="0CDD5AEE" w14:textId="77777777" w:rsidR="00A56CE0" w:rsidRPr="00FB6EFE" w:rsidRDefault="00A56CE0" w:rsidP="008F70C0">
            <w:pPr>
              <w:pStyle w:val="Prrafodelista"/>
              <w:ind w:left="351"/>
              <w:jc w:val="both"/>
              <w:cnfStyle w:val="000000100000" w:firstRow="0" w:lastRow="0" w:firstColumn="0" w:lastColumn="0" w:oddVBand="0" w:evenVBand="0" w:oddHBand="1" w:evenHBand="0" w:firstRowFirstColumn="0" w:firstRowLastColumn="0" w:lastRowFirstColumn="0" w:lastRowLastColumn="0"/>
              <w:rPr>
                <w:rFonts w:ascii="HendersonSansW00-BasicLight" w:eastAsiaTheme="majorEastAsia" w:hAnsi="HendersonSansW00-BasicLight" w:cs="Arial"/>
                <w:bCs/>
              </w:rPr>
            </w:pPr>
          </w:p>
          <w:p w14:paraId="5A966626" w14:textId="3E8AA88E" w:rsidR="00CC21E8" w:rsidRPr="00CC21E8" w:rsidRDefault="00A56CE0" w:rsidP="00266546">
            <w:pPr>
              <w:pStyle w:val="Prrafodelista"/>
              <w:numPr>
                <w:ilvl w:val="2"/>
                <w:numId w:val="1"/>
              </w:numPr>
              <w:ind w:left="351" w:hanging="284"/>
              <w:jc w:val="both"/>
              <w:cnfStyle w:val="000000100000" w:firstRow="0" w:lastRow="0" w:firstColumn="0" w:lastColumn="0" w:oddVBand="0" w:evenVBand="0" w:oddHBand="1" w:evenHBand="0" w:firstRowFirstColumn="0" w:firstRowLastColumn="0" w:lastRowFirstColumn="0" w:lastRowLastColumn="0"/>
              <w:rPr>
                <w:rFonts w:ascii="HendersonSansW00-BasicLight" w:eastAsiaTheme="majorEastAsia" w:hAnsi="HendersonSansW00-BasicLight" w:cs="Arial"/>
                <w:bCs/>
              </w:rPr>
            </w:pPr>
            <w:r w:rsidRPr="00CC21E8">
              <w:rPr>
                <w:rFonts w:ascii="HendersonSansW00-BasicLight" w:eastAsiaTheme="majorEastAsia" w:hAnsi="HendersonSansW00-BasicLight" w:cs="Arial"/>
                <w:bCs/>
              </w:rPr>
              <w:t>Para que en un mismo medio de transporte se movilice varias DUA hasta el puerto de salida, se deberá usar la “</w:t>
            </w:r>
            <w:r w:rsidRPr="00CC21E8">
              <w:rPr>
                <w:rFonts w:ascii="HendersonSansW00-BasicLight" w:eastAsiaTheme="majorEastAsia" w:hAnsi="HendersonSansW00-BasicLight" w:cs="Arial"/>
                <w:b/>
                <w:bCs/>
              </w:rPr>
              <w:t>A</w:t>
            </w:r>
            <w:r w:rsidRPr="00CC21E8">
              <w:rPr>
                <w:rFonts w:ascii="HendersonSansW00-BasicLight" w:eastAsiaTheme="majorEastAsia" w:hAnsi="HendersonSansW00-BasicLight" w:cs="Arial"/>
                <w:b/>
              </w:rPr>
              <w:t>grupada SI</w:t>
            </w:r>
            <w:r w:rsidRPr="00CC21E8">
              <w:rPr>
                <w:rFonts w:ascii="HendersonSansW00-BasicLight" w:eastAsiaTheme="majorEastAsia" w:hAnsi="HendersonSansW00-BasicLight" w:cs="Arial"/>
                <w:bCs/>
              </w:rPr>
              <w:t>”.</w:t>
            </w:r>
          </w:p>
          <w:p w14:paraId="22F621D9" w14:textId="4A05A735" w:rsidR="00CC21E8" w:rsidRPr="00AF7109" w:rsidRDefault="00CC21E8" w:rsidP="00CC21E8">
            <w:pPr>
              <w:pStyle w:val="Prrafodelista"/>
              <w:ind w:left="351"/>
              <w:jc w:val="both"/>
              <w:cnfStyle w:val="000000100000" w:firstRow="0" w:lastRow="0" w:firstColumn="0" w:lastColumn="0" w:oddVBand="0" w:evenVBand="0" w:oddHBand="1" w:evenHBand="0" w:firstRowFirstColumn="0" w:firstRowLastColumn="0" w:lastRowFirstColumn="0" w:lastRowLastColumn="0"/>
              <w:rPr>
                <w:rFonts w:ascii="HendersonSansW00-BasicLight" w:eastAsiaTheme="majorEastAsia" w:hAnsi="HendersonSansW00-BasicLight" w:cs="Arial"/>
                <w:bCs/>
              </w:rPr>
            </w:pPr>
          </w:p>
        </w:tc>
        <w:tc>
          <w:tcPr>
            <w:tcW w:w="2836" w:type="dxa"/>
          </w:tcPr>
          <w:p w14:paraId="577D3CF3" w14:textId="77777777" w:rsidR="00A56CE0"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0454AD">
              <w:rPr>
                <w:rFonts w:ascii="HendersonSansW00-BasicLight" w:hAnsi="HendersonSansW00-BasicLight" w:cs="Arial"/>
              </w:rPr>
              <w:t>Persona declarante/ exportador</w:t>
            </w:r>
          </w:p>
        </w:tc>
      </w:tr>
      <w:tr w:rsidR="00A56CE0" w:rsidRPr="004F33C1" w14:paraId="3FC640EE"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387DEBC0" w14:textId="1EAC070B"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51C9F2E6" w14:textId="77777777" w:rsidR="00A56CE0" w:rsidRPr="00AF7109"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AF7109">
              <w:rPr>
                <w:rFonts w:ascii="HendersonSansW00-BasicLight" w:hAnsi="HendersonSansW00-BasicLight" w:cs="Arial"/>
              </w:rPr>
              <w:t>Adjuntar los documentos obligatorios según las disposiciones legales aplicables a la declaración aduanera.</w:t>
            </w:r>
          </w:p>
          <w:p w14:paraId="4B784CB4" w14:textId="77777777" w:rsidR="00A56CE0" w:rsidRPr="00AF7109"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6123657D" w14:textId="2E7B4745"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sidRPr="00A13B70">
              <w:rPr>
                <w:rFonts w:ascii="HendersonSansW00-BasicLight" w:hAnsi="HendersonSansW00-BasicLight" w:cs="Arial"/>
                <w:b/>
                <w:bCs/>
              </w:rPr>
              <w:t>Nota</w:t>
            </w:r>
            <w:r w:rsidR="00CC21E8">
              <w:rPr>
                <w:rFonts w:ascii="HendersonSansW00-BasicLight" w:hAnsi="HendersonSansW00-BasicLight" w:cs="Arial"/>
                <w:b/>
                <w:bCs/>
              </w:rPr>
              <w:t>s</w:t>
            </w:r>
            <w:r w:rsidRPr="00A13B70">
              <w:rPr>
                <w:rFonts w:ascii="HendersonSansW00-BasicLight" w:hAnsi="HendersonSansW00-BasicLight" w:cs="Arial"/>
                <w:b/>
                <w:bCs/>
              </w:rPr>
              <w:t>:</w:t>
            </w:r>
          </w:p>
          <w:p w14:paraId="5A17A4C1" w14:textId="77777777" w:rsidR="00A13B70" w:rsidRPr="00A13B70" w:rsidRDefault="00A13B7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p>
          <w:p w14:paraId="25F94CEB" w14:textId="77777777" w:rsidR="00A56CE0" w:rsidRPr="00FB6EFE"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AF7109">
              <w:rPr>
                <w:rFonts w:ascii="HendersonSansW00-BasicLight" w:hAnsi="HendersonSansW00-BasicLight" w:cs="Arial"/>
              </w:rPr>
              <w:t>1.En el A</w:t>
            </w:r>
            <w:r w:rsidRPr="00FB6EFE">
              <w:rPr>
                <w:rFonts w:ascii="HendersonSansW00-BasicLight" w:hAnsi="HendersonSansW00-BasicLight" w:cs="Arial"/>
              </w:rPr>
              <w:t>nexo No. 3 se establecen los documentos obligatorios por tipo de DUA y modelo.</w:t>
            </w:r>
          </w:p>
          <w:p w14:paraId="6808AB69" w14:textId="77777777" w:rsidR="00A56CE0" w:rsidRPr="00FB6EFE"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56694220"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AF7109">
              <w:rPr>
                <w:rFonts w:ascii="HendersonSansW00-BasicLight" w:eastAsiaTheme="majorEastAsia" w:hAnsi="HendersonSansW00-BasicLight" w:cs="Arial"/>
                <w:bCs/>
              </w:rPr>
              <w:t xml:space="preserve">2. </w:t>
            </w:r>
            <w:r w:rsidRPr="00FB6EFE">
              <w:rPr>
                <w:rFonts w:ascii="HendersonSansW00-BasicLight" w:hAnsi="HendersonSansW00-BasicLight" w:cs="Arial"/>
              </w:rPr>
              <w:t xml:space="preserve">Para la exportación, se podrá registrar el DUA con el número de la factura </w:t>
            </w:r>
            <w:r w:rsidRPr="00AF7109">
              <w:rPr>
                <w:rFonts w:ascii="HendersonSansW00-BasicLight" w:hAnsi="HendersonSansW00-BasicLight" w:cs="Arial"/>
              </w:rPr>
              <w:t>“</w:t>
            </w:r>
            <w:r w:rsidRPr="00FB6EFE">
              <w:rPr>
                <w:rFonts w:ascii="HendersonSansW00-BasicLight" w:hAnsi="HendersonSansW00-BasicLight" w:cs="Arial"/>
              </w:rPr>
              <w:t>proforma</w:t>
            </w:r>
            <w:r w:rsidR="00D1618E">
              <w:rPr>
                <w:rFonts w:ascii="HendersonSansW00-BasicLight" w:hAnsi="HendersonSansW00-BasicLight" w:cs="Arial"/>
              </w:rPr>
              <w:t>”</w:t>
            </w:r>
            <w:r w:rsidRPr="00FB6EFE">
              <w:rPr>
                <w:rFonts w:ascii="HendersonSansW00-BasicLight" w:hAnsi="HendersonSansW00-BasicLight" w:cs="Arial"/>
              </w:rPr>
              <w:t xml:space="preserve"> </w:t>
            </w:r>
            <w:r w:rsidR="0008041B" w:rsidRPr="00FB6EFE">
              <w:rPr>
                <w:rFonts w:ascii="HendersonSansW00-BasicLight" w:hAnsi="HendersonSansW00-BasicLight" w:cs="Arial"/>
              </w:rPr>
              <w:t>y será</w:t>
            </w:r>
            <w:r w:rsidRPr="00FB6EFE">
              <w:rPr>
                <w:rFonts w:ascii="HendersonSansW00-BasicLight" w:hAnsi="HendersonSansW00-BasicLight" w:cs="Arial"/>
              </w:rPr>
              <w:t xml:space="preserve"> obligatorio declarar el número de la factura electrónica o comprobante </w:t>
            </w:r>
            <w:r w:rsidR="00A13B70" w:rsidRPr="00FB6EFE">
              <w:rPr>
                <w:rFonts w:ascii="HendersonSansW00-BasicLight" w:hAnsi="HendersonSansW00-BasicLight" w:cs="Arial"/>
              </w:rPr>
              <w:t>en la</w:t>
            </w:r>
            <w:r w:rsidRPr="00FB6EFE">
              <w:rPr>
                <w:rFonts w:ascii="HendersonSansW00-BasicLight" w:hAnsi="HendersonSansW00-BasicLight" w:cs="Arial"/>
              </w:rPr>
              <w:t xml:space="preserve"> confirmación, </w:t>
            </w:r>
            <w:r>
              <w:rPr>
                <w:rFonts w:ascii="HendersonSansW00-BasicLight" w:hAnsi="HendersonSansW00-BasicLight" w:cs="Arial"/>
              </w:rPr>
              <w:t xml:space="preserve">etapa donde </w:t>
            </w:r>
            <w:r w:rsidRPr="00FB6EFE">
              <w:rPr>
                <w:rFonts w:ascii="HendersonSansW00-BasicLight" w:hAnsi="HendersonSansW00-BasicLight" w:cs="Arial"/>
              </w:rPr>
              <w:t xml:space="preserve">  se </w:t>
            </w:r>
            <w:r w:rsidR="00A13B70" w:rsidRPr="00FB6EFE">
              <w:rPr>
                <w:rFonts w:ascii="HendersonSansW00-BasicLight" w:hAnsi="HendersonSansW00-BasicLight" w:cs="Arial"/>
              </w:rPr>
              <w:t>realizará la</w:t>
            </w:r>
            <w:r w:rsidRPr="00FB6EFE">
              <w:rPr>
                <w:rFonts w:ascii="HendersonSansW00-BasicLight" w:hAnsi="HendersonSansW00-BasicLight" w:cs="Arial"/>
              </w:rPr>
              <w:t xml:space="preserve"> validación con</w:t>
            </w:r>
            <w:r>
              <w:rPr>
                <w:rFonts w:ascii="HendersonSansW00-BasicLight" w:hAnsi="HendersonSansW00-BasicLight" w:cs="Arial"/>
              </w:rPr>
              <w:t xml:space="preserve"> el sistema informático </w:t>
            </w:r>
            <w:r>
              <w:rPr>
                <w:rFonts w:ascii="HendersonSansW00-BasicLight" w:hAnsi="HendersonSansW00-BasicLight" w:cs="Arial"/>
              </w:rPr>
              <w:lastRenderedPageBreak/>
              <w:t>de la Dirección de General de Tributación.</w:t>
            </w:r>
            <w:r w:rsidRPr="00FB6EFE">
              <w:rPr>
                <w:rFonts w:ascii="HendersonSansW00-BasicLight" w:hAnsi="HendersonSansW00-BasicLight" w:cs="Arial"/>
              </w:rPr>
              <w:t xml:space="preserve"> </w:t>
            </w:r>
          </w:p>
          <w:p w14:paraId="5F357CE5" w14:textId="269A5A46" w:rsidR="00CC21E8" w:rsidRPr="00FB6EFE" w:rsidRDefault="00CC21E8"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220548CA" w14:textId="77777777" w:rsidR="00A56CE0" w:rsidRPr="004F33C1"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0454AD">
              <w:rPr>
                <w:rFonts w:ascii="HendersonSansW00-BasicLight" w:hAnsi="HendersonSansW00-BasicLight" w:cs="Arial"/>
              </w:rPr>
              <w:lastRenderedPageBreak/>
              <w:t>Persona declarante/ exportador</w:t>
            </w:r>
          </w:p>
        </w:tc>
      </w:tr>
      <w:tr w:rsidR="00A56CE0" w:rsidRPr="004F33C1" w14:paraId="012B4042"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33B5B23E" w14:textId="489701C5"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5C83CED0" w14:textId="651F59C0" w:rsidR="00A56CE0" w:rsidRDefault="00A13B7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Verificar por</w:t>
            </w:r>
            <w:r w:rsidR="00A56CE0">
              <w:rPr>
                <w:rFonts w:ascii="HendersonSansW00-BasicLight" w:hAnsi="HendersonSansW00-BasicLight" w:cs="Arial"/>
              </w:rPr>
              <w:t xml:space="preserve"> el régimen y modelo     establecido para declarar</w:t>
            </w:r>
            <w:r>
              <w:rPr>
                <w:rFonts w:ascii="HendersonSansW00-BasicLight" w:hAnsi="HendersonSansW00-BasicLight" w:cs="Arial"/>
              </w:rPr>
              <w:t xml:space="preserve"> mercancías originarias</w:t>
            </w:r>
            <w:r w:rsidR="00A56CE0">
              <w:rPr>
                <w:rFonts w:ascii="HendersonSansW00-BasicLight" w:hAnsi="HendersonSansW00-BasicLight" w:cs="Arial"/>
              </w:rPr>
              <w:t xml:space="preserve"> al amparo del Tratado de Integración Económica </w:t>
            </w:r>
            <w:r>
              <w:rPr>
                <w:rFonts w:ascii="HendersonSansW00-BasicLight" w:hAnsi="HendersonSansW00-BasicLight" w:cs="Arial"/>
              </w:rPr>
              <w:t>Centroamericana, si</w:t>
            </w:r>
            <w:r w:rsidR="00A56CE0">
              <w:rPr>
                <w:rFonts w:ascii="HendersonSansW00-BasicLight" w:hAnsi="HendersonSansW00-BasicLight" w:cs="Arial"/>
              </w:rPr>
              <w:t xml:space="preserve"> declaró DUCA-F, </w:t>
            </w:r>
          </w:p>
          <w:p w14:paraId="47A1D6AE"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26B5B83D" w14:textId="6A8E7749"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w:t>
            </w:r>
            <w:r w:rsidR="00A13B70">
              <w:rPr>
                <w:rFonts w:ascii="HendersonSansW00-BasicLight" w:hAnsi="HendersonSansW00-BasicLight" w:cs="Arial"/>
              </w:rPr>
              <w:t>Es DUCA</w:t>
            </w:r>
            <w:r>
              <w:rPr>
                <w:rFonts w:ascii="HendersonSansW00-BasicLight" w:hAnsi="HendersonSansW00-BasicLight" w:cs="Arial"/>
              </w:rPr>
              <w:t>-F?</w:t>
            </w:r>
          </w:p>
          <w:p w14:paraId="22A2A92B" w14:textId="77777777" w:rsidR="00572C7F" w:rsidRDefault="00572C7F"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2469CCA3" w14:textId="5DC69E56" w:rsidR="00A56CE0" w:rsidRPr="00054AE7" w:rsidRDefault="00A56CE0" w:rsidP="008F70C0">
            <w:pPr>
              <w:pStyle w:val="Prrafodelista"/>
              <w:numPr>
                <w:ilvl w:val="0"/>
                <w:numId w:val="5"/>
              </w:numPr>
              <w:ind w:left="209" w:hanging="142"/>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054AE7">
              <w:rPr>
                <w:rFonts w:ascii="HendersonSansW00-BasicLight" w:hAnsi="HendersonSansW00-BasicLight" w:cs="Arial"/>
                <w:b/>
                <w:bCs/>
              </w:rPr>
              <w:t>Si:</w:t>
            </w:r>
            <w:r>
              <w:rPr>
                <w:rFonts w:ascii="HendersonSansW00-BasicLight" w:hAnsi="HendersonSansW00-BasicLight" w:cs="Arial"/>
              </w:rPr>
              <w:t xml:space="preserve"> Continúa con la actividad 6.</w:t>
            </w:r>
            <w:r w:rsidR="00A13B70">
              <w:rPr>
                <w:rFonts w:ascii="HendersonSansW00-BasicLight" w:hAnsi="HendersonSansW00-BasicLight" w:cs="Arial"/>
              </w:rPr>
              <w:t>4</w:t>
            </w:r>
            <w:r>
              <w:rPr>
                <w:rFonts w:ascii="HendersonSansW00-BasicLight" w:hAnsi="HendersonSansW00-BasicLight" w:cs="Arial"/>
              </w:rPr>
              <w:t>.6.</w:t>
            </w:r>
          </w:p>
          <w:p w14:paraId="6349A4D7" w14:textId="77777777" w:rsidR="00A56CE0" w:rsidRDefault="00A56CE0" w:rsidP="008F70C0">
            <w:pPr>
              <w:pStyle w:val="Prrafodelista"/>
              <w:numPr>
                <w:ilvl w:val="0"/>
                <w:numId w:val="5"/>
              </w:numPr>
              <w:ind w:left="209" w:hanging="142"/>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116CB">
              <w:rPr>
                <w:rFonts w:ascii="HendersonSansW00-BasicLight" w:hAnsi="HendersonSansW00-BasicLight" w:cs="Arial"/>
                <w:b/>
                <w:bCs/>
              </w:rPr>
              <w:t>No</w:t>
            </w:r>
            <w:r w:rsidRPr="003116CB">
              <w:rPr>
                <w:rFonts w:ascii="HendersonSansW00-BasicLight" w:hAnsi="HendersonSansW00-BasicLight" w:cs="Arial"/>
              </w:rPr>
              <w:t>: contin</w:t>
            </w:r>
            <w:r>
              <w:rPr>
                <w:rFonts w:ascii="HendersonSansW00-BasicLight" w:hAnsi="HendersonSansW00-BasicLight" w:cs="Arial"/>
              </w:rPr>
              <w:t>ú</w:t>
            </w:r>
            <w:r w:rsidRPr="003116CB">
              <w:rPr>
                <w:rFonts w:ascii="HendersonSansW00-BasicLight" w:hAnsi="HendersonSansW00-BasicLight" w:cs="Arial"/>
              </w:rPr>
              <w:t xml:space="preserve">a </w:t>
            </w:r>
            <w:r>
              <w:rPr>
                <w:rFonts w:ascii="HendersonSansW00-BasicLight" w:hAnsi="HendersonSansW00-BasicLight" w:cs="Arial"/>
              </w:rPr>
              <w:t>con la actividad</w:t>
            </w:r>
            <w:r w:rsidRPr="003116CB">
              <w:rPr>
                <w:rFonts w:ascii="HendersonSansW00-BasicLight" w:hAnsi="HendersonSansW00-BasicLight" w:cs="Arial"/>
              </w:rPr>
              <w:t xml:space="preserve"> </w:t>
            </w:r>
            <w:r>
              <w:rPr>
                <w:rFonts w:ascii="HendersonSansW00-BasicLight" w:hAnsi="HendersonSansW00-BasicLight" w:cs="Arial"/>
              </w:rPr>
              <w:t>6</w:t>
            </w:r>
            <w:r w:rsidRPr="003116CB">
              <w:rPr>
                <w:rFonts w:ascii="HendersonSansW00-BasicLight" w:hAnsi="HendersonSansW00-BasicLight" w:cs="Arial"/>
              </w:rPr>
              <w:t>.</w:t>
            </w:r>
            <w:r w:rsidR="00A13B70">
              <w:rPr>
                <w:rFonts w:ascii="HendersonSansW00-BasicLight" w:hAnsi="HendersonSansW00-BasicLight" w:cs="Arial"/>
              </w:rPr>
              <w:t>4</w:t>
            </w:r>
            <w:r>
              <w:rPr>
                <w:rFonts w:ascii="HendersonSansW00-BasicLight" w:hAnsi="HendersonSansW00-BasicLight" w:cs="Arial"/>
              </w:rPr>
              <w:t>.8.</w:t>
            </w:r>
          </w:p>
          <w:p w14:paraId="09DC3FD7" w14:textId="6F0C2063" w:rsidR="00572C7F" w:rsidRPr="004F33C1" w:rsidRDefault="00572C7F" w:rsidP="008F70C0">
            <w:pPr>
              <w:pStyle w:val="Prrafodelista"/>
              <w:ind w:left="209"/>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6189DE8A" w14:textId="77777777" w:rsidR="00A56CE0" w:rsidRPr="004F33C1"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CE7D65">
              <w:rPr>
                <w:rFonts w:ascii="HendersonSansW00-BasicLight" w:hAnsi="HendersonSansW00-BasicLight" w:cs="Arial"/>
              </w:rPr>
              <w:t>Aduana /Sistema informático</w:t>
            </w:r>
          </w:p>
        </w:tc>
      </w:tr>
      <w:tr w:rsidR="00A56CE0" w:rsidRPr="004F33C1" w14:paraId="5ABED7F9"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734CDB92" w14:textId="642BB510"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5C364076"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Enviar consulta a </w:t>
            </w:r>
            <w:r w:rsidR="00A13B70">
              <w:rPr>
                <w:rFonts w:ascii="HendersonSansW00-BasicLight" w:hAnsi="HendersonSansW00-BasicLight" w:cs="Arial"/>
              </w:rPr>
              <w:t>la SIECA</w:t>
            </w:r>
            <w:r>
              <w:rPr>
                <w:rFonts w:ascii="HendersonSansW00-BasicLight" w:hAnsi="HendersonSansW00-BasicLight" w:cs="Arial"/>
              </w:rPr>
              <w:t xml:space="preserve"> del número de identificación del consignatario de las mercancías a exportar, para confirmar que </w:t>
            </w:r>
            <w:r w:rsidR="00D1618E">
              <w:rPr>
                <w:rFonts w:ascii="HendersonSansW00-BasicLight" w:hAnsi="HendersonSansW00-BasicLight" w:cs="Arial"/>
              </w:rPr>
              <w:t xml:space="preserve">se </w:t>
            </w:r>
            <w:r w:rsidR="00A13B70">
              <w:rPr>
                <w:rFonts w:ascii="HendersonSansW00-BasicLight" w:hAnsi="HendersonSansW00-BasicLight" w:cs="Arial"/>
              </w:rPr>
              <w:t>encuentra registrado</w:t>
            </w:r>
            <w:r>
              <w:rPr>
                <w:rFonts w:ascii="HendersonSansW00-BasicLight" w:hAnsi="HendersonSansW00-BasicLight" w:cs="Arial"/>
              </w:rPr>
              <w:t xml:space="preserve"> en el país de destino. </w:t>
            </w:r>
          </w:p>
          <w:p w14:paraId="669067B3" w14:textId="027E0DD7" w:rsidR="00CC21E8" w:rsidRDefault="00CC21E8"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4CE7268D" w14:textId="77777777" w:rsidR="00A56CE0"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CE7D65">
              <w:rPr>
                <w:rFonts w:ascii="HendersonSansW00-BasicLight" w:hAnsi="HendersonSansW00-BasicLight" w:cs="Arial"/>
              </w:rPr>
              <w:t>Aduana /Sistema informático</w:t>
            </w:r>
          </w:p>
        </w:tc>
      </w:tr>
      <w:tr w:rsidR="00A56CE0" w:rsidRPr="004F33C1" w14:paraId="5C89736F"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667042BF" w14:textId="7BCE0020"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321F2FBA"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F471A7">
              <w:rPr>
                <w:rFonts w:ascii="HendersonSansW00-BasicLight" w:hAnsi="HendersonSansW00-BasicLight" w:cs="Arial"/>
              </w:rPr>
              <w:t>Validar</w:t>
            </w:r>
            <w:r>
              <w:rPr>
                <w:rFonts w:ascii="HendersonSansW00-BasicLight" w:hAnsi="HendersonSansW00-BasicLight" w:cs="Arial"/>
              </w:rPr>
              <w:t xml:space="preserve"> el número de identificación del consignatario contra </w:t>
            </w:r>
            <w:r w:rsidR="00A13B70">
              <w:rPr>
                <w:rFonts w:ascii="HendersonSansW00-BasicLight" w:hAnsi="HendersonSansW00-BasicLight" w:cs="Arial"/>
              </w:rPr>
              <w:t>la información</w:t>
            </w:r>
            <w:r>
              <w:rPr>
                <w:rFonts w:ascii="HendersonSansW00-BasicLight" w:hAnsi="HendersonSansW00-BasicLight" w:cs="Arial"/>
              </w:rPr>
              <w:t xml:space="preserve"> registrada</w:t>
            </w:r>
            <w:r w:rsidR="00A13B70">
              <w:rPr>
                <w:rFonts w:ascii="HendersonSansW00-BasicLight" w:hAnsi="HendersonSansW00-BasicLight" w:cs="Arial"/>
              </w:rPr>
              <w:t xml:space="preserve"> </w:t>
            </w:r>
            <w:r>
              <w:rPr>
                <w:rFonts w:ascii="HendersonSansW00-BasicLight" w:hAnsi="HendersonSansW00-BasicLight" w:cs="Arial"/>
              </w:rPr>
              <w:t xml:space="preserve">en SIECA y </w:t>
            </w:r>
            <w:r w:rsidR="00A13B70">
              <w:rPr>
                <w:rFonts w:ascii="HendersonSansW00-BasicLight" w:hAnsi="HendersonSansW00-BasicLight" w:cs="Arial"/>
              </w:rPr>
              <w:t>devuelve respuesta</w:t>
            </w:r>
            <w:r>
              <w:rPr>
                <w:rFonts w:ascii="HendersonSansW00-BasicLight" w:hAnsi="HendersonSansW00-BasicLight" w:cs="Arial"/>
              </w:rPr>
              <w:t xml:space="preserve"> al sistema informático de aduanas del SNA.</w:t>
            </w:r>
          </w:p>
          <w:p w14:paraId="4A034F44" w14:textId="222C473B" w:rsidR="00CC21E8" w:rsidRPr="00AD29C7" w:rsidRDefault="00CC21E8"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highlight w:val="yellow"/>
              </w:rPr>
            </w:pPr>
          </w:p>
        </w:tc>
        <w:tc>
          <w:tcPr>
            <w:tcW w:w="2836" w:type="dxa"/>
          </w:tcPr>
          <w:p w14:paraId="7C04BB11" w14:textId="77777777" w:rsidR="00A56CE0" w:rsidRPr="004F33C1"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4616B0">
              <w:rPr>
                <w:rFonts w:ascii="HendersonSansW00-BasicLight" w:hAnsi="HendersonSansW00-BasicLight" w:cs="Arial"/>
              </w:rPr>
              <w:t>SIECA / PDCC</w:t>
            </w:r>
          </w:p>
        </w:tc>
      </w:tr>
      <w:tr w:rsidR="00A56CE0" w:rsidRPr="004F33C1" w14:paraId="673324AC"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201E57B2" w14:textId="28E7B93F"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717107F"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CE7D65">
              <w:rPr>
                <w:rFonts w:ascii="HendersonSansW00-BasicLight" w:hAnsi="HendersonSansW00-BasicLight" w:cs="Arial"/>
              </w:rPr>
              <w:t>Validar la información de la de</w:t>
            </w:r>
            <w:r>
              <w:rPr>
                <w:rFonts w:ascii="HendersonSansW00-BasicLight" w:hAnsi="HendersonSansW00-BasicLight" w:cs="Arial"/>
              </w:rPr>
              <w:t>claración aduanera.</w:t>
            </w:r>
          </w:p>
          <w:p w14:paraId="5AE0A0E4"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768932FA"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¿La validación es conforme?</w:t>
            </w:r>
          </w:p>
          <w:p w14:paraId="08758D18" w14:textId="3A6ABEB7" w:rsidR="00A56CE0" w:rsidRDefault="00A56CE0" w:rsidP="008F70C0">
            <w:pPr>
              <w:pStyle w:val="Prrafodelista"/>
              <w:numPr>
                <w:ilvl w:val="0"/>
                <w:numId w:val="6"/>
              </w:numPr>
              <w:ind w:left="351"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F074A7">
              <w:rPr>
                <w:rFonts w:ascii="HendersonSansW00-BasicLight" w:hAnsi="HendersonSansW00-BasicLight" w:cs="Arial"/>
                <w:b/>
                <w:bCs/>
              </w:rPr>
              <w:t>Si</w:t>
            </w:r>
            <w:r>
              <w:rPr>
                <w:rFonts w:ascii="HendersonSansW00-BasicLight" w:hAnsi="HendersonSansW00-BasicLight" w:cs="Arial"/>
              </w:rPr>
              <w:t>: Continúa con la actividad 6.</w:t>
            </w:r>
            <w:r w:rsidR="000D6DA8">
              <w:rPr>
                <w:rFonts w:ascii="HendersonSansW00-BasicLight" w:hAnsi="HendersonSansW00-BasicLight" w:cs="Arial"/>
              </w:rPr>
              <w:t>4</w:t>
            </w:r>
            <w:r w:rsidR="00D1618E">
              <w:rPr>
                <w:rFonts w:ascii="HendersonSansW00-BasicLight" w:hAnsi="HendersonSansW00-BasicLight" w:cs="Arial"/>
              </w:rPr>
              <w:t>.</w:t>
            </w:r>
            <w:r>
              <w:rPr>
                <w:rFonts w:ascii="HendersonSansW00-BasicLight" w:hAnsi="HendersonSansW00-BasicLight" w:cs="Arial"/>
              </w:rPr>
              <w:t>10.</w:t>
            </w:r>
          </w:p>
          <w:p w14:paraId="75280E57" w14:textId="77777777" w:rsidR="00A56CE0" w:rsidRDefault="00A56CE0" w:rsidP="008F70C0">
            <w:pPr>
              <w:pStyle w:val="Prrafodelista"/>
              <w:numPr>
                <w:ilvl w:val="0"/>
                <w:numId w:val="6"/>
              </w:numPr>
              <w:ind w:left="351"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1B243C">
              <w:rPr>
                <w:rFonts w:ascii="HendersonSansW00-BasicLight" w:hAnsi="HendersonSansW00-BasicLight" w:cs="Arial"/>
                <w:b/>
                <w:bCs/>
              </w:rPr>
              <w:t>No</w:t>
            </w:r>
            <w:r w:rsidRPr="001B243C">
              <w:rPr>
                <w:rFonts w:ascii="HendersonSansW00-BasicLight" w:hAnsi="HendersonSansW00-BasicLight" w:cs="Arial"/>
              </w:rPr>
              <w:t xml:space="preserve">: Continúa con la actividad </w:t>
            </w:r>
            <w:r>
              <w:rPr>
                <w:rFonts w:ascii="HendersonSansW00-BasicLight" w:hAnsi="HendersonSansW00-BasicLight" w:cs="Arial"/>
              </w:rPr>
              <w:t>6</w:t>
            </w:r>
            <w:r w:rsidRPr="001B243C">
              <w:rPr>
                <w:rFonts w:ascii="HendersonSansW00-BasicLight" w:hAnsi="HendersonSansW00-BasicLight" w:cs="Arial"/>
              </w:rPr>
              <w:t>.</w:t>
            </w:r>
            <w:r w:rsidR="000D6DA8">
              <w:rPr>
                <w:rFonts w:ascii="HendersonSansW00-BasicLight" w:hAnsi="HendersonSansW00-BasicLight" w:cs="Arial"/>
              </w:rPr>
              <w:t>4</w:t>
            </w:r>
            <w:r w:rsidR="00D1618E">
              <w:rPr>
                <w:rFonts w:ascii="HendersonSansW00-BasicLight" w:hAnsi="HendersonSansW00-BasicLight" w:cs="Arial"/>
              </w:rPr>
              <w:t>.</w:t>
            </w:r>
            <w:r w:rsidRPr="001B243C">
              <w:rPr>
                <w:rFonts w:ascii="HendersonSansW00-BasicLight" w:hAnsi="HendersonSansW00-BasicLight" w:cs="Arial"/>
              </w:rPr>
              <w:t>9.</w:t>
            </w:r>
          </w:p>
          <w:p w14:paraId="20B29754" w14:textId="5DF4FCD6" w:rsidR="00CC21E8" w:rsidRPr="00D050C2" w:rsidRDefault="00CC21E8" w:rsidP="00CC21E8">
            <w:pPr>
              <w:pStyle w:val="Prrafodelista"/>
              <w:ind w:left="351"/>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7E644189" w14:textId="77777777" w:rsidR="00A56CE0" w:rsidRPr="004616B0"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CE7D65">
              <w:rPr>
                <w:rFonts w:ascii="HendersonSansW00-BasicLight" w:hAnsi="HendersonSansW00-BasicLight" w:cs="Arial"/>
              </w:rPr>
              <w:t>Aduana /Sistema informático</w:t>
            </w:r>
          </w:p>
        </w:tc>
      </w:tr>
      <w:tr w:rsidR="00A56CE0" w:rsidRPr="004F33C1" w14:paraId="4B4C36DA"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3012B6B9" w14:textId="5CBA75D5"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58F8A1AF" w14:textId="20DD7119"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Corregir información registrada en el sistema. </w:t>
            </w:r>
          </w:p>
          <w:p w14:paraId="555FA58B"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515E9FB6" w14:textId="4CED3E9A" w:rsidR="00A56CE0" w:rsidRPr="004F33C1"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Regresa a la actividad 6.</w:t>
            </w:r>
            <w:r w:rsidR="000D6DA8">
              <w:rPr>
                <w:rFonts w:ascii="HendersonSansW00-BasicLight" w:hAnsi="HendersonSansW00-BasicLight" w:cs="Arial"/>
              </w:rPr>
              <w:t>4</w:t>
            </w:r>
            <w:r w:rsidR="00D1618E">
              <w:rPr>
                <w:rFonts w:ascii="HendersonSansW00-BasicLight" w:hAnsi="HendersonSansW00-BasicLight" w:cs="Arial"/>
              </w:rPr>
              <w:t>.</w:t>
            </w:r>
            <w:r>
              <w:rPr>
                <w:rFonts w:ascii="HendersonSansW00-BasicLight" w:hAnsi="HendersonSansW00-BasicLight" w:cs="Arial"/>
              </w:rPr>
              <w:t>8.</w:t>
            </w:r>
          </w:p>
        </w:tc>
        <w:tc>
          <w:tcPr>
            <w:tcW w:w="2836" w:type="dxa"/>
          </w:tcPr>
          <w:p w14:paraId="3621D745" w14:textId="77777777" w:rsidR="00A56CE0" w:rsidRPr="004F33C1"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DC20AE">
              <w:rPr>
                <w:rFonts w:ascii="HendersonSansW00-BasicLight" w:hAnsi="HendersonSansW00-BasicLight" w:cs="Arial"/>
              </w:rPr>
              <w:t>Persona declarante/ exportador</w:t>
            </w:r>
          </w:p>
        </w:tc>
      </w:tr>
      <w:tr w:rsidR="00A56CE0" w:rsidRPr="004F33C1" w14:paraId="222D2A14"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45E1194B" w14:textId="7847654F"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679432C0" w14:textId="35752F9E"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Calcula los impuestos y </w:t>
            </w:r>
            <w:r w:rsidR="000D6DA8">
              <w:rPr>
                <w:rFonts w:ascii="HendersonSansW00-BasicLight" w:hAnsi="HendersonSansW00-BasicLight" w:cs="Arial"/>
              </w:rPr>
              <w:t>otros cobros</w:t>
            </w:r>
            <w:r>
              <w:rPr>
                <w:rFonts w:ascii="HendersonSansW00-BasicLight" w:hAnsi="HendersonSansW00-BasicLight" w:cs="Arial"/>
              </w:rPr>
              <w:t xml:space="preserve"> y tasas incorporados por convenios del MH con otras instituciones.</w:t>
            </w:r>
          </w:p>
          <w:p w14:paraId="3B6BEE28"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369C386B" w14:textId="77777777" w:rsidR="00A56CE0" w:rsidRPr="006305FC"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CE7D65">
              <w:rPr>
                <w:rFonts w:ascii="HendersonSansW00-BasicLight" w:hAnsi="HendersonSansW00-BasicLight" w:cs="Arial"/>
              </w:rPr>
              <w:t>Aduana /Sistema informático</w:t>
            </w:r>
          </w:p>
        </w:tc>
      </w:tr>
      <w:tr w:rsidR="00A56CE0" w:rsidRPr="004F33C1" w14:paraId="0E8101BC"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39B40680" w14:textId="3747905B"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66C20423" w14:textId="7C8F7378"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Revisar la liquidación de la declaración aduanera. </w:t>
            </w:r>
          </w:p>
          <w:p w14:paraId="3C25B35E" w14:textId="77777777" w:rsidR="00A56CE0" w:rsidRPr="004362F4" w:rsidRDefault="00A56CE0" w:rsidP="008F70C0">
            <w:pPr>
              <w:pStyle w:val="Prrafodelista"/>
              <w:ind w:left="351"/>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0D5EF245" w14:textId="77777777" w:rsidR="00A56CE0"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6305FC">
              <w:rPr>
                <w:rFonts w:ascii="HendersonSansW00-BasicLight" w:hAnsi="HendersonSansW00-BasicLight" w:cs="Arial"/>
              </w:rPr>
              <w:t>Persona declarante/ exportador</w:t>
            </w:r>
          </w:p>
        </w:tc>
      </w:tr>
      <w:tr w:rsidR="00A56CE0" w:rsidRPr="004F33C1" w14:paraId="79420445"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062C3369" w14:textId="6E1BB04E"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773F21F" w14:textId="48DDE07A" w:rsidR="00A56CE0" w:rsidRPr="00A7551F"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Pr>
                <w:rFonts w:ascii="HendersonSansW00-BasicLight" w:hAnsi="HendersonSansW00-BasicLight" w:cs="Arial"/>
              </w:rPr>
              <w:t>G</w:t>
            </w:r>
            <w:r w:rsidRPr="000F3FDB">
              <w:rPr>
                <w:rFonts w:ascii="HendersonSansW00-BasicLight" w:hAnsi="HendersonSansW00-BasicLight" w:cs="Arial"/>
              </w:rPr>
              <w:t>enera</w:t>
            </w:r>
            <w:r>
              <w:rPr>
                <w:rFonts w:ascii="HendersonSansW00-BasicLight" w:hAnsi="HendersonSansW00-BasicLight" w:cs="Arial"/>
              </w:rPr>
              <w:t>r</w:t>
            </w:r>
            <w:r w:rsidRPr="000F3FDB">
              <w:rPr>
                <w:rFonts w:ascii="HendersonSansW00-BasicLight" w:hAnsi="HendersonSansW00-BasicLight" w:cs="Arial"/>
              </w:rPr>
              <w:t xml:space="preserve"> el boletín de liquidación que contiene el detalle de los tributos</w:t>
            </w:r>
            <w:r>
              <w:rPr>
                <w:rFonts w:ascii="HendersonSansW00-BasicLight" w:hAnsi="HendersonSansW00-BasicLight" w:cs="Arial"/>
              </w:rPr>
              <w:t xml:space="preserve">, </w:t>
            </w:r>
            <w:r w:rsidRPr="000F3FDB">
              <w:rPr>
                <w:rFonts w:ascii="HendersonSansW00-BasicLight" w:hAnsi="HendersonSansW00-BasicLight" w:cs="Arial"/>
              </w:rPr>
              <w:t>sus montos totales liquidados y exonerados</w:t>
            </w:r>
            <w:r>
              <w:rPr>
                <w:rFonts w:ascii="HendersonSansW00-BasicLight" w:hAnsi="HendersonSansW00-BasicLight" w:cs="Arial"/>
              </w:rPr>
              <w:t xml:space="preserve"> usando el botón “Liquidar”.</w:t>
            </w:r>
            <w:r w:rsidRPr="00A7551F">
              <w:rPr>
                <w:rFonts w:ascii="HendersonSansW00-BasicLight" w:hAnsi="HendersonSansW00-BasicLight" w:cs="Arial"/>
                <w:b/>
                <w:bCs/>
              </w:rPr>
              <w:t xml:space="preserve"> </w:t>
            </w:r>
          </w:p>
          <w:p w14:paraId="461C6D39"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4B96F501" w14:textId="77777777" w:rsidR="00A56CE0" w:rsidRPr="00DC2D91"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6305FC">
              <w:rPr>
                <w:rFonts w:ascii="HendersonSansW00-BasicLight" w:hAnsi="HendersonSansW00-BasicLight" w:cs="Arial"/>
              </w:rPr>
              <w:t>Persona declarante/ exportador</w:t>
            </w:r>
          </w:p>
        </w:tc>
      </w:tr>
      <w:tr w:rsidR="00A56CE0" w:rsidRPr="004F33C1" w14:paraId="3BA942E6"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74AAD442" w14:textId="3A721E78"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589DD84B" w14:textId="7632A251"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Ejecutar </w:t>
            </w:r>
            <w:r w:rsidR="0054243E">
              <w:rPr>
                <w:rFonts w:ascii="HendersonSansW00-BasicLight" w:hAnsi="HendersonSansW00-BasicLight" w:cs="Arial"/>
              </w:rPr>
              <w:t>el cobro de la obligación tributaria aduanera.</w:t>
            </w:r>
            <w:r>
              <w:rPr>
                <w:rFonts w:ascii="HendersonSansW00-BasicLight" w:hAnsi="HendersonSansW00-BasicLight" w:cs="Arial"/>
              </w:rPr>
              <w:t xml:space="preserve">  La declaración aduanera pasa a estado </w:t>
            </w:r>
            <w:r w:rsidR="000D6DA8">
              <w:rPr>
                <w:rFonts w:ascii="HendersonSansW00-BasicLight" w:hAnsi="HendersonSansW00-BasicLight" w:cs="Arial"/>
              </w:rPr>
              <w:t>“</w:t>
            </w:r>
            <w:r w:rsidRPr="005C10B0">
              <w:rPr>
                <w:rFonts w:ascii="HendersonSansW00-BasicLight" w:hAnsi="HendersonSansW00-BasicLight" w:cs="Arial"/>
                <w:b/>
                <w:bCs/>
              </w:rPr>
              <w:t>pagada</w:t>
            </w:r>
            <w:r w:rsidR="000D6DA8">
              <w:rPr>
                <w:rFonts w:ascii="HendersonSansW00-BasicLight" w:hAnsi="HendersonSansW00-BasicLight" w:cs="Arial"/>
                <w:b/>
                <w:bCs/>
              </w:rPr>
              <w:t>”</w:t>
            </w:r>
            <w:r>
              <w:rPr>
                <w:rFonts w:ascii="HendersonSansW00-BasicLight" w:hAnsi="HendersonSansW00-BasicLight" w:cs="Arial"/>
              </w:rPr>
              <w:t>.</w:t>
            </w:r>
          </w:p>
          <w:p w14:paraId="0C670327" w14:textId="77777777" w:rsidR="00E42525" w:rsidRDefault="00E42525"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p>
          <w:p w14:paraId="4C3EFE0A" w14:textId="2A1F4356" w:rsidR="00A56CE0" w:rsidRPr="003F57D1"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r w:rsidRPr="003F57D1">
              <w:rPr>
                <w:rFonts w:ascii="HendersonSansW00-BasicLight" w:hAnsi="HendersonSansW00-BasicLight" w:cs="Arial"/>
                <w:b/>
                <w:bCs/>
              </w:rPr>
              <w:t>Nota:</w:t>
            </w:r>
          </w:p>
          <w:p w14:paraId="27A4B368"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50502A80" w14:textId="77777777" w:rsidR="00A56CE0" w:rsidRPr="00CC21E8" w:rsidRDefault="00A56CE0" w:rsidP="008F70C0">
            <w:pPr>
              <w:pStyle w:val="Prrafodelista"/>
              <w:numPr>
                <w:ilvl w:val="0"/>
                <w:numId w:val="28"/>
              </w:numPr>
              <w:ind w:left="349" w:hanging="284"/>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0D6DA8">
              <w:rPr>
                <w:rFonts w:ascii="HendersonSansW00-BasicLight" w:hAnsi="HendersonSansW00-BasicLight" w:cs="Arial"/>
              </w:rPr>
              <w:t xml:space="preserve">El cobro de la obligación tributaria se realiza automáticamente a la cuenta indicada en la declaración de exportación. </w:t>
            </w:r>
            <w:r w:rsidRPr="000D6DA8">
              <w:rPr>
                <w:rFonts w:ascii="HendersonSansW00-BasicLight" w:eastAsiaTheme="majorEastAsia" w:hAnsi="HendersonSansW00-BasicLight" w:cs="Arial"/>
                <w:shd w:val="clear" w:color="auto" w:fill="FFFFFF" w:themeFill="background1"/>
              </w:rPr>
              <w:t xml:space="preserve"> En caso de no haber fondos o de </w:t>
            </w:r>
            <w:r w:rsidR="000D6DA8" w:rsidRPr="000D6DA8">
              <w:rPr>
                <w:rFonts w:ascii="HendersonSansW00-BasicLight" w:eastAsiaTheme="majorEastAsia" w:hAnsi="HendersonSansW00-BasicLight" w:cs="Arial"/>
                <w:shd w:val="clear" w:color="auto" w:fill="FFFFFF" w:themeFill="background1"/>
              </w:rPr>
              <w:t>presentarse problemas</w:t>
            </w:r>
            <w:r w:rsidRPr="000D6DA8">
              <w:rPr>
                <w:rFonts w:ascii="HendersonSansW00-BasicLight" w:eastAsiaTheme="majorEastAsia" w:hAnsi="HendersonSansW00-BasicLight" w:cs="Arial"/>
                <w:shd w:val="clear" w:color="auto" w:fill="FFFFFF" w:themeFill="background1"/>
              </w:rPr>
              <w:t xml:space="preserve"> de comunicación con la entidad bancaria, </w:t>
            </w:r>
            <w:r w:rsidR="0054243E" w:rsidRPr="000D6DA8">
              <w:rPr>
                <w:rFonts w:ascii="HendersonSansW00-BasicLight" w:eastAsiaTheme="majorEastAsia" w:hAnsi="HendersonSansW00-BasicLight" w:cs="Arial"/>
                <w:shd w:val="clear" w:color="auto" w:fill="FFFFFF" w:themeFill="background1"/>
              </w:rPr>
              <w:t xml:space="preserve">la </w:t>
            </w:r>
            <w:r w:rsidRPr="000D6DA8">
              <w:rPr>
                <w:rFonts w:ascii="HendersonSansW00-BasicLight" w:eastAsiaTheme="majorEastAsia" w:hAnsi="HendersonSansW00-BasicLight" w:cs="Arial"/>
                <w:shd w:val="clear" w:color="auto" w:fill="FFFFFF" w:themeFill="background1"/>
              </w:rPr>
              <w:t xml:space="preserve">DUA no avanza de “estado”, hasta que el declarante en el mismo día del registro de la </w:t>
            </w:r>
            <w:r w:rsidR="000D6DA8" w:rsidRPr="000D6DA8">
              <w:rPr>
                <w:rFonts w:ascii="HendersonSansW00-BasicLight" w:eastAsiaTheme="majorEastAsia" w:hAnsi="HendersonSansW00-BasicLight" w:cs="Arial"/>
                <w:shd w:val="clear" w:color="auto" w:fill="FFFFFF" w:themeFill="background1"/>
              </w:rPr>
              <w:t>DUA</w:t>
            </w:r>
            <w:r w:rsidRPr="000D6DA8">
              <w:rPr>
                <w:rFonts w:ascii="HendersonSansW00-BasicLight" w:eastAsiaTheme="majorEastAsia" w:hAnsi="HendersonSansW00-BasicLight" w:cs="Arial"/>
                <w:shd w:val="clear" w:color="auto" w:fill="FFFFFF" w:themeFill="background1"/>
              </w:rPr>
              <w:t xml:space="preserve"> gestione </w:t>
            </w:r>
            <w:r w:rsidR="0054243E" w:rsidRPr="000D6DA8">
              <w:rPr>
                <w:rFonts w:ascii="HendersonSansW00-BasicLight" w:eastAsiaTheme="majorEastAsia" w:hAnsi="HendersonSansW00-BasicLight" w:cs="Arial"/>
                <w:shd w:val="clear" w:color="auto" w:fill="FFFFFF" w:themeFill="background1"/>
              </w:rPr>
              <w:t>el reenvío d</w:t>
            </w:r>
            <w:r w:rsidRPr="000D6DA8">
              <w:rPr>
                <w:rFonts w:ascii="HendersonSansW00-BasicLight" w:eastAsiaTheme="majorEastAsia" w:hAnsi="HendersonSansW00-BasicLight" w:cs="Arial"/>
                <w:shd w:val="clear" w:color="auto" w:fill="FFFFFF" w:themeFill="background1"/>
              </w:rPr>
              <w:t xml:space="preserve">el </w:t>
            </w:r>
            <w:r w:rsidR="0054243E" w:rsidRPr="000D6DA8">
              <w:rPr>
                <w:rFonts w:ascii="HendersonSansW00-BasicLight" w:eastAsiaTheme="majorEastAsia" w:hAnsi="HendersonSansW00-BasicLight" w:cs="Arial"/>
                <w:shd w:val="clear" w:color="auto" w:fill="FFFFFF" w:themeFill="background1"/>
              </w:rPr>
              <w:t xml:space="preserve">comprobante </w:t>
            </w:r>
            <w:r w:rsidRPr="000D6DA8">
              <w:rPr>
                <w:rFonts w:ascii="HendersonSansW00-BasicLight" w:eastAsiaTheme="majorEastAsia" w:hAnsi="HendersonSansW00-BasicLight" w:cs="Arial"/>
                <w:shd w:val="clear" w:color="auto" w:fill="FFFFFF" w:themeFill="background1"/>
              </w:rPr>
              <w:t>pago usando la opción disponible en el sistema.</w:t>
            </w:r>
          </w:p>
          <w:p w14:paraId="430136F9" w14:textId="3B2878BA" w:rsidR="00CC21E8" w:rsidRDefault="00CC21E8" w:rsidP="00CC21E8">
            <w:pPr>
              <w:pStyle w:val="Prrafodelista"/>
              <w:ind w:left="349"/>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20A6D795" w14:textId="77777777" w:rsidR="00A56CE0" w:rsidRPr="006305FC"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0137A8">
              <w:rPr>
                <w:rFonts w:ascii="HendersonSansW00-BasicLight" w:hAnsi="HendersonSansW00-BasicLight" w:cs="Arial"/>
              </w:rPr>
              <w:t>Aduana /Sistema informático</w:t>
            </w:r>
          </w:p>
        </w:tc>
      </w:tr>
      <w:tr w:rsidR="00A56CE0" w:rsidRPr="004F33C1" w14:paraId="21F19BB2"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67784E3D" w14:textId="3BA82154"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7AC00804" w14:textId="76A6BAF5"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Generar automáticamente el número único de registro de la declaración aduanera, </w:t>
            </w:r>
            <w:r w:rsidRPr="006903BD">
              <w:rPr>
                <w:rFonts w:ascii="HendersonSansW00-BasicLight" w:hAnsi="HendersonSansW00-BasicLight" w:cs="Arial"/>
              </w:rPr>
              <w:t>quedando e</w:t>
            </w:r>
            <w:r>
              <w:rPr>
                <w:rFonts w:ascii="HendersonSansW00-BasicLight" w:hAnsi="HendersonSansW00-BasicLight" w:cs="Arial"/>
              </w:rPr>
              <w:t xml:space="preserve">l </w:t>
            </w:r>
            <w:r w:rsidR="000D6DA8">
              <w:rPr>
                <w:rFonts w:ascii="HendersonSansW00-BasicLight" w:hAnsi="HendersonSansW00-BasicLight" w:cs="Arial"/>
              </w:rPr>
              <w:t xml:space="preserve">DUA </w:t>
            </w:r>
            <w:r w:rsidR="000D6DA8" w:rsidRPr="006903BD">
              <w:rPr>
                <w:rFonts w:ascii="HendersonSansW00-BasicLight" w:hAnsi="HendersonSansW00-BasicLight" w:cs="Arial"/>
              </w:rPr>
              <w:t>estado</w:t>
            </w:r>
            <w:r w:rsidRPr="00C54297">
              <w:rPr>
                <w:rFonts w:ascii="HendersonSansW00-BasicLight" w:hAnsi="HendersonSansW00-BasicLight" w:cs="Arial"/>
              </w:rPr>
              <w:t xml:space="preserve"> </w:t>
            </w:r>
            <w:r>
              <w:rPr>
                <w:rFonts w:ascii="HendersonSansW00-BasicLight" w:hAnsi="HendersonSansW00-BasicLight" w:cs="Arial"/>
              </w:rPr>
              <w:t>“</w:t>
            </w:r>
            <w:r w:rsidRPr="005C10B0">
              <w:rPr>
                <w:rFonts w:ascii="HendersonSansW00-BasicLight" w:hAnsi="HendersonSansW00-BasicLight" w:cs="Arial"/>
                <w:b/>
                <w:bCs/>
              </w:rPr>
              <w:t>aceptada</w:t>
            </w:r>
            <w:r>
              <w:rPr>
                <w:rFonts w:ascii="HendersonSansW00-BasicLight" w:hAnsi="HendersonSansW00-BasicLight" w:cs="Arial"/>
                <w:b/>
                <w:bCs/>
              </w:rPr>
              <w:t>”</w:t>
            </w:r>
            <w:r w:rsidRPr="00C54297">
              <w:rPr>
                <w:rFonts w:ascii="HendersonSansW00-BasicLight" w:hAnsi="HendersonSansW00-BasicLight" w:cs="Arial"/>
              </w:rPr>
              <w:t>.</w:t>
            </w:r>
          </w:p>
          <w:p w14:paraId="34008447"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12DF7754" w14:textId="77777777" w:rsidR="00A56CE0" w:rsidRPr="00DC2D91"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DC2D91">
              <w:rPr>
                <w:rFonts w:ascii="HendersonSansW00-BasicLight" w:hAnsi="HendersonSansW00-BasicLight" w:cs="Arial"/>
              </w:rPr>
              <w:t>Aduana /Sistema informático</w:t>
            </w:r>
          </w:p>
        </w:tc>
      </w:tr>
      <w:tr w:rsidR="00A56CE0" w:rsidRPr="004F33C1" w14:paraId="57AB63FD"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4CEECEC2" w14:textId="58BDA168"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007ED32E" w14:textId="0E30D79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Verificar si existen requisitos no </w:t>
            </w:r>
            <w:r w:rsidRPr="008D062F">
              <w:rPr>
                <w:rFonts w:ascii="HendersonSansW00-BasicLight" w:hAnsi="HendersonSansW00-BasicLight" w:cs="Arial"/>
              </w:rPr>
              <w:t>arancelarios (LPCO)</w:t>
            </w:r>
            <w:r>
              <w:rPr>
                <w:rFonts w:ascii="HendersonSansW00-BasicLight" w:hAnsi="HendersonSansW00-BasicLight" w:cs="Arial"/>
              </w:rPr>
              <w:t xml:space="preserve"> pendientes de adjuntar a la DUA, para lo</w:t>
            </w:r>
            <w:r w:rsidR="0054243E">
              <w:rPr>
                <w:rFonts w:ascii="HendersonSansW00-BasicLight" w:hAnsi="HendersonSansW00-BasicLight" w:cs="Arial"/>
              </w:rPr>
              <w:t>s</w:t>
            </w:r>
            <w:r>
              <w:rPr>
                <w:rFonts w:ascii="HendersonSansW00-BasicLight" w:hAnsi="HendersonSansW00-BasicLight" w:cs="Arial"/>
              </w:rPr>
              <w:t xml:space="preserve"> incisos </w:t>
            </w:r>
            <w:r w:rsidRPr="00147B2A">
              <w:rPr>
                <w:rFonts w:ascii="HendersonSansW00-BasicLight" w:hAnsi="HendersonSansW00-BasicLight" w:cs="Arial"/>
              </w:rPr>
              <w:t>arancelar</w:t>
            </w:r>
            <w:r>
              <w:rPr>
                <w:rFonts w:ascii="HendersonSansW00-BasicLight" w:hAnsi="HendersonSansW00-BasicLight" w:cs="Arial"/>
              </w:rPr>
              <w:t xml:space="preserve">ios que </w:t>
            </w:r>
            <w:r w:rsidRPr="00147B2A">
              <w:rPr>
                <w:rFonts w:ascii="HendersonSansW00-BasicLight" w:hAnsi="HendersonSansW00-BasicLight" w:cs="Arial"/>
              </w:rPr>
              <w:t>permita</w:t>
            </w:r>
            <w:r>
              <w:rPr>
                <w:rFonts w:ascii="HendersonSansW00-BasicLight" w:hAnsi="HendersonSansW00-BasicLight" w:cs="Arial"/>
              </w:rPr>
              <w:t xml:space="preserve"> </w:t>
            </w:r>
            <w:r w:rsidR="000D6DA8">
              <w:rPr>
                <w:rFonts w:ascii="HendersonSansW00-BasicLight" w:hAnsi="HendersonSansW00-BasicLight" w:cs="Arial"/>
              </w:rPr>
              <w:t>declararlos posterior</w:t>
            </w:r>
            <w:r w:rsidRPr="00147B2A">
              <w:rPr>
                <w:rFonts w:ascii="HendersonSansW00-BasicLight" w:hAnsi="HendersonSansW00-BasicLight" w:cs="Arial"/>
              </w:rPr>
              <w:t xml:space="preserve"> al pago</w:t>
            </w:r>
            <w:r>
              <w:rPr>
                <w:rFonts w:ascii="HendersonSansW00-BasicLight" w:hAnsi="HendersonSansW00-BasicLight" w:cs="Arial"/>
              </w:rPr>
              <w:t>.</w:t>
            </w:r>
          </w:p>
          <w:p w14:paraId="1C783200"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4A22FCDF"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¿Tiene requisitos no arancelarios (LPCO) pendientes?</w:t>
            </w:r>
          </w:p>
          <w:p w14:paraId="3B4BD84F" w14:textId="5030506C" w:rsidR="00A56CE0" w:rsidRDefault="00A56CE0" w:rsidP="008F70C0">
            <w:pPr>
              <w:pStyle w:val="Prrafodelista"/>
              <w:numPr>
                <w:ilvl w:val="0"/>
                <w:numId w:val="7"/>
              </w:numPr>
              <w:ind w:left="351" w:hanging="351"/>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1C4ACA">
              <w:rPr>
                <w:rFonts w:ascii="HendersonSansW00-BasicLight" w:hAnsi="HendersonSansW00-BasicLight" w:cs="Arial"/>
                <w:b/>
                <w:bCs/>
              </w:rPr>
              <w:t>Si</w:t>
            </w:r>
            <w:r>
              <w:rPr>
                <w:rFonts w:ascii="HendersonSansW00-BasicLight" w:hAnsi="HendersonSansW00-BasicLight" w:cs="Arial"/>
              </w:rPr>
              <w:t>: Continúa con la actividad 6.</w:t>
            </w:r>
            <w:r w:rsidR="000D6DA8">
              <w:rPr>
                <w:rFonts w:ascii="HendersonSansW00-BasicLight" w:hAnsi="HendersonSansW00-BasicLight" w:cs="Arial"/>
              </w:rPr>
              <w:t>4</w:t>
            </w:r>
            <w:r w:rsidR="0054243E">
              <w:rPr>
                <w:rFonts w:ascii="HendersonSansW00-BasicLight" w:hAnsi="HendersonSansW00-BasicLight" w:cs="Arial"/>
              </w:rPr>
              <w:t>.</w:t>
            </w:r>
            <w:r>
              <w:rPr>
                <w:rFonts w:ascii="HendersonSansW00-BasicLight" w:hAnsi="HendersonSansW00-BasicLight" w:cs="Arial"/>
              </w:rPr>
              <w:t>16.</w:t>
            </w:r>
          </w:p>
          <w:p w14:paraId="67B61009" w14:textId="16E7DFF3" w:rsidR="00A56CE0" w:rsidRDefault="00A56CE0" w:rsidP="008F70C0">
            <w:pPr>
              <w:pStyle w:val="Prrafodelista"/>
              <w:numPr>
                <w:ilvl w:val="0"/>
                <w:numId w:val="7"/>
              </w:numPr>
              <w:ind w:left="351" w:hanging="351"/>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5C10B0">
              <w:rPr>
                <w:rFonts w:ascii="HendersonSansW00-BasicLight" w:hAnsi="HendersonSansW00-BasicLight" w:cs="Arial"/>
                <w:b/>
                <w:bCs/>
              </w:rPr>
              <w:t>No</w:t>
            </w:r>
            <w:r w:rsidRPr="005C10B0">
              <w:rPr>
                <w:rFonts w:ascii="HendersonSansW00-BasicLight" w:hAnsi="HendersonSansW00-BasicLight" w:cs="Arial"/>
              </w:rPr>
              <w:t xml:space="preserve">: Continúa con la actividad </w:t>
            </w:r>
            <w:r>
              <w:rPr>
                <w:rFonts w:ascii="HendersonSansW00-BasicLight" w:hAnsi="HendersonSansW00-BasicLight" w:cs="Arial"/>
              </w:rPr>
              <w:t>6</w:t>
            </w:r>
            <w:r w:rsidRPr="005C10B0">
              <w:rPr>
                <w:rFonts w:ascii="HendersonSansW00-BasicLight" w:hAnsi="HendersonSansW00-BasicLight" w:cs="Arial"/>
              </w:rPr>
              <w:t>.</w:t>
            </w:r>
            <w:r w:rsidR="000D6DA8">
              <w:rPr>
                <w:rFonts w:ascii="HendersonSansW00-BasicLight" w:hAnsi="HendersonSansW00-BasicLight" w:cs="Arial"/>
              </w:rPr>
              <w:t>4</w:t>
            </w:r>
            <w:r w:rsidR="0054243E">
              <w:rPr>
                <w:rFonts w:ascii="HendersonSansW00-BasicLight" w:hAnsi="HendersonSansW00-BasicLight" w:cs="Arial"/>
              </w:rPr>
              <w:t>.</w:t>
            </w:r>
            <w:r w:rsidRPr="005C10B0">
              <w:rPr>
                <w:rFonts w:ascii="HendersonSansW00-BasicLight" w:hAnsi="HendersonSansW00-BasicLight" w:cs="Arial"/>
              </w:rPr>
              <w:t>17.</w:t>
            </w:r>
          </w:p>
          <w:p w14:paraId="4E921218" w14:textId="77777777" w:rsidR="00A56CE0" w:rsidRPr="00FB6EFE"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54CD00FA" w14:textId="77777777" w:rsidR="00A56CE0"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0137A8">
              <w:rPr>
                <w:rFonts w:ascii="HendersonSansW00-BasicLight" w:hAnsi="HendersonSansW00-BasicLight" w:cs="Arial"/>
              </w:rPr>
              <w:t>Aduana /Sistema informático</w:t>
            </w:r>
            <w:r w:rsidRPr="00573109" w:rsidDel="007E2013">
              <w:rPr>
                <w:rFonts w:ascii="HendersonSansW00-BasicLight" w:hAnsi="HendersonSansW00-BasicLight" w:cs="Arial"/>
              </w:rPr>
              <w:t xml:space="preserve"> </w:t>
            </w:r>
          </w:p>
        </w:tc>
      </w:tr>
      <w:tr w:rsidR="00A56CE0" w:rsidRPr="004F33C1" w14:paraId="793055B7"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6527D3B3" w14:textId="29D674CF"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3F15E5B" w14:textId="77777777" w:rsidR="00A56CE0" w:rsidRPr="00A866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Declarar los  </w:t>
            </w:r>
            <w:r w:rsidRPr="007B783D">
              <w:rPr>
                <w:rFonts w:ascii="HendersonSansW00-BasicLight" w:hAnsi="HendersonSansW00-BasicLight" w:cs="Arial"/>
              </w:rPr>
              <w:t xml:space="preserve"> </w:t>
            </w:r>
            <w:r w:rsidRPr="007B783D">
              <w:rPr>
                <w:rFonts w:ascii="HendersonSansW00-BasicLight" w:hAnsi="HendersonSansW00-BasicLight"/>
              </w:rPr>
              <w:t>requisitos</w:t>
            </w:r>
            <w:r w:rsidRPr="007B783D">
              <w:rPr>
                <w:rFonts w:ascii="HendersonSansW00-BasicLight" w:hAnsi="HendersonSansW00-BasicLight" w:cs="Arial"/>
              </w:rPr>
              <w:t xml:space="preserve"> no </w:t>
            </w:r>
            <w:r w:rsidRPr="00A866E0">
              <w:rPr>
                <w:rFonts w:ascii="HendersonSansW00-BasicLight" w:hAnsi="HendersonSansW00-BasicLight" w:cs="Arial"/>
              </w:rPr>
              <w:t>arancelarios (LPCO) pendientes</w:t>
            </w:r>
            <w:r>
              <w:rPr>
                <w:rFonts w:ascii="HendersonSansW00-BasicLight" w:hAnsi="HendersonSansW00-BasicLight" w:cs="Arial"/>
              </w:rPr>
              <w:t>.</w:t>
            </w:r>
          </w:p>
          <w:p w14:paraId="1DBDAB38" w14:textId="77777777" w:rsidR="00A56CE0" w:rsidRPr="00FB6EFE"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color w:val="92D050"/>
              </w:rPr>
            </w:pPr>
          </w:p>
          <w:p w14:paraId="105E34E0" w14:textId="365F8269"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w:t>
            </w:r>
            <w:r w:rsidR="000D6DA8">
              <w:rPr>
                <w:rFonts w:ascii="HendersonSansW00-BasicLight" w:hAnsi="HendersonSansW00-BasicLight" w:cs="Arial"/>
              </w:rPr>
              <w:t xml:space="preserve">Declaró </w:t>
            </w:r>
            <w:r w:rsidR="000D6DA8" w:rsidRPr="00D525A1">
              <w:rPr>
                <w:rFonts w:ascii="HendersonSansW00-BasicLight" w:hAnsi="HendersonSansW00-BasicLight" w:cs="Arial"/>
              </w:rPr>
              <w:t>los</w:t>
            </w:r>
            <w:r w:rsidRPr="00D525A1">
              <w:rPr>
                <w:rFonts w:ascii="HendersonSansW00-BasicLight" w:hAnsi="HendersonSansW00-BasicLight" w:cs="Arial"/>
              </w:rPr>
              <w:t xml:space="preserve"> LPCO en tiempo? </w:t>
            </w:r>
          </w:p>
          <w:p w14:paraId="091F2B54"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0BCDE09A" w14:textId="77777777" w:rsidR="00A56CE0" w:rsidRDefault="00A56CE0" w:rsidP="008F70C0">
            <w:pPr>
              <w:pStyle w:val="Prrafodelista"/>
              <w:numPr>
                <w:ilvl w:val="0"/>
                <w:numId w:val="8"/>
              </w:numPr>
              <w:ind w:left="209" w:hanging="142"/>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B0A50">
              <w:rPr>
                <w:rFonts w:ascii="HendersonSansW00-BasicLight" w:hAnsi="HendersonSansW00-BasicLight" w:cs="Arial"/>
                <w:b/>
                <w:bCs/>
              </w:rPr>
              <w:t>Si</w:t>
            </w:r>
            <w:r>
              <w:rPr>
                <w:rFonts w:ascii="HendersonSansW00-BasicLight" w:hAnsi="HendersonSansW00-BasicLight" w:cs="Arial"/>
              </w:rPr>
              <w:t xml:space="preserve">: Continúa con la actividad aplicación de criterios de riesgo para determinar si le corresponde o no revisión por parte de la aduana. </w:t>
            </w:r>
          </w:p>
          <w:p w14:paraId="742E386D" w14:textId="77777777" w:rsidR="00A56CE0" w:rsidRDefault="00A56CE0" w:rsidP="008F70C0">
            <w:pPr>
              <w:pStyle w:val="Prrafodelista"/>
              <w:numPr>
                <w:ilvl w:val="0"/>
                <w:numId w:val="8"/>
              </w:numPr>
              <w:ind w:left="209" w:hanging="142"/>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B0A50">
              <w:rPr>
                <w:rFonts w:ascii="HendersonSansW00-BasicLight" w:hAnsi="HendersonSansW00-BasicLight" w:cs="Arial"/>
                <w:b/>
                <w:bCs/>
              </w:rPr>
              <w:t>No</w:t>
            </w:r>
            <w:r>
              <w:rPr>
                <w:rFonts w:ascii="HendersonSansW00-BasicLight" w:hAnsi="HendersonSansW00-BasicLight" w:cs="Arial"/>
              </w:rPr>
              <w:t>: El sistema informático anula automáticamente la declaración aduanera, pasando a e</w:t>
            </w:r>
            <w:r w:rsidRPr="0031258A">
              <w:rPr>
                <w:rFonts w:ascii="HendersonSansW00-BasicLight" w:hAnsi="HendersonSansW00-BasicLight" w:cs="Arial"/>
              </w:rPr>
              <w:t xml:space="preserve">stado </w:t>
            </w:r>
            <w:r w:rsidRPr="0031258A">
              <w:rPr>
                <w:rFonts w:ascii="HendersonSansW00-BasicLight" w:hAnsi="HendersonSansW00-BasicLight" w:cs="Arial"/>
                <w:b/>
                <w:bCs/>
              </w:rPr>
              <w:t>anulada</w:t>
            </w:r>
            <w:r w:rsidRPr="0031258A">
              <w:rPr>
                <w:rFonts w:ascii="HendersonSansW00-BasicLight" w:hAnsi="HendersonSansW00-BasicLight" w:cs="Arial"/>
              </w:rPr>
              <w:t>.</w:t>
            </w:r>
          </w:p>
          <w:p w14:paraId="2C37AE8D"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6F3021EC" w14:textId="27475EB0" w:rsidR="00A56CE0" w:rsidRPr="005C10B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sidRPr="005C10B0">
              <w:rPr>
                <w:rFonts w:ascii="HendersonSansW00-BasicLight" w:hAnsi="HendersonSansW00-BasicLight" w:cs="Arial"/>
                <w:b/>
                <w:bCs/>
              </w:rPr>
              <w:t>Nota</w:t>
            </w:r>
            <w:r w:rsidR="0005322A">
              <w:rPr>
                <w:rFonts w:ascii="HendersonSansW00-BasicLight" w:hAnsi="HendersonSansW00-BasicLight" w:cs="Arial"/>
                <w:b/>
                <w:bCs/>
              </w:rPr>
              <w:t>s</w:t>
            </w:r>
            <w:r w:rsidRPr="005C10B0">
              <w:rPr>
                <w:rFonts w:ascii="HendersonSansW00-BasicLight" w:hAnsi="HendersonSansW00-BasicLight" w:cs="Arial"/>
                <w:b/>
                <w:bCs/>
              </w:rPr>
              <w:t>:</w:t>
            </w:r>
          </w:p>
          <w:p w14:paraId="24925E9C" w14:textId="77777777" w:rsidR="00A56CE0" w:rsidRPr="005C10B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1E445486" w14:textId="61F50762" w:rsidR="00A56CE0" w:rsidRDefault="00A56CE0" w:rsidP="008F70C0">
            <w:pPr>
              <w:pStyle w:val="Prrafodelista"/>
              <w:numPr>
                <w:ilvl w:val="0"/>
                <w:numId w:val="21"/>
              </w:numPr>
              <w:ind w:left="358" w:hanging="35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Para </w:t>
            </w:r>
            <w:r w:rsidR="000D6DA8">
              <w:rPr>
                <w:rFonts w:ascii="HendersonSansW00-BasicLight" w:hAnsi="HendersonSansW00-BasicLight" w:cs="Arial"/>
              </w:rPr>
              <w:t>declarar los</w:t>
            </w:r>
            <w:r>
              <w:rPr>
                <w:rFonts w:ascii="HendersonSansW00-BasicLight" w:hAnsi="HendersonSansW00-BasicLight" w:cs="Arial"/>
              </w:rPr>
              <w:t xml:space="preserve"> LPCO pendientes, el declarante debe ingresar a la declaración </w:t>
            </w:r>
            <w:r w:rsidRPr="0054243E">
              <w:rPr>
                <w:rFonts w:ascii="HendersonSansW00-BasicLight" w:hAnsi="HendersonSansW00-BasicLight" w:cs="Arial"/>
              </w:rPr>
              <w:t>aduanera para registrar el documento, usando el botón (contra- escritura) donde</w:t>
            </w:r>
            <w:r>
              <w:rPr>
                <w:rFonts w:ascii="HendersonSansW00-BasicLight" w:hAnsi="HendersonSansW00-BasicLight" w:cs="Arial"/>
              </w:rPr>
              <w:t xml:space="preserve"> declare el código y el número de autorización en el bloque de documentos adjuntos.</w:t>
            </w:r>
          </w:p>
          <w:p w14:paraId="3E6B67F4" w14:textId="180CAAA8" w:rsidR="00A56CE0" w:rsidRPr="00D050C2" w:rsidRDefault="000D6DA8" w:rsidP="008F70C0">
            <w:pPr>
              <w:pStyle w:val="Prrafodelista"/>
              <w:numPr>
                <w:ilvl w:val="0"/>
                <w:numId w:val="21"/>
              </w:numPr>
              <w:ind w:left="358" w:hanging="35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Los requisitos</w:t>
            </w:r>
            <w:r w:rsidR="00A56CE0">
              <w:rPr>
                <w:rFonts w:ascii="HendersonSansW00-BasicLight" w:hAnsi="HendersonSansW00-BasicLight" w:cs="Arial"/>
              </w:rPr>
              <w:t xml:space="preserve"> no arancelarios (LPCO) se deben adjuntar en un plazo de cinco </w:t>
            </w:r>
            <w:r w:rsidR="0054243E">
              <w:rPr>
                <w:rFonts w:ascii="HendersonSansW00-BasicLight" w:hAnsi="HendersonSansW00-BasicLight" w:cs="Arial"/>
              </w:rPr>
              <w:t xml:space="preserve">días </w:t>
            </w:r>
            <w:r w:rsidR="00A56CE0">
              <w:rPr>
                <w:rFonts w:ascii="HendersonSansW00-BasicLight" w:hAnsi="HendersonSansW00-BasicLight" w:cs="Arial"/>
              </w:rPr>
              <w:t xml:space="preserve">naturales </w:t>
            </w:r>
            <w:r w:rsidR="00A56CE0">
              <w:rPr>
                <w:rFonts w:ascii="HendersonSansW00-BasicLight" w:hAnsi="HendersonSansW00-BasicLight" w:cs="Arial"/>
              </w:rPr>
              <w:lastRenderedPageBreak/>
              <w:t xml:space="preserve">contados a partir de la aceptación del DUA. </w:t>
            </w:r>
          </w:p>
        </w:tc>
        <w:tc>
          <w:tcPr>
            <w:tcW w:w="2836" w:type="dxa"/>
          </w:tcPr>
          <w:p w14:paraId="397FDC39" w14:textId="77777777" w:rsidR="00A56CE0"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729C1">
              <w:rPr>
                <w:rFonts w:ascii="HendersonSansW00-BasicLight" w:hAnsi="HendersonSansW00-BasicLight" w:cs="Arial"/>
              </w:rPr>
              <w:lastRenderedPageBreak/>
              <w:t>Persona declarante/ exportador</w:t>
            </w:r>
          </w:p>
        </w:tc>
      </w:tr>
      <w:tr w:rsidR="00A56CE0" w:rsidRPr="004F33C1" w14:paraId="304EDB59"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4E55339B" w14:textId="2740D8CC"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375C0F60"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CE5F4C">
              <w:rPr>
                <w:rFonts w:ascii="HendersonSansW00-BasicLight" w:hAnsi="HendersonSansW00-BasicLight" w:cs="Arial"/>
              </w:rPr>
              <w:t>Validar la correcta asociación de los requisitos no arancelarios</w:t>
            </w:r>
            <w:r>
              <w:rPr>
                <w:rFonts w:ascii="HendersonSansW00-BasicLight" w:hAnsi="HendersonSansW00-BasicLight" w:cs="Arial"/>
              </w:rPr>
              <w:t>.</w:t>
            </w:r>
            <w:r w:rsidRPr="00CE5F4C">
              <w:rPr>
                <w:rFonts w:ascii="HendersonSansW00-BasicLight" w:hAnsi="HendersonSansW00-BasicLight" w:cs="Arial"/>
              </w:rPr>
              <w:t xml:space="preserve"> </w:t>
            </w:r>
          </w:p>
          <w:p w14:paraId="35A9B154" w14:textId="77777777" w:rsidR="006500AE" w:rsidRPr="00CE5F4C" w:rsidRDefault="006500AE"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4A04AC32" w14:textId="77777777" w:rsidR="00A56CE0" w:rsidRPr="005729C1"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9F4CFD">
              <w:rPr>
                <w:rFonts w:ascii="HendersonSansW00-BasicLight" w:hAnsi="HendersonSansW00-BasicLight" w:cs="Arial"/>
              </w:rPr>
              <w:t>Aduana /Sistema informático</w:t>
            </w:r>
          </w:p>
        </w:tc>
      </w:tr>
      <w:tr w:rsidR="00A56CE0" w:rsidRPr="004F33C1" w14:paraId="2271777F"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5C41AF5C" w14:textId="564495F9" w:rsidR="00A56CE0" w:rsidRPr="0083682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5EF147F1" w14:textId="57D132A1" w:rsidR="00A56CE0" w:rsidRDefault="00A56CE0" w:rsidP="008F70C0">
            <w:pPr>
              <w:jc w:val="both"/>
              <w:cnfStyle w:val="000000000000" w:firstRow="0" w:lastRow="0" w:firstColumn="0" w:lastColumn="0" w:oddVBand="0" w:evenVBand="0" w:oddHBand="0" w:evenHBand="0" w:firstRowFirstColumn="0" w:firstRowLastColumn="0" w:lastRowFirstColumn="0" w:lastRowLastColumn="0"/>
            </w:pPr>
            <w:r>
              <w:rPr>
                <w:rFonts w:ascii="HendersonSansW00-BasicLight" w:hAnsi="HendersonSansW00-BasicLight" w:cs="Arial"/>
              </w:rPr>
              <w:t xml:space="preserve">Aplicar de forma automática el proceso de selectividad en </w:t>
            </w:r>
            <w:r w:rsidR="000D6DA8">
              <w:rPr>
                <w:rFonts w:ascii="HendersonSansW00-BasicLight" w:hAnsi="HendersonSansW00-BasicLight" w:cs="Arial"/>
              </w:rPr>
              <w:t>el módulo</w:t>
            </w:r>
            <w:r>
              <w:rPr>
                <w:rFonts w:ascii="HendersonSansW00-BasicLight" w:hAnsi="HendersonSansW00-BasicLight" w:cs="Arial"/>
              </w:rPr>
              <w:t xml:space="preserve"> de riesgo, para </w:t>
            </w:r>
            <w:r w:rsidRPr="00D14748">
              <w:rPr>
                <w:rFonts w:ascii="HendersonSansW00-BasicLight" w:hAnsi="HendersonSansW00-BasicLight" w:cs="Arial"/>
              </w:rPr>
              <w:t xml:space="preserve">asignar </w:t>
            </w:r>
            <w:r>
              <w:rPr>
                <w:rFonts w:ascii="HendersonSansW00-BasicLight" w:hAnsi="HendersonSansW00-BasicLight" w:cs="Arial"/>
              </w:rPr>
              <w:t>el tipo de revisión que corresponde a una DUA de exportación o reexportación.</w:t>
            </w:r>
            <w:r>
              <w:t xml:space="preserve"> </w:t>
            </w:r>
          </w:p>
          <w:p w14:paraId="6961DB7D"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6A2E3CAC" w14:textId="28372693"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sidRPr="0005322A">
              <w:rPr>
                <w:rFonts w:ascii="HendersonSansW00-BasicLight" w:hAnsi="HendersonSansW00-BasicLight" w:cs="Arial"/>
                <w:b/>
                <w:bCs/>
              </w:rPr>
              <w:t>Nota</w:t>
            </w:r>
            <w:r w:rsidR="0005322A" w:rsidRPr="0005322A">
              <w:rPr>
                <w:rFonts w:ascii="HendersonSansW00-BasicLight" w:hAnsi="HendersonSansW00-BasicLight" w:cs="Arial"/>
                <w:b/>
                <w:bCs/>
              </w:rPr>
              <w:t>s</w:t>
            </w:r>
            <w:r w:rsidRPr="0005322A">
              <w:rPr>
                <w:rFonts w:ascii="HendersonSansW00-BasicLight" w:hAnsi="HendersonSansW00-BasicLight" w:cs="Arial"/>
                <w:b/>
                <w:bCs/>
              </w:rPr>
              <w:t xml:space="preserve">: </w:t>
            </w:r>
          </w:p>
          <w:p w14:paraId="55CA0710" w14:textId="77777777" w:rsidR="0005322A" w:rsidRPr="0005322A" w:rsidRDefault="0005322A"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p>
          <w:p w14:paraId="0ADA92C4" w14:textId="26EDD597" w:rsidR="00A56CE0" w:rsidRPr="00321911" w:rsidRDefault="00A56CE0" w:rsidP="008F70C0">
            <w:pPr>
              <w:pStyle w:val="Prrafodelista"/>
              <w:numPr>
                <w:ilvl w:val="0"/>
                <w:numId w:val="31"/>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highlight w:val="yellow"/>
              </w:rPr>
            </w:pPr>
            <w:r w:rsidRPr="00FB6EFE">
              <w:rPr>
                <w:rFonts w:ascii="HendersonSansW00-BasicLight" w:hAnsi="HendersonSansW00-BasicLight" w:cs="Arial"/>
              </w:rPr>
              <w:t>En caso de que por criterios de riesgo se determina que corresponde revisión documental o revisión documental y reconocimiento físico</w:t>
            </w:r>
            <w:r w:rsidR="0054243E">
              <w:rPr>
                <w:rFonts w:ascii="HendersonSansW00-BasicLight" w:hAnsi="HendersonSansW00-BasicLight" w:cs="Arial"/>
              </w:rPr>
              <w:t>,</w:t>
            </w:r>
            <w:r w:rsidRPr="00FB6EFE">
              <w:rPr>
                <w:rFonts w:ascii="HendersonSansW00-BasicLight" w:hAnsi="HendersonSansW00-BasicLight" w:cs="Arial"/>
              </w:rPr>
              <w:t xml:space="preserve"> </w:t>
            </w:r>
            <w:r w:rsidR="00321911">
              <w:rPr>
                <w:rFonts w:ascii="HendersonSansW00-BasicLight" w:hAnsi="HendersonSansW00-BasicLight" w:cs="Arial"/>
              </w:rPr>
              <w:t xml:space="preserve">el funcionario aduanero </w:t>
            </w:r>
            <w:r w:rsidR="000D6DA8" w:rsidRPr="00FB6EFE">
              <w:rPr>
                <w:rFonts w:ascii="HendersonSansW00-BasicLight" w:hAnsi="HendersonSansW00-BasicLight" w:cs="Arial"/>
              </w:rPr>
              <w:t>debe aplicar</w:t>
            </w:r>
            <w:r w:rsidRPr="00321911">
              <w:rPr>
                <w:rFonts w:ascii="HendersonSansW00-BasicLight" w:hAnsi="HendersonSansW00-BasicLight" w:cs="Arial"/>
                <w:highlight w:val="yellow"/>
              </w:rPr>
              <w:t xml:space="preserve"> lo estipulado </w:t>
            </w:r>
            <w:r w:rsidR="00D02F0E" w:rsidRPr="00321911">
              <w:rPr>
                <w:rFonts w:ascii="HendersonSansW00-BasicLight" w:hAnsi="HendersonSansW00-BasicLight" w:cs="Arial"/>
                <w:highlight w:val="yellow"/>
              </w:rPr>
              <w:t>en la</w:t>
            </w:r>
            <w:r w:rsidRPr="00321911">
              <w:rPr>
                <w:rFonts w:ascii="HendersonSansW00-BasicLight" w:hAnsi="HendersonSansW00-BasicLight" w:cs="Arial"/>
                <w:highlight w:val="yellow"/>
              </w:rPr>
              <w:t xml:space="preserve"> </w:t>
            </w:r>
            <w:r w:rsidR="000D6DA8" w:rsidRPr="00321911">
              <w:rPr>
                <w:rFonts w:ascii="HendersonSansW00-BasicLight" w:hAnsi="HendersonSansW00-BasicLight" w:cs="Arial"/>
                <w:highlight w:val="yellow"/>
              </w:rPr>
              <w:t>guía revisión</w:t>
            </w:r>
            <w:r w:rsidRPr="00321911">
              <w:rPr>
                <w:rFonts w:ascii="HendersonSansW00-BasicLight" w:hAnsi="HendersonSansW00-BasicLight" w:cs="Arial"/>
                <w:highlight w:val="yellow"/>
              </w:rPr>
              <w:t xml:space="preserve"> documental y reconocimiento físico, según guía </w:t>
            </w:r>
            <w:proofErr w:type="spellStart"/>
            <w:r w:rsidRPr="00321911">
              <w:rPr>
                <w:rFonts w:ascii="HendersonSansW00-BasicLight" w:hAnsi="HendersonSansW00-BasicLight" w:cs="Arial"/>
                <w:highlight w:val="yellow"/>
              </w:rPr>
              <w:t>xxxxx</w:t>
            </w:r>
            <w:proofErr w:type="spellEnd"/>
            <w:r w:rsidRPr="00321911">
              <w:rPr>
                <w:rFonts w:ascii="HendersonSansW00-BasicLight" w:hAnsi="HendersonSansW00-BasicLight" w:cs="Arial"/>
                <w:highlight w:val="yellow"/>
              </w:rPr>
              <w:t>.</w:t>
            </w:r>
          </w:p>
          <w:p w14:paraId="7E3D1B7A"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p>
          <w:p w14:paraId="1431257C" w14:textId="0512E87F" w:rsidR="006500AE" w:rsidRPr="006500AE" w:rsidRDefault="00A56CE0" w:rsidP="008F70C0">
            <w:pPr>
              <w:pStyle w:val="Prrafodelista"/>
              <w:numPr>
                <w:ilvl w:val="0"/>
                <w:numId w:val="31"/>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6500AE">
              <w:rPr>
                <w:rFonts w:ascii="HendersonSansW00-BasicLight" w:hAnsi="HendersonSansW00-BasicLight" w:cs="Arial"/>
              </w:rPr>
              <w:t xml:space="preserve">En caso de que por criterios de riesgo no corresponda revisión, el sistema de forma automática avanza </w:t>
            </w:r>
            <w:r w:rsidR="0054243E" w:rsidRPr="006500AE">
              <w:rPr>
                <w:rFonts w:ascii="HendersonSansW00-BasicLight" w:hAnsi="HendersonSansW00-BasicLight" w:cs="Arial"/>
              </w:rPr>
              <w:t>la</w:t>
            </w:r>
            <w:r w:rsidRPr="006500AE">
              <w:rPr>
                <w:rFonts w:ascii="HendersonSansW00-BasicLight" w:hAnsi="HendersonSansW00-BasicLight" w:cs="Arial"/>
              </w:rPr>
              <w:t xml:space="preserve"> DUA a </w:t>
            </w:r>
            <w:r w:rsidR="000D6DA8" w:rsidRPr="006500AE">
              <w:rPr>
                <w:rFonts w:ascii="HendersonSansW00-BasicLight" w:hAnsi="HendersonSansW00-BasicLight" w:cs="Arial"/>
              </w:rPr>
              <w:t>levante o</w:t>
            </w:r>
            <w:r w:rsidRPr="006500AE">
              <w:rPr>
                <w:rFonts w:ascii="HendersonSansW00-BasicLight" w:hAnsi="HendersonSansW00-BasicLight" w:cs="Arial"/>
              </w:rPr>
              <w:t xml:space="preserve"> levante en tránsito.</w:t>
            </w:r>
            <w:r w:rsidRPr="006500AE">
              <w:rPr>
                <w:rFonts w:ascii="HendersonSansW00-BasicLight" w:hAnsi="HendersonSansW00-BasicLight" w:cs="Arial"/>
                <w:b/>
                <w:bCs/>
              </w:rPr>
              <w:t xml:space="preserve">  </w:t>
            </w:r>
          </w:p>
          <w:p w14:paraId="095412F5" w14:textId="396D0950" w:rsidR="006500AE" w:rsidRDefault="006500AE" w:rsidP="008F70C0">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7967E963" w14:textId="77777777" w:rsidR="00A56CE0"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9F4CFD">
              <w:rPr>
                <w:rFonts w:ascii="HendersonSansW00-BasicLight" w:hAnsi="HendersonSansW00-BasicLight" w:cs="Arial"/>
              </w:rPr>
              <w:t>Aduana /Sistema informático</w:t>
            </w:r>
          </w:p>
        </w:tc>
      </w:tr>
      <w:tr w:rsidR="00A56CE0" w:rsidRPr="004F33C1" w14:paraId="06C41DD7"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760218C7" w14:textId="67783D10"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97D7BBC" w14:textId="0D2CD5B2" w:rsidR="00A56CE0" w:rsidRPr="00FB6EFE" w:rsidRDefault="000D6DA8"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FB6EFE">
              <w:rPr>
                <w:rFonts w:ascii="HendersonSansW00-BasicLight" w:hAnsi="HendersonSansW00-BasicLight" w:cs="Arial"/>
              </w:rPr>
              <w:t>Presentar en</w:t>
            </w:r>
            <w:r w:rsidR="00A56CE0" w:rsidRPr="00FB6EFE">
              <w:rPr>
                <w:rFonts w:ascii="HendersonSansW00-BasicLight" w:hAnsi="HendersonSansW00-BasicLight" w:cs="Arial"/>
              </w:rPr>
              <w:t xml:space="preserve"> la aduana de salida o en la más cercana</w:t>
            </w:r>
            <w:r w:rsidR="00A56CE0">
              <w:rPr>
                <w:rFonts w:ascii="HendersonSansW00-BasicLight" w:hAnsi="HendersonSansW00-BasicLight" w:cs="Arial"/>
              </w:rPr>
              <w:t xml:space="preserve"> al lugar de ubicación, </w:t>
            </w:r>
            <w:r w:rsidR="00A56CE0" w:rsidRPr="00FB6EFE">
              <w:rPr>
                <w:rFonts w:ascii="HendersonSansW00-BasicLight" w:hAnsi="HendersonSansW00-BasicLight" w:cs="Arial"/>
              </w:rPr>
              <w:t xml:space="preserve">la impresión del DUCA-F para </w:t>
            </w:r>
            <w:r w:rsidR="00A56CE0">
              <w:rPr>
                <w:rFonts w:ascii="HendersonSansW00-BasicLight" w:hAnsi="HendersonSansW00-BasicLight" w:cs="Arial"/>
              </w:rPr>
              <w:t>su</w:t>
            </w:r>
            <w:r w:rsidR="00A56CE0" w:rsidRPr="00FB6EFE">
              <w:rPr>
                <w:rFonts w:ascii="HendersonSansW00-BasicLight" w:hAnsi="HendersonSansW00-BasicLight" w:cs="Arial"/>
              </w:rPr>
              <w:t xml:space="preserve"> firma autógrafa</w:t>
            </w:r>
            <w:r w:rsidR="00A56CE0">
              <w:rPr>
                <w:rFonts w:ascii="HendersonSansW00-BasicLight" w:hAnsi="HendersonSansW00-BasicLight" w:cs="Arial"/>
              </w:rPr>
              <w:t>.</w:t>
            </w:r>
          </w:p>
          <w:p w14:paraId="6E00B56F" w14:textId="77777777" w:rsidR="00A56CE0" w:rsidRPr="00FB6EFE"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6F6F735B" w14:textId="77777777" w:rsidR="0005322A" w:rsidRPr="0005322A"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r w:rsidRPr="0005322A">
              <w:rPr>
                <w:rFonts w:ascii="HendersonSansW00-BasicLight" w:hAnsi="HendersonSansW00-BasicLight" w:cs="Arial"/>
                <w:b/>
                <w:bCs/>
              </w:rPr>
              <w:t xml:space="preserve">Nota:  </w:t>
            </w:r>
          </w:p>
          <w:p w14:paraId="2DC8F2B8" w14:textId="198BE652" w:rsidR="00A56CE0" w:rsidRPr="0005322A" w:rsidRDefault="0005322A" w:rsidP="0005322A">
            <w:pPr>
              <w:pStyle w:val="Prrafodelista"/>
              <w:numPr>
                <w:ilvl w:val="1"/>
                <w:numId w:val="21"/>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A</w:t>
            </w:r>
            <w:r w:rsidR="00A56CE0" w:rsidRPr="0005322A">
              <w:rPr>
                <w:rFonts w:ascii="HendersonSansW00-BasicLight" w:hAnsi="HendersonSansW00-BasicLight" w:cs="Arial"/>
              </w:rPr>
              <w:t xml:space="preserve">utorizado el levante, si se trata de una exportación que aplica DUCA-F, el sistema de manera automática envía </w:t>
            </w:r>
            <w:r w:rsidR="0054243E" w:rsidRPr="0005322A">
              <w:rPr>
                <w:rFonts w:ascii="HendersonSansW00-BasicLight" w:hAnsi="HendersonSansW00-BasicLight" w:cs="Arial"/>
              </w:rPr>
              <w:t xml:space="preserve">la </w:t>
            </w:r>
            <w:r w:rsidR="000D6DA8" w:rsidRPr="0005322A">
              <w:rPr>
                <w:rFonts w:ascii="HendersonSansW00-BasicLight" w:hAnsi="HendersonSansW00-BasicLight" w:cs="Arial"/>
              </w:rPr>
              <w:t>información a</w:t>
            </w:r>
            <w:r w:rsidR="00A56CE0" w:rsidRPr="0005322A">
              <w:rPr>
                <w:rFonts w:ascii="HendersonSansW00-BasicLight" w:hAnsi="HendersonSansW00-BasicLight" w:cs="Arial"/>
              </w:rPr>
              <w:t xml:space="preserve"> la SIECA y una vez que se reciba la respuesta de aceptación, deberá imprimirse el formulario para su firma por parte del funcionario aduanero. </w:t>
            </w:r>
          </w:p>
          <w:p w14:paraId="2C3D50DF" w14:textId="79EADFBB" w:rsidR="006500AE" w:rsidRPr="004471BB" w:rsidRDefault="006500AE"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47544411" w14:textId="77777777" w:rsidR="00A56CE0" w:rsidRPr="009F4CFD"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5729C1">
              <w:rPr>
                <w:rFonts w:ascii="HendersonSansW00-BasicLight" w:hAnsi="HendersonSansW00-BasicLight" w:cs="Arial"/>
              </w:rPr>
              <w:lastRenderedPageBreak/>
              <w:t>Persona declarante/ exportador</w:t>
            </w:r>
            <w:r>
              <w:rPr>
                <w:rFonts w:ascii="HendersonSansW00-BasicLight" w:hAnsi="HendersonSansW00-BasicLight" w:cs="Arial"/>
              </w:rPr>
              <w:t>/ transportista</w:t>
            </w:r>
            <w:r w:rsidRPr="009F4CFD" w:rsidDel="00DC2286">
              <w:rPr>
                <w:rFonts w:ascii="HendersonSansW00-BasicLight" w:hAnsi="HendersonSansW00-BasicLight" w:cs="Arial"/>
              </w:rPr>
              <w:t xml:space="preserve"> </w:t>
            </w:r>
          </w:p>
        </w:tc>
      </w:tr>
      <w:tr w:rsidR="00A56CE0" w:rsidRPr="004F33C1" w14:paraId="0A9E1CE3"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2CB97688" w14:textId="7DC9CFDD" w:rsidR="00A56CE0" w:rsidRPr="003E32C2"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62050670"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Verificar si son mercancías de libre circulación (mercancías nacionales o nacionalizadas).</w:t>
            </w:r>
          </w:p>
          <w:p w14:paraId="75D4D804"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01700FC9"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¿Son mercancías de libre circulación?</w:t>
            </w:r>
          </w:p>
          <w:p w14:paraId="431A4F16" w14:textId="6AC000D4" w:rsidR="00A56CE0" w:rsidRDefault="00A56CE0" w:rsidP="008F70C0">
            <w:pPr>
              <w:pStyle w:val="Prrafodelista"/>
              <w:numPr>
                <w:ilvl w:val="0"/>
                <w:numId w:val="9"/>
              </w:numPr>
              <w:ind w:left="351"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4E1CB9">
              <w:rPr>
                <w:rFonts w:ascii="HendersonSansW00-BasicLight" w:hAnsi="HendersonSansW00-BasicLight" w:cs="Arial"/>
                <w:b/>
                <w:bCs/>
              </w:rPr>
              <w:t>Si</w:t>
            </w:r>
            <w:r>
              <w:rPr>
                <w:rFonts w:ascii="HendersonSansW00-BasicLight" w:hAnsi="HendersonSansW00-BasicLight" w:cs="Arial"/>
              </w:rPr>
              <w:t>: Continúa con la actividad 6.</w:t>
            </w:r>
            <w:r w:rsidR="000D6DA8">
              <w:rPr>
                <w:rFonts w:ascii="HendersonSansW00-BasicLight" w:hAnsi="HendersonSansW00-BasicLight" w:cs="Arial"/>
              </w:rPr>
              <w:t>4</w:t>
            </w:r>
            <w:r w:rsidR="0054243E">
              <w:rPr>
                <w:rFonts w:ascii="HendersonSansW00-BasicLight" w:hAnsi="HendersonSansW00-BasicLight" w:cs="Arial"/>
              </w:rPr>
              <w:t>.</w:t>
            </w:r>
            <w:r>
              <w:rPr>
                <w:rFonts w:ascii="HendersonSansW00-BasicLight" w:hAnsi="HendersonSansW00-BasicLight" w:cs="Arial"/>
              </w:rPr>
              <w:t>2</w:t>
            </w:r>
            <w:r w:rsidR="006500AE">
              <w:rPr>
                <w:rFonts w:ascii="HendersonSansW00-BasicLight" w:hAnsi="HendersonSansW00-BasicLight" w:cs="Arial"/>
              </w:rPr>
              <w:t>1</w:t>
            </w:r>
            <w:r>
              <w:rPr>
                <w:rFonts w:ascii="HendersonSansW00-BasicLight" w:hAnsi="HendersonSansW00-BasicLight" w:cs="Arial"/>
              </w:rPr>
              <w:t xml:space="preserve">. </w:t>
            </w:r>
          </w:p>
          <w:p w14:paraId="6358DA41" w14:textId="2F4B730B" w:rsidR="00A56CE0" w:rsidRDefault="00A56CE0" w:rsidP="008F70C0">
            <w:pPr>
              <w:pStyle w:val="Prrafodelista"/>
              <w:numPr>
                <w:ilvl w:val="0"/>
                <w:numId w:val="9"/>
              </w:numPr>
              <w:ind w:left="351"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4E1CB9">
              <w:rPr>
                <w:rFonts w:ascii="HendersonSansW00-BasicLight" w:hAnsi="HendersonSansW00-BasicLight" w:cs="Arial"/>
                <w:b/>
                <w:bCs/>
              </w:rPr>
              <w:t>No</w:t>
            </w:r>
            <w:r>
              <w:rPr>
                <w:rFonts w:ascii="HendersonSansW00-BasicLight" w:hAnsi="HendersonSansW00-BasicLight" w:cs="Arial"/>
              </w:rPr>
              <w:t>: Continúa con la actividad 6.</w:t>
            </w:r>
            <w:r w:rsidR="000D6DA8">
              <w:rPr>
                <w:rFonts w:ascii="HendersonSansW00-BasicLight" w:hAnsi="HendersonSansW00-BasicLight" w:cs="Arial"/>
              </w:rPr>
              <w:t>4</w:t>
            </w:r>
            <w:r w:rsidR="0054243E">
              <w:rPr>
                <w:rFonts w:ascii="HendersonSansW00-BasicLight" w:hAnsi="HendersonSansW00-BasicLight" w:cs="Arial"/>
              </w:rPr>
              <w:t>.</w:t>
            </w:r>
            <w:r>
              <w:rPr>
                <w:rFonts w:ascii="HendersonSansW00-BasicLight" w:hAnsi="HendersonSansW00-BasicLight" w:cs="Arial"/>
              </w:rPr>
              <w:t>2</w:t>
            </w:r>
            <w:r w:rsidR="006500AE">
              <w:rPr>
                <w:rFonts w:ascii="HendersonSansW00-BasicLight" w:hAnsi="HendersonSansW00-BasicLight" w:cs="Arial"/>
              </w:rPr>
              <w:t>2</w:t>
            </w:r>
            <w:r>
              <w:rPr>
                <w:rFonts w:ascii="HendersonSansW00-BasicLight" w:hAnsi="HendersonSansW00-BasicLight" w:cs="Arial"/>
              </w:rPr>
              <w:t>.</w:t>
            </w:r>
          </w:p>
          <w:p w14:paraId="394FB2D6" w14:textId="77777777" w:rsidR="006500AE" w:rsidRDefault="006500AE"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19504D89" w14:textId="77777777" w:rsidR="0005322A"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6500AE">
              <w:rPr>
                <w:rFonts w:ascii="HendersonSansW00-BasicLight" w:hAnsi="HendersonSansW00-BasicLight" w:cs="Arial"/>
                <w:b/>
                <w:bCs/>
              </w:rPr>
              <w:t>Nota:</w:t>
            </w:r>
            <w:r>
              <w:rPr>
                <w:rFonts w:ascii="HendersonSansW00-BasicLight" w:hAnsi="HendersonSansW00-BasicLight" w:cs="Arial"/>
              </w:rPr>
              <w:t xml:space="preserve"> </w:t>
            </w:r>
          </w:p>
          <w:p w14:paraId="6E945351" w14:textId="77777777" w:rsidR="0005322A" w:rsidRDefault="0005322A"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4A503B6B" w14:textId="47B141C1" w:rsidR="00A56CE0" w:rsidRPr="0005322A" w:rsidRDefault="003C371A" w:rsidP="0005322A">
            <w:pPr>
              <w:pStyle w:val="Prrafodelista"/>
              <w:numPr>
                <w:ilvl w:val="2"/>
                <w:numId w:val="21"/>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05322A">
              <w:rPr>
                <w:rFonts w:ascii="HendersonSansW00-BasicLight" w:hAnsi="HendersonSansW00-BasicLight" w:cs="Arial"/>
              </w:rPr>
              <w:t>Para la movilización de m</w:t>
            </w:r>
            <w:r w:rsidR="00A56CE0" w:rsidRPr="0005322A">
              <w:rPr>
                <w:rFonts w:ascii="HendersonSansW00-BasicLight" w:hAnsi="HendersonSansW00-BasicLight" w:cs="Arial"/>
              </w:rPr>
              <w:t>ercancías de</w:t>
            </w:r>
            <w:r w:rsidRPr="0005322A">
              <w:rPr>
                <w:rFonts w:ascii="HendersonSansW00-BasicLight" w:hAnsi="HendersonSansW00-BasicLight" w:cs="Arial"/>
              </w:rPr>
              <w:t xml:space="preserve"> los regímenes d</w:t>
            </w:r>
            <w:r w:rsidR="00A56CE0" w:rsidRPr="0005322A">
              <w:rPr>
                <w:rFonts w:ascii="HendersonSansW00-BasicLight" w:hAnsi="HendersonSansW00-BasicLight" w:cs="Arial"/>
              </w:rPr>
              <w:t xml:space="preserve">e exportación y </w:t>
            </w:r>
            <w:r w:rsidR="000D6DA8" w:rsidRPr="0005322A">
              <w:rPr>
                <w:rFonts w:ascii="HendersonSansW00-BasicLight" w:hAnsi="HendersonSansW00-BasicLight" w:cs="Arial"/>
              </w:rPr>
              <w:t>temporal hacia</w:t>
            </w:r>
            <w:r w:rsidRPr="0005322A">
              <w:rPr>
                <w:rFonts w:ascii="HendersonSansW00-BasicLight" w:hAnsi="HendersonSansW00-BasicLight" w:cs="Arial"/>
              </w:rPr>
              <w:t xml:space="preserve"> el puerto de salida, </w:t>
            </w:r>
            <w:r w:rsidR="00A56CE0" w:rsidRPr="0005322A">
              <w:rPr>
                <w:rFonts w:ascii="HendersonSansW00-BasicLight" w:hAnsi="HendersonSansW00-BasicLight" w:cs="Arial"/>
              </w:rPr>
              <w:t>no requieren control de movilización (T1)</w:t>
            </w:r>
            <w:r w:rsidRPr="0005322A">
              <w:rPr>
                <w:rFonts w:ascii="HendersonSansW00-BasicLight" w:hAnsi="HendersonSansW00-BasicLight" w:cs="Arial"/>
              </w:rPr>
              <w:t>.</w:t>
            </w:r>
            <w:r w:rsidR="00A56CE0" w:rsidRPr="0005322A">
              <w:rPr>
                <w:rFonts w:ascii="HendersonSansW00-BasicLight" w:hAnsi="HendersonSansW00-BasicLight" w:cs="Arial"/>
              </w:rPr>
              <w:t xml:space="preserve"> </w:t>
            </w:r>
          </w:p>
          <w:p w14:paraId="62B9DE0E" w14:textId="7C894602" w:rsidR="006500AE" w:rsidRPr="00FB6EFE" w:rsidRDefault="006500AE"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0F88B540" w14:textId="77777777" w:rsidR="00A56CE0"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2C3AC8">
              <w:rPr>
                <w:rFonts w:ascii="HendersonSansW00-BasicLight" w:hAnsi="HendersonSansW00-BasicLight" w:cs="Arial"/>
              </w:rPr>
              <w:t>Aduana /Sistema informático</w:t>
            </w:r>
          </w:p>
        </w:tc>
      </w:tr>
      <w:tr w:rsidR="00A56CE0" w:rsidRPr="004F33C1" w14:paraId="143A1ECB"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6EC6F2A0" w14:textId="4238559C" w:rsidR="00A56CE0" w:rsidRPr="003E32C2"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5AD3215A"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 </w:t>
            </w:r>
            <w:r w:rsidRPr="003039A9">
              <w:rPr>
                <w:rFonts w:ascii="HendersonSansW00-BasicLight" w:hAnsi="HendersonSansW00-BasicLight" w:cs="Arial"/>
              </w:rPr>
              <w:t xml:space="preserve">Generar el complemento </w:t>
            </w:r>
            <w:r w:rsidR="000D6DA8" w:rsidRPr="003039A9">
              <w:rPr>
                <w:rFonts w:ascii="HendersonSansW00-BasicLight" w:hAnsi="HendersonSansW00-BasicLight" w:cs="Arial"/>
              </w:rPr>
              <w:t xml:space="preserve">de </w:t>
            </w:r>
            <w:r w:rsidR="000D6DA8" w:rsidRPr="00FB6EFE">
              <w:rPr>
                <w:rFonts w:ascii="HendersonSansW00-BasicLight" w:hAnsi="HendersonSansW00-BasicLight" w:cs="Arial"/>
              </w:rPr>
              <w:t>movilización</w:t>
            </w:r>
            <w:r w:rsidRPr="00FB6EFE">
              <w:rPr>
                <w:rFonts w:ascii="HendersonSansW00-BasicLight" w:hAnsi="HendersonSansW00-BasicLight" w:cs="Arial"/>
              </w:rPr>
              <w:t xml:space="preserve">, con base en la información consignada en </w:t>
            </w:r>
            <w:r w:rsidR="00650899">
              <w:rPr>
                <w:rFonts w:ascii="HendersonSansW00-BasicLight" w:hAnsi="HendersonSansW00-BasicLight" w:cs="Arial"/>
              </w:rPr>
              <w:t>la</w:t>
            </w:r>
            <w:r w:rsidRPr="00FB6EFE">
              <w:rPr>
                <w:rFonts w:ascii="HendersonSansW00-BasicLight" w:hAnsi="HendersonSansW00-BasicLight" w:cs="Arial"/>
              </w:rPr>
              <w:t xml:space="preserve"> DUA de exportación</w:t>
            </w:r>
            <w:r>
              <w:rPr>
                <w:rFonts w:ascii="HendersonSansW00-BasicLight" w:hAnsi="HendersonSansW00-BasicLight" w:cs="Arial"/>
              </w:rPr>
              <w:t xml:space="preserve"> cuando alcance el </w:t>
            </w:r>
            <w:r w:rsidR="000D6DA8">
              <w:rPr>
                <w:rFonts w:ascii="HendersonSansW00-BasicLight" w:hAnsi="HendersonSansW00-BasicLight" w:cs="Arial"/>
              </w:rPr>
              <w:t>estado “</w:t>
            </w:r>
            <w:r w:rsidRPr="000D6DA8">
              <w:rPr>
                <w:rFonts w:ascii="HendersonSansW00-BasicLight" w:hAnsi="HendersonSansW00-BasicLight" w:cs="Arial"/>
                <w:b/>
                <w:bCs/>
              </w:rPr>
              <w:t>levante en tránsito</w:t>
            </w:r>
            <w:r>
              <w:rPr>
                <w:rFonts w:ascii="HendersonSansW00-BasicLight" w:hAnsi="HendersonSansW00-BasicLight" w:cs="Arial"/>
              </w:rPr>
              <w:t>”.</w:t>
            </w:r>
          </w:p>
          <w:p w14:paraId="6156CCE0" w14:textId="789FD2CC" w:rsidR="006500AE" w:rsidRPr="00064FD9" w:rsidRDefault="006500AE" w:rsidP="008F70C0">
            <w:pPr>
              <w:jc w:val="both"/>
              <w:cnfStyle w:val="000000100000" w:firstRow="0" w:lastRow="0" w:firstColumn="0" w:lastColumn="0" w:oddVBand="0" w:evenVBand="0" w:oddHBand="1" w:evenHBand="0" w:firstRowFirstColumn="0" w:firstRowLastColumn="0" w:lastRowFirstColumn="0" w:lastRowLastColumn="0"/>
            </w:pPr>
          </w:p>
        </w:tc>
        <w:tc>
          <w:tcPr>
            <w:tcW w:w="2836" w:type="dxa"/>
          </w:tcPr>
          <w:p w14:paraId="59FE84D1" w14:textId="77777777" w:rsidR="00A56CE0" w:rsidRPr="002C3AC8"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Persona declarante</w:t>
            </w:r>
          </w:p>
        </w:tc>
      </w:tr>
      <w:tr w:rsidR="00A56CE0" w:rsidRPr="004F33C1" w14:paraId="68B95C6D"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14BC158F" w14:textId="0639131F" w:rsidR="00A56CE0" w:rsidRPr="003E32C2"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6CFBADD7"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rPr>
            </w:pPr>
            <w:r w:rsidRPr="00AF2ED4">
              <w:rPr>
                <w:rFonts w:ascii="HendersonSansW00-BasicLight" w:hAnsi="HendersonSansW00-BasicLight" w:cs="Arial"/>
              </w:rPr>
              <w:t xml:space="preserve">Proceder con la movilización </w:t>
            </w:r>
            <w:r>
              <w:rPr>
                <w:rFonts w:ascii="HendersonSansW00-BasicLight" w:hAnsi="HendersonSansW00-BasicLight" w:cs="Arial"/>
              </w:rPr>
              <w:t xml:space="preserve">de medio de transporte y sus mercancías </w:t>
            </w:r>
            <w:r w:rsidRPr="00AF2ED4">
              <w:rPr>
                <w:rFonts w:ascii="HendersonSansW00-BasicLight" w:hAnsi="HendersonSansW00-BasicLight" w:cs="Arial"/>
              </w:rPr>
              <w:t xml:space="preserve">hacia </w:t>
            </w:r>
            <w:r w:rsidR="00650899">
              <w:rPr>
                <w:rFonts w:ascii="HendersonSansW00-BasicLight" w:hAnsi="HendersonSansW00-BasicLight" w:cs="Arial"/>
              </w:rPr>
              <w:t>e</w:t>
            </w:r>
            <w:r w:rsidRPr="00AF2ED4">
              <w:rPr>
                <w:rFonts w:ascii="HendersonSansW00-BasicLight" w:hAnsi="HendersonSansW00-BasicLight" w:cs="Arial"/>
              </w:rPr>
              <w:t xml:space="preserve">l </w:t>
            </w:r>
            <w:r>
              <w:rPr>
                <w:rFonts w:ascii="HendersonSansW00-BasicLight" w:hAnsi="HendersonSansW00-BasicLight" w:cs="Arial"/>
              </w:rPr>
              <w:t xml:space="preserve">puerto </w:t>
            </w:r>
            <w:r w:rsidRPr="00AF2ED4">
              <w:rPr>
                <w:rFonts w:ascii="HendersonSansW00-BasicLight" w:hAnsi="HendersonSansW00-BasicLight" w:cs="Arial"/>
              </w:rPr>
              <w:t>de salida</w:t>
            </w:r>
            <w:r>
              <w:rPr>
                <w:rFonts w:ascii="HendersonSansW00-BasicLight" w:hAnsi="HendersonSansW00-BasicLight" w:cs="Arial"/>
              </w:rPr>
              <w:t xml:space="preserve">, mediante la T1 generada por el declarante, según lo </w:t>
            </w:r>
            <w:r>
              <w:rPr>
                <w:rFonts w:ascii="HendersonSansW00-BasicLight" w:hAnsi="HendersonSansW00-BasicLight" w:cs="Arial"/>
              </w:rPr>
              <w:lastRenderedPageBreak/>
              <w:t xml:space="preserve">establecido </w:t>
            </w:r>
            <w:r w:rsidR="001E4D0A">
              <w:rPr>
                <w:rFonts w:ascii="HendersonSansW00-BasicLight" w:hAnsi="HendersonSansW00-BasicLight" w:cs="Arial"/>
              </w:rPr>
              <w:t xml:space="preserve">el punto </w:t>
            </w:r>
            <w:r w:rsidR="000D6DA8">
              <w:rPr>
                <w:rFonts w:ascii="HendersonSansW00-BasicLight" w:hAnsi="HendersonSansW00-BasicLight" w:cs="Arial"/>
              </w:rPr>
              <w:t>6.5 de</w:t>
            </w:r>
            <w:r w:rsidR="001E4D0A">
              <w:rPr>
                <w:rFonts w:ascii="HendersonSansW00-BasicLight" w:hAnsi="HendersonSansW00-BasicLight" w:cs="Arial"/>
              </w:rPr>
              <w:t xml:space="preserve"> este manual denominado “P</w:t>
            </w:r>
            <w:r w:rsidR="001E4D0A" w:rsidRPr="00C54F7C">
              <w:rPr>
                <w:rFonts w:ascii="HendersonSansW00-BasicLight" w:hAnsi="HendersonSansW00-BasicLight" w:cs="Arial"/>
                <w:b/>
              </w:rPr>
              <w:t>rocedimiento para el Control de movilización para la exportación de mercancías bajo control aduanero, regímenes especiales y reexportación</w:t>
            </w:r>
            <w:r w:rsidR="001E4D0A">
              <w:rPr>
                <w:rFonts w:ascii="HendersonSansW00-BasicLight" w:hAnsi="HendersonSansW00-BasicLight" w:cs="Arial"/>
                <w:b/>
              </w:rPr>
              <w:t>”.</w:t>
            </w:r>
          </w:p>
          <w:p w14:paraId="7485E7AC" w14:textId="5E13CAC4" w:rsidR="0005322A" w:rsidRPr="003F63AC" w:rsidRDefault="0005322A"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p>
        </w:tc>
        <w:tc>
          <w:tcPr>
            <w:tcW w:w="2836" w:type="dxa"/>
          </w:tcPr>
          <w:p w14:paraId="5015A074" w14:textId="77777777" w:rsidR="00A56CE0"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Transportista/Auxiliar</w:t>
            </w:r>
          </w:p>
        </w:tc>
      </w:tr>
      <w:tr w:rsidR="00A56CE0" w:rsidRPr="004F33C1" w14:paraId="628201D0"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2A1BBD15" w14:textId="5CED6D98" w:rsidR="00A56CE0" w:rsidRPr="003E32C2"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05318F4C" w14:textId="6E641CB5"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Ingresar las mercancías al puerto de salida al amparo </w:t>
            </w:r>
            <w:r w:rsidR="003C371A">
              <w:rPr>
                <w:rFonts w:ascii="HendersonSansW00-BasicLight" w:hAnsi="HendersonSansW00-BasicLight" w:cs="Arial"/>
              </w:rPr>
              <w:t>de la</w:t>
            </w:r>
            <w:r>
              <w:rPr>
                <w:rFonts w:ascii="HendersonSansW00-BasicLight" w:hAnsi="HendersonSansW00-BasicLight" w:cs="Arial"/>
              </w:rPr>
              <w:t xml:space="preserve"> DUA de </w:t>
            </w:r>
            <w:r w:rsidR="000D6DA8">
              <w:rPr>
                <w:rFonts w:ascii="HendersonSansW00-BasicLight" w:hAnsi="HendersonSansW00-BasicLight" w:cs="Arial"/>
              </w:rPr>
              <w:t>exportación y</w:t>
            </w:r>
            <w:r>
              <w:rPr>
                <w:rFonts w:ascii="HendersonSansW00-BasicLight" w:hAnsi="HendersonSansW00-BasicLight" w:cs="Arial"/>
              </w:rPr>
              <w:t xml:space="preserve"> su complemento de movilización (T1), cuando corresponda.</w:t>
            </w:r>
          </w:p>
          <w:p w14:paraId="2392B9F5" w14:textId="77777777" w:rsidR="003C371A" w:rsidRDefault="003C371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20F0DA7D"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Nota: Las mercancías de exportación aéreas que deben salir paletizadas con otras mercancías finalizarán su proceso de movilización en las ubicaciones autorizadas por el SNA para esas activida</w:t>
            </w:r>
            <w:r w:rsidR="00146B95">
              <w:rPr>
                <w:rFonts w:ascii="HendersonSansW00-BasicLight" w:hAnsi="HendersonSansW00-BasicLight" w:cs="Arial"/>
              </w:rPr>
              <w:t>des.</w:t>
            </w:r>
          </w:p>
          <w:p w14:paraId="595300B8" w14:textId="7D579241" w:rsidR="0005322A"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1AAAF6F1" w14:textId="77777777" w:rsidR="003C371A" w:rsidRDefault="00A56CE0" w:rsidP="008F70C0">
            <w:pP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556AA6">
              <w:rPr>
                <w:rFonts w:ascii="HendersonSansW00-BasicLight" w:hAnsi="HendersonSansW00-BasicLight" w:cs="Arial"/>
              </w:rPr>
              <w:t>Transportista/</w:t>
            </w:r>
          </w:p>
          <w:p w14:paraId="604F6FD4" w14:textId="4EF4A6AC" w:rsidR="00A56CE0" w:rsidRDefault="00A56CE0" w:rsidP="008F70C0">
            <w:pP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556AA6">
              <w:rPr>
                <w:rFonts w:ascii="HendersonSansW00-BasicLight" w:hAnsi="HendersonSansW00-BasicLight" w:cs="Arial"/>
              </w:rPr>
              <w:t>Auxiliar</w:t>
            </w:r>
          </w:p>
        </w:tc>
      </w:tr>
      <w:tr w:rsidR="00A56CE0" w:rsidRPr="004F33C1" w14:paraId="6542DA2A"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308C74AF" w14:textId="7273BA40"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17653B89" w14:textId="1C336235" w:rsidR="00A56CE0" w:rsidRDefault="009B2349"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Revisar, si</w:t>
            </w:r>
            <w:r w:rsidR="00A56CE0">
              <w:rPr>
                <w:rFonts w:ascii="HendersonSansW00-BasicLight" w:hAnsi="HendersonSansW00-BasicLight" w:cs="Arial"/>
              </w:rPr>
              <w:t xml:space="preserve"> el medio de transporte y la UT coincide con la información </w:t>
            </w:r>
            <w:r w:rsidR="0054243E">
              <w:rPr>
                <w:rFonts w:ascii="HendersonSansW00-BasicLight" w:hAnsi="HendersonSansW00-BasicLight" w:cs="Arial"/>
              </w:rPr>
              <w:t>de la</w:t>
            </w:r>
            <w:r w:rsidR="00A56CE0">
              <w:rPr>
                <w:rFonts w:ascii="HendersonSansW00-BasicLight" w:hAnsi="HendersonSansW00-BasicLight" w:cs="Arial"/>
              </w:rPr>
              <w:t xml:space="preserve"> DUA.</w:t>
            </w:r>
          </w:p>
          <w:p w14:paraId="21A9C812"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¿La información es conforme?</w:t>
            </w:r>
          </w:p>
          <w:p w14:paraId="096D1117"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793248DE" w14:textId="36C03A6E" w:rsidR="000727A8" w:rsidRDefault="000727A8" w:rsidP="008F70C0">
            <w:pPr>
              <w:pStyle w:val="Prrafodelista"/>
              <w:numPr>
                <w:ilvl w:val="0"/>
                <w:numId w:val="30"/>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Si: pasa a la actividad 6.</w:t>
            </w:r>
            <w:r w:rsidR="009B2349">
              <w:rPr>
                <w:rFonts w:ascii="HendersonSansW00-BasicLight" w:hAnsi="HendersonSansW00-BasicLight" w:cs="Arial"/>
              </w:rPr>
              <w:t>4</w:t>
            </w:r>
            <w:r>
              <w:rPr>
                <w:rFonts w:ascii="HendersonSansW00-BasicLight" w:hAnsi="HendersonSansW00-BasicLight" w:cs="Arial"/>
              </w:rPr>
              <w:t>.25</w:t>
            </w:r>
          </w:p>
          <w:p w14:paraId="38355BD3" w14:textId="7BE38425" w:rsidR="00A56CE0" w:rsidRDefault="00A56CE0" w:rsidP="008F70C0">
            <w:pPr>
              <w:pStyle w:val="Prrafodelista"/>
              <w:numPr>
                <w:ilvl w:val="0"/>
                <w:numId w:val="30"/>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FB6EFE">
              <w:rPr>
                <w:rFonts w:ascii="HendersonSansW00-BasicLight" w:hAnsi="HendersonSansW00-BasicLight" w:cs="Arial"/>
              </w:rPr>
              <w:t>No</w:t>
            </w:r>
            <w:r>
              <w:rPr>
                <w:rFonts w:ascii="HendersonSansW00-BasicLight" w:hAnsi="HendersonSansW00-BasicLight" w:cs="Arial"/>
              </w:rPr>
              <w:t xml:space="preserve">: pasa a la actividad </w:t>
            </w:r>
            <w:r w:rsidR="00146B95">
              <w:rPr>
                <w:rFonts w:ascii="HendersonSansW00-BasicLight" w:hAnsi="HendersonSansW00-BasicLight" w:cs="Arial"/>
              </w:rPr>
              <w:t>6.</w:t>
            </w:r>
            <w:r w:rsidR="009B2349">
              <w:rPr>
                <w:rFonts w:ascii="HendersonSansW00-BasicLight" w:hAnsi="HendersonSansW00-BasicLight" w:cs="Arial"/>
              </w:rPr>
              <w:t>4</w:t>
            </w:r>
            <w:r w:rsidR="00146B95">
              <w:rPr>
                <w:rFonts w:ascii="HendersonSansW00-BasicLight" w:hAnsi="HendersonSansW00-BasicLight" w:cs="Arial"/>
              </w:rPr>
              <w:t>.26</w:t>
            </w:r>
          </w:p>
          <w:p w14:paraId="72107787" w14:textId="03D28DAB" w:rsidR="00A56CE0" w:rsidRPr="00FB6EFE" w:rsidRDefault="00A56CE0" w:rsidP="008F70C0">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7CC679FD" w14:textId="7DC226B4" w:rsidR="00A56CE0" w:rsidRDefault="00650899"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Autoridad</w:t>
            </w:r>
            <w:r w:rsidR="00A56CE0">
              <w:rPr>
                <w:rFonts w:ascii="HendersonSansW00-BasicLight" w:hAnsi="HendersonSansW00-BasicLight" w:cs="Arial"/>
              </w:rPr>
              <w:t xml:space="preserve"> portuaria/ concesionario/ubicación autorizada.</w:t>
            </w:r>
          </w:p>
        </w:tc>
      </w:tr>
      <w:tr w:rsidR="00A56CE0" w:rsidRPr="004F33C1" w14:paraId="77C01AC9"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50B875D1" w14:textId="445E1D9C"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F8CB6BB" w14:textId="405E2438"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Dar llegada en el sistema</w:t>
            </w:r>
            <w:r w:rsidR="003C371A">
              <w:rPr>
                <w:rFonts w:ascii="HendersonSansW00-BasicLight" w:hAnsi="HendersonSansW00-BasicLight" w:cs="Arial"/>
              </w:rPr>
              <w:t xml:space="preserve"> </w:t>
            </w:r>
            <w:r w:rsidR="009B2349">
              <w:rPr>
                <w:rFonts w:ascii="HendersonSansW00-BasicLight" w:hAnsi="HendersonSansW00-BasicLight" w:cs="Arial"/>
              </w:rPr>
              <w:t>informático a</w:t>
            </w:r>
            <w:r>
              <w:rPr>
                <w:rFonts w:ascii="HendersonSansW00-BasicLight" w:hAnsi="HendersonSansW00-BasicLight" w:cs="Arial"/>
              </w:rPr>
              <w:t xml:space="preserve"> cada uno </w:t>
            </w:r>
            <w:r w:rsidR="009B2349">
              <w:rPr>
                <w:rFonts w:ascii="HendersonSansW00-BasicLight" w:hAnsi="HendersonSansW00-BasicLight" w:cs="Arial"/>
              </w:rPr>
              <w:t xml:space="preserve">de los </w:t>
            </w:r>
            <w:r w:rsidR="00D02F0E">
              <w:rPr>
                <w:rFonts w:ascii="HendersonSansW00-BasicLight" w:hAnsi="HendersonSansW00-BasicLight" w:cs="Arial"/>
              </w:rPr>
              <w:t>medios de</w:t>
            </w:r>
            <w:r>
              <w:rPr>
                <w:rFonts w:ascii="HendersonSansW00-BasicLight" w:hAnsi="HendersonSansW00-BasicLight" w:cs="Arial"/>
              </w:rPr>
              <w:t xml:space="preserve"> transporte para su ingreso al puerto/ubicación </w:t>
            </w:r>
            <w:r w:rsidR="000727A8">
              <w:rPr>
                <w:rFonts w:ascii="HendersonSansW00-BasicLight" w:hAnsi="HendersonSansW00-BasicLight" w:cs="Arial"/>
              </w:rPr>
              <w:t>habilitada en</w:t>
            </w:r>
            <w:r w:rsidR="003C371A">
              <w:rPr>
                <w:rFonts w:ascii="HendersonSansW00-BasicLight" w:hAnsi="HendersonSansW00-BasicLight" w:cs="Arial"/>
              </w:rPr>
              <w:t xml:space="preserve"> </w:t>
            </w:r>
            <w:r w:rsidR="00146B95">
              <w:rPr>
                <w:rFonts w:ascii="HendersonSansW00-BasicLight" w:hAnsi="HendersonSansW00-BasicLight" w:cs="Arial"/>
              </w:rPr>
              <w:t>caso de</w:t>
            </w:r>
            <w:r w:rsidR="00667909">
              <w:rPr>
                <w:rFonts w:ascii="HendersonSansW00-BasicLight" w:hAnsi="HendersonSansW00-BasicLight" w:cs="Arial"/>
              </w:rPr>
              <w:t xml:space="preserve"> la</w:t>
            </w:r>
            <w:r w:rsidR="00146B95">
              <w:rPr>
                <w:rFonts w:ascii="HendersonSansW00-BasicLight" w:hAnsi="HendersonSansW00-BasicLight" w:cs="Arial"/>
              </w:rPr>
              <w:t xml:space="preserve"> </w:t>
            </w:r>
            <w:r>
              <w:rPr>
                <w:rFonts w:ascii="HendersonSansW00-BasicLight" w:hAnsi="HendersonSansW00-BasicLight" w:cs="Arial"/>
              </w:rPr>
              <w:t xml:space="preserve">DUA </w:t>
            </w:r>
            <w:r w:rsidR="00146B95">
              <w:rPr>
                <w:rFonts w:ascii="HendersonSansW00-BasicLight" w:hAnsi="HendersonSansW00-BasicLight" w:cs="Arial"/>
              </w:rPr>
              <w:t xml:space="preserve">con control de movilización. </w:t>
            </w:r>
          </w:p>
          <w:p w14:paraId="644AFBAC"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78AF5FF2" w14:textId="77777777" w:rsidR="0005322A" w:rsidRPr="0005322A"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r w:rsidRPr="0005322A">
              <w:rPr>
                <w:rFonts w:ascii="HendersonSansW00-BasicLight" w:hAnsi="HendersonSansW00-BasicLight" w:cs="Arial"/>
                <w:b/>
                <w:bCs/>
              </w:rPr>
              <w:t xml:space="preserve">Nota: </w:t>
            </w:r>
          </w:p>
          <w:p w14:paraId="2306B233" w14:textId="77777777" w:rsidR="0005322A"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3ACFDCA0" w14:textId="77777777" w:rsidR="00A56CE0"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A56CE0">
              <w:rPr>
                <w:rFonts w:ascii="HendersonSansW00-BasicLight" w:hAnsi="HendersonSansW00-BasicLight" w:cs="Arial"/>
              </w:rPr>
              <w:t xml:space="preserve">La Autoridad Portuaria o el concesionario podrá recibir de manera </w:t>
            </w:r>
            <w:r w:rsidR="00A56CE0">
              <w:rPr>
                <w:rFonts w:ascii="HendersonSansW00-BasicLight" w:hAnsi="HendersonSansW00-BasicLight" w:cs="Arial"/>
              </w:rPr>
              <w:lastRenderedPageBreak/>
              <w:t>confidencial la comunicación de que una UT debe ser escaneada</w:t>
            </w:r>
            <w:r w:rsidR="000727A8">
              <w:rPr>
                <w:rFonts w:ascii="HendersonSansW00-BasicLight" w:hAnsi="HendersonSansW00-BasicLight" w:cs="Arial"/>
              </w:rPr>
              <w:t xml:space="preserve"> para autorizar un embarque. </w:t>
            </w:r>
          </w:p>
          <w:p w14:paraId="2BA5EA39" w14:textId="64CD7CB4" w:rsidR="0005322A"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17176666" w14:textId="29AD7083" w:rsidR="00A56CE0" w:rsidRPr="002C3AC8"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Autoridad Portuaria o Concesionario/ auxiliar responsable de la ubicación.</w:t>
            </w:r>
          </w:p>
        </w:tc>
      </w:tr>
      <w:tr w:rsidR="00A56CE0" w:rsidRPr="004F33C1" w14:paraId="544C9BCF"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1FD09904" w14:textId="65DB7388"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208AFC02" w14:textId="1E8A835E"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Corregir la información de</w:t>
            </w:r>
            <w:r w:rsidR="00667909">
              <w:rPr>
                <w:rFonts w:ascii="HendersonSansW00-BasicLight" w:hAnsi="HendersonSansW00-BasicLight" w:cs="Arial"/>
              </w:rPr>
              <w:t xml:space="preserve"> </w:t>
            </w:r>
            <w:r w:rsidR="009B2349">
              <w:rPr>
                <w:rFonts w:ascii="HendersonSansW00-BasicLight" w:hAnsi="HendersonSansW00-BasicLight" w:cs="Arial"/>
              </w:rPr>
              <w:t>la DUA</w:t>
            </w:r>
            <w:r>
              <w:rPr>
                <w:rFonts w:ascii="HendersonSansW00-BasicLight" w:hAnsi="HendersonSansW00-BasicLight" w:cs="Arial"/>
              </w:rPr>
              <w:t xml:space="preserve"> en los datos que se le permiten modificar en el sistema, según lo señala en el anexo 1 “campos modificable</w:t>
            </w:r>
            <w:r w:rsidR="00146B95">
              <w:rPr>
                <w:rFonts w:ascii="HendersonSansW00-BasicLight" w:hAnsi="HendersonSansW00-BasicLight" w:cs="Arial"/>
              </w:rPr>
              <w:t>s</w:t>
            </w:r>
            <w:r>
              <w:rPr>
                <w:rFonts w:ascii="HendersonSansW00-BasicLight" w:hAnsi="HendersonSansW00-BasicLight" w:cs="Arial"/>
              </w:rPr>
              <w:t xml:space="preserve"> de la declaración aduanera, usando la opción “</w:t>
            </w:r>
            <w:r w:rsidR="009B2349">
              <w:rPr>
                <w:rFonts w:ascii="HendersonSansW00-BasicLight" w:hAnsi="HendersonSansW00-BasicLight" w:cs="Arial"/>
              </w:rPr>
              <w:t>Contra-escritura</w:t>
            </w:r>
            <w:r>
              <w:rPr>
                <w:rFonts w:ascii="HendersonSansW00-BasicLight" w:hAnsi="HendersonSansW00-BasicLight" w:cs="Arial"/>
              </w:rPr>
              <w:t xml:space="preserve">”.  </w:t>
            </w:r>
          </w:p>
          <w:p w14:paraId="0EF28C21"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09F698B2" w14:textId="77777777" w:rsidR="00A56CE0" w:rsidRPr="00556AA6"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Persona declarante/exportador</w:t>
            </w:r>
          </w:p>
        </w:tc>
      </w:tr>
      <w:tr w:rsidR="00A56CE0" w:rsidRPr="004F33C1" w14:paraId="100A0CC0"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1A02486A" w14:textId="3744C946"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64A0D9C8" w14:textId="756CFD20" w:rsidR="00A56CE0" w:rsidRPr="00FB6EFE"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Cambiar el estado d</w:t>
            </w:r>
            <w:r w:rsidR="00146B95">
              <w:rPr>
                <w:rFonts w:ascii="HendersonSansW00-BasicLight" w:hAnsi="HendersonSansW00-BasicLight" w:cs="Arial"/>
              </w:rPr>
              <w:t xml:space="preserve">e la </w:t>
            </w:r>
            <w:r>
              <w:rPr>
                <w:rFonts w:ascii="HendersonSansW00-BasicLight" w:hAnsi="HendersonSansW00-BasicLight" w:cs="Arial"/>
              </w:rPr>
              <w:t xml:space="preserve">DUA de exportación al estado </w:t>
            </w:r>
            <w:r w:rsidRPr="00FB6EFE">
              <w:rPr>
                <w:rFonts w:ascii="HendersonSansW00-BasicLight" w:hAnsi="HendersonSansW00-BasicLight" w:cs="Arial"/>
              </w:rPr>
              <w:t>levante arribado, cuando se trate de una DUA que lleva control de movilización</w:t>
            </w:r>
            <w:r w:rsidR="000727A8">
              <w:rPr>
                <w:rFonts w:ascii="HendersonSansW00-BasicLight" w:hAnsi="HendersonSansW00-BasicLight" w:cs="Arial"/>
              </w:rPr>
              <w:t xml:space="preserve"> y se registra el ingreso al puerto</w:t>
            </w:r>
            <w:r w:rsidRPr="00FB6EFE">
              <w:rPr>
                <w:rFonts w:ascii="HendersonSansW00-BasicLight" w:hAnsi="HendersonSansW00-BasicLight" w:cs="Arial"/>
              </w:rPr>
              <w:t xml:space="preserve">. </w:t>
            </w:r>
          </w:p>
          <w:p w14:paraId="09CFAE3E"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7F5C392A" w14:textId="77777777" w:rsidR="00A56CE0" w:rsidRPr="002C3AC8"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2C3AC8">
              <w:rPr>
                <w:rFonts w:ascii="HendersonSansW00-BasicLight" w:hAnsi="HendersonSansW00-BasicLight" w:cs="Arial"/>
              </w:rPr>
              <w:t>Aduana /Sistema informático</w:t>
            </w:r>
          </w:p>
        </w:tc>
      </w:tr>
      <w:tr w:rsidR="00A56CE0" w:rsidRPr="004F33C1" w14:paraId="5ACA317E"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6C97EB67" w14:textId="7E3ABD56"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70D600C8" w14:textId="77777777" w:rsidR="00A56CE0" w:rsidRPr="0005322A" w:rsidRDefault="009B2349"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05322A">
              <w:rPr>
                <w:rFonts w:ascii="HendersonSansW00-BasicLight" w:hAnsi="HendersonSansW00-BasicLight" w:cs="Arial"/>
              </w:rPr>
              <w:t>Ejecutar el</w:t>
            </w:r>
            <w:r w:rsidR="000727A8" w:rsidRPr="0005322A">
              <w:rPr>
                <w:rFonts w:ascii="HendersonSansW00-BasicLight" w:hAnsi="HendersonSansW00-BasicLight" w:cs="Arial"/>
              </w:rPr>
              <w:t xml:space="preserve"> </w:t>
            </w:r>
            <w:r w:rsidR="00667909" w:rsidRPr="0005322A">
              <w:rPr>
                <w:rFonts w:ascii="HendersonSansW00-BasicLight" w:hAnsi="HendersonSansW00-BasicLight" w:cs="Arial"/>
              </w:rPr>
              <w:t xml:space="preserve">proceso </w:t>
            </w:r>
            <w:r w:rsidR="000727A8" w:rsidRPr="0005322A">
              <w:rPr>
                <w:rFonts w:ascii="HendersonSansW00-BasicLight" w:hAnsi="HendersonSansW00-BasicLight" w:cs="Arial"/>
              </w:rPr>
              <w:t xml:space="preserve">para la aplicación de revisión no intrusiva a las </w:t>
            </w:r>
            <w:r w:rsidR="00E8199C" w:rsidRPr="0005322A">
              <w:rPr>
                <w:rFonts w:ascii="HendersonSansW00-BasicLight" w:hAnsi="HendersonSansW00-BasicLight" w:cs="Arial"/>
              </w:rPr>
              <w:t>UTS</w:t>
            </w:r>
            <w:r w:rsidR="000727A8" w:rsidRPr="0005322A">
              <w:rPr>
                <w:rFonts w:ascii="HendersonSansW00-BasicLight" w:hAnsi="HendersonSansW00-BasicLight" w:cs="Arial"/>
              </w:rPr>
              <w:t xml:space="preserve"> con sus mercancías, cuando corresponda, según la política </w:t>
            </w:r>
            <w:proofErr w:type="spellStart"/>
            <w:r w:rsidR="000727A8" w:rsidRPr="0005322A">
              <w:rPr>
                <w:rFonts w:ascii="HendersonSansW00-BasicLight" w:hAnsi="HendersonSansW00-BasicLight" w:cs="Arial"/>
              </w:rPr>
              <w:t>xxxx</w:t>
            </w:r>
            <w:proofErr w:type="spellEnd"/>
            <w:r w:rsidR="00A56CE0" w:rsidRPr="0005322A">
              <w:rPr>
                <w:rFonts w:ascii="HendersonSansW00-BasicLight" w:hAnsi="HendersonSansW00-BasicLight" w:cs="Arial"/>
              </w:rPr>
              <w:t xml:space="preserve"> </w:t>
            </w:r>
          </w:p>
          <w:p w14:paraId="1B2EBD77" w14:textId="2C5788F3" w:rsidR="00417B88" w:rsidRPr="00FB6EFE" w:rsidRDefault="00417B88"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highlight w:val="yellow"/>
              </w:rPr>
            </w:pPr>
          </w:p>
        </w:tc>
        <w:tc>
          <w:tcPr>
            <w:tcW w:w="2836" w:type="dxa"/>
          </w:tcPr>
          <w:p w14:paraId="6B273932" w14:textId="7DFE5FC1" w:rsidR="00A56CE0" w:rsidRDefault="00667909"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CIIO/autoridad portuaria /Aduana</w:t>
            </w:r>
          </w:p>
        </w:tc>
      </w:tr>
      <w:tr w:rsidR="00A56CE0" w:rsidRPr="004F33C1" w14:paraId="2B6FB11B"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19D99235" w14:textId="4BB370EA"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24DED6DE" w14:textId="755D22AD"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Embarcar cada una de las UT y o bultos sueltos al medio de transporte para salida del territorio naciona</w:t>
            </w:r>
            <w:r w:rsidR="00667909">
              <w:rPr>
                <w:rFonts w:ascii="HendersonSansW00-BasicLight" w:hAnsi="HendersonSansW00-BasicLight" w:cs="Arial"/>
              </w:rPr>
              <w:t xml:space="preserve">l una vez liberada la retención por </w:t>
            </w:r>
            <w:r w:rsidR="009B2349">
              <w:rPr>
                <w:rFonts w:ascii="HendersonSansW00-BasicLight" w:hAnsi="HendersonSansW00-BasicLight" w:cs="Arial"/>
              </w:rPr>
              <w:t>escáner</w:t>
            </w:r>
            <w:r w:rsidR="00667909">
              <w:rPr>
                <w:rFonts w:ascii="HendersonSansW00-BasicLight" w:hAnsi="HendersonSansW00-BasicLight" w:cs="Arial"/>
              </w:rPr>
              <w:t xml:space="preserve">, </w:t>
            </w:r>
            <w:r w:rsidR="001B39BD">
              <w:rPr>
                <w:rFonts w:ascii="HendersonSansW00-BasicLight" w:hAnsi="HendersonSansW00-BasicLight" w:cs="Arial"/>
              </w:rPr>
              <w:t>cuando la</w:t>
            </w:r>
            <w:r w:rsidR="00F95657">
              <w:rPr>
                <w:rFonts w:ascii="HendersonSansW00-BasicLight" w:hAnsi="HendersonSansW00-BasicLight" w:cs="Arial"/>
              </w:rPr>
              <w:t xml:space="preserve"> DUA haya sido seleccionada.</w:t>
            </w:r>
          </w:p>
          <w:p w14:paraId="4ACAB027" w14:textId="385BD2E7" w:rsidR="00417B88" w:rsidRDefault="00417B88"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5CD4AB26" w14:textId="77777777" w:rsidR="00A56CE0"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Autoridad portuaria/</w:t>
            </w:r>
          </w:p>
          <w:p w14:paraId="65B6A89E" w14:textId="77777777" w:rsidR="00A56CE0"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 concesionario</w:t>
            </w:r>
          </w:p>
        </w:tc>
      </w:tr>
      <w:tr w:rsidR="00A56CE0" w:rsidRPr="004F33C1" w14:paraId="49F6BB34"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76EA2E60" w14:textId="11E6DEA4"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1102035A" w14:textId="77777777" w:rsidR="00A56CE0" w:rsidRPr="00667909"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667909">
              <w:rPr>
                <w:rFonts w:ascii="HendersonSansW00-BasicLight" w:hAnsi="HendersonSansW00-BasicLight" w:cs="Arial"/>
              </w:rPr>
              <w:t>Verificar si el puerto de salida es aéreo.</w:t>
            </w:r>
          </w:p>
          <w:p w14:paraId="15474B85" w14:textId="77777777" w:rsidR="00A56CE0" w:rsidRPr="00667909"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6B28ED27" w14:textId="77777777" w:rsidR="00A56CE0" w:rsidRPr="00667909"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667909">
              <w:rPr>
                <w:rFonts w:ascii="HendersonSansW00-BasicLight" w:hAnsi="HendersonSansW00-BasicLight" w:cs="Arial"/>
              </w:rPr>
              <w:t>¿Es un puerto de salida aéreo?</w:t>
            </w:r>
          </w:p>
          <w:p w14:paraId="1C1EE815" w14:textId="0A7D8E23" w:rsidR="00A56CE0" w:rsidRPr="00667909" w:rsidRDefault="00A56CE0" w:rsidP="008F70C0">
            <w:pPr>
              <w:pStyle w:val="Prrafodelista"/>
              <w:numPr>
                <w:ilvl w:val="0"/>
                <w:numId w:val="14"/>
              </w:numPr>
              <w:ind w:left="358"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667909">
              <w:rPr>
                <w:rFonts w:ascii="HendersonSansW00-BasicLight" w:hAnsi="HendersonSansW00-BasicLight" w:cs="Arial"/>
                <w:b/>
                <w:bCs/>
              </w:rPr>
              <w:t>Si</w:t>
            </w:r>
            <w:r w:rsidRPr="00667909">
              <w:rPr>
                <w:rFonts w:ascii="HendersonSansW00-BasicLight" w:hAnsi="HendersonSansW00-BasicLight" w:cs="Arial"/>
              </w:rPr>
              <w:t>: Continúa en la actividad 6.</w:t>
            </w:r>
            <w:r w:rsidR="009B2349">
              <w:rPr>
                <w:rFonts w:ascii="HendersonSansW00-BasicLight" w:hAnsi="HendersonSansW00-BasicLight" w:cs="Arial"/>
              </w:rPr>
              <w:t>4</w:t>
            </w:r>
            <w:r w:rsidR="00146B95" w:rsidRPr="00667909">
              <w:rPr>
                <w:rFonts w:ascii="HendersonSansW00-BasicLight" w:hAnsi="HendersonSansW00-BasicLight" w:cs="Arial"/>
              </w:rPr>
              <w:t>.</w:t>
            </w:r>
            <w:r w:rsidR="002B013F">
              <w:rPr>
                <w:rFonts w:ascii="HendersonSansW00-BasicLight" w:hAnsi="HendersonSansW00-BasicLight" w:cs="Arial"/>
              </w:rPr>
              <w:t>38</w:t>
            </w:r>
            <w:r w:rsidRPr="00667909">
              <w:rPr>
                <w:rFonts w:ascii="HendersonSansW00-BasicLight" w:hAnsi="HendersonSansW00-BasicLight" w:cs="Arial"/>
              </w:rPr>
              <w:t>.</w:t>
            </w:r>
          </w:p>
          <w:p w14:paraId="52C322DA" w14:textId="77777777" w:rsidR="00A56CE0" w:rsidRDefault="00A56CE0" w:rsidP="008F70C0">
            <w:pPr>
              <w:pStyle w:val="Prrafodelista"/>
              <w:numPr>
                <w:ilvl w:val="0"/>
                <w:numId w:val="14"/>
              </w:numPr>
              <w:ind w:left="358"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667909">
              <w:rPr>
                <w:rFonts w:ascii="HendersonSansW00-BasicLight" w:hAnsi="HendersonSansW00-BasicLight" w:cs="Arial"/>
                <w:b/>
                <w:bCs/>
              </w:rPr>
              <w:t>No</w:t>
            </w:r>
            <w:r w:rsidRPr="00667909">
              <w:rPr>
                <w:rFonts w:ascii="HendersonSansW00-BasicLight" w:hAnsi="HendersonSansW00-BasicLight" w:cs="Arial"/>
              </w:rPr>
              <w:t>: Continúa en la actividad 6.</w:t>
            </w:r>
            <w:r w:rsidR="009B2349">
              <w:rPr>
                <w:rFonts w:ascii="HendersonSansW00-BasicLight" w:hAnsi="HendersonSansW00-BasicLight" w:cs="Arial"/>
              </w:rPr>
              <w:t>4</w:t>
            </w:r>
            <w:r w:rsidR="00146B95" w:rsidRPr="00667909">
              <w:rPr>
                <w:rFonts w:ascii="HendersonSansW00-BasicLight" w:hAnsi="HendersonSansW00-BasicLight" w:cs="Arial"/>
              </w:rPr>
              <w:t>.</w:t>
            </w:r>
            <w:r w:rsidRPr="00667909">
              <w:rPr>
                <w:rFonts w:ascii="HendersonSansW00-BasicLight" w:hAnsi="HendersonSansW00-BasicLight" w:cs="Arial"/>
              </w:rPr>
              <w:t>3</w:t>
            </w:r>
            <w:r w:rsidR="00A555BB">
              <w:rPr>
                <w:rFonts w:ascii="HendersonSansW00-BasicLight" w:hAnsi="HendersonSansW00-BasicLight" w:cs="Arial"/>
              </w:rPr>
              <w:t>1</w:t>
            </w:r>
            <w:r w:rsidRPr="00667909">
              <w:rPr>
                <w:rFonts w:ascii="HendersonSansW00-BasicLight" w:hAnsi="HendersonSansW00-BasicLight" w:cs="Arial"/>
              </w:rPr>
              <w:t>.</w:t>
            </w:r>
          </w:p>
          <w:p w14:paraId="68BA2B4B" w14:textId="23B03B0F" w:rsidR="00417B88" w:rsidRPr="00667909" w:rsidRDefault="00417B88" w:rsidP="008F70C0">
            <w:pPr>
              <w:pStyle w:val="Prrafodelista"/>
              <w:ind w:left="35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491BC8E4" w14:textId="77777777" w:rsidR="00A56CE0"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Aduana/ Sistema Informático</w:t>
            </w:r>
          </w:p>
        </w:tc>
      </w:tr>
      <w:tr w:rsidR="00A56CE0" w:rsidRPr="004F33C1" w14:paraId="46B6C8BF"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197894B5" w14:textId="5182B67A"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1ED9CED"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Verificar si la mercancía es contenerizada en el caso marítimo. </w:t>
            </w:r>
          </w:p>
          <w:p w14:paraId="53A9FA47"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3AF348E4"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¿Es mercancía contenerizada?</w:t>
            </w:r>
          </w:p>
          <w:p w14:paraId="2240172A" w14:textId="2AF47F68" w:rsidR="00A56CE0" w:rsidRDefault="00A56CE0" w:rsidP="008F70C0">
            <w:pPr>
              <w:pStyle w:val="Prrafodelista"/>
              <w:numPr>
                <w:ilvl w:val="0"/>
                <w:numId w:val="15"/>
              </w:numPr>
              <w:ind w:left="358" w:hanging="284"/>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F700E7">
              <w:rPr>
                <w:rFonts w:ascii="HendersonSansW00-BasicLight" w:hAnsi="HendersonSansW00-BasicLight" w:cs="Arial"/>
                <w:b/>
                <w:bCs/>
              </w:rPr>
              <w:t>Si</w:t>
            </w:r>
            <w:r w:rsidRPr="009156F8">
              <w:rPr>
                <w:rFonts w:ascii="HendersonSansW00-BasicLight" w:hAnsi="HendersonSansW00-BasicLight" w:cs="Arial"/>
              </w:rPr>
              <w:t xml:space="preserve">: </w:t>
            </w:r>
            <w:r>
              <w:rPr>
                <w:rFonts w:ascii="HendersonSansW00-BasicLight" w:hAnsi="HendersonSansW00-BasicLight" w:cs="Arial"/>
              </w:rPr>
              <w:t>Continúa en la actividad 6.</w:t>
            </w:r>
            <w:r w:rsidR="009B2349">
              <w:rPr>
                <w:rFonts w:ascii="HendersonSansW00-BasicLight" w:hAnsi="HendersonSansW00-BasicLight" w:cs="Arial"/>
              </w:rPr>
              <w:t>4</w:t>
            </w:r>
            <w:r w:rsidR="00F95657">
              <w:rPr>
                <w:rFonts w:ascii="HendersonSansW00-BasicLight" w:hAnsi="HendersonSansW00-BasicLight" w:cs="Arial"/>
              </w:rPr>
              <w:t>.</w:t>
            </w:r>
            <w:r>
              <w:rPr>
                <w:rFonts w:ascii="HendersonSansW00-BasicLight" w:hAnsi="HendersonSansW00-BasicLight" w:cs="Arial"/>
              </w:rPr>
              <w:t>3</w:t>
            </w:r>
            <w:r w:rsidR="00730884">
              <w:rPr>
                <w:rFonts w:ascii="HendersonSansW00-BasicLight" w:hAnsi="HendersonSansW00-BasicLight" w:cs="Arial"/>
              </w:rPr>
              <w:t>2</w:t>
            </w:r>
            <w:r>
              <w:rPr>
                <w:rFonts w:ascii="HendersonSansW00-BasicLight" w:hAnsi="HendersonSansW00-BasicLight" w:cs="Arial"/>
              </w:rPr>
              <w:t>.</w:t>
            </w:r>
          </w:p>
          <w:p w14:paraId="706F03F1" w14:textId="2FF6E313" w:rsidR="00A56CE0" w:rsidRDefault="00A56CE0" w:rsidP="008F70C0">
            <w:pPr>
              <w:pStyle w:val="Prrafodelista"/>
              <w:numPr>
                <w:ilvl w:val="0"/>
                <w:numId w:val="15"/>
              </w:numPr>
              <w:ind w:left="358" w:hanging="284"/>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F700E7">
              <w:rPr>
                <w:rFonts w:ascii="HendersonSansW00-BasicLight" w:hAnsi="HendersonSansW00-BasicLight" w:cs="Arial"/>
                <w:b/>
                <w:bCs/>
              </w:rPr>
              <w:t>No</w:t>
            </w:r>
            <w:r>
              <w:rPr>
                <w:rFonts w:ascii="HendersonSansW00-BasicLight" w:hAnsi="HendersonSansW00-BasicLight" w:cs="Arial"/>
              </w:rPr>
              <w:t>: Continua en la actividad 6</w:t>
            </w:r>
            <w:r w:rsidRPr="00DC3013">
              <w:rPr>
                <w:rFonts w:ascii="HendersonSansW00-BasicLight" w:hAnsi="HendersonSansW00-BasicLight" w:cs="Arial"/>
              </w:rPr>
              <w:t>.</w:t>
            </w:r>
            <w:r w:rsidR="009B2349">
              <w:rPr>
                <w:rFonts w:ascii="HendersonSansW00-BasicLight" w:hAnsi="HendersonSansW00-BasicLight" w:cs="Arial"/>
              </w:rPr>
              <w:t>4</w:t>
            </w:r>
            <w:r w:rsidR="00F95657">
              <w:rPr>
                <w:rFonts w:ascii="HendersonSansW00-BasicLight" w:hAnsi="HendersonSansW00-BasicLight" w:cs="Arial"/>
              </w:rPr>
              <w:t>.</w:t>
            </w:r>
            <w:r w:rsidR="00DB5E04">
              <w:rPr>
                <w:rFonts w:ascii="HendersonSansW00-BasicLight" w:hAnsi="HendersonSansW00-BasicLight" w:cs="Arial"/>
              </w:rPr>
              <w:t>38</w:t>
            </w:r>
            <w:r>
              <w:rPr>
                <w:rFonts w:ascii="HendersonSansW00-BasicLight" w:hAnsi="HendersonSansW00-BasicLight" w:cs="Arial"/>
              </w:rPr>
              <w:t>.</w:t>
            </w:r>
          </w:p>
          <w:p w14:paraId="0FC572EA" w14:textId="68458677" w:rsidR="00417B88" w:rsidRPr="009156F8" w:rsidRDefault="00417B88" w:rsidP="008F70C0">
            <w:pPr>
              <w:pStyle w:val="Prrafodelista"/>
              <w:ind w:left="358"/>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24D62784" w14:textId="77777777" w:rsidR="00A56CE0"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Aduana/ Sistema Informático</w:t>
            </w:r>
          </w:p>
        </w:tc>
      </w:tr>
      <w:tr w:rsidR="00A56CE0" w:rsidRPr="004F33C1" w14:paraId="102DA1EB"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6D402066" w14:textId="77F408FE"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5027E12A"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Validar los datos (número (s) de contenedor (es) y el número de la declaración con el mensaje COARRI EDIFACT, con lo que determina cuales contenedores fueron embarcados.</w:t>
            </w:r>
          </w:p>
          <w:p w14:paraId="24F5E8B1"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08EC9F60"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¿Salieron la totalidad de los contenedores declarados en la declaración de exportación?</w:t>
            </w:r>
          </w:p>
          <w:p w14:paraId="78AAEDE1" w14:textId="67AA714A" w:rsidR="00A56CE0" w:rsidRPr="00FB6EFE" w:rsidRDefault="00A56CE0" w:rsidP="008F70C0">
            <w:pPr>
              <w:pStyle w:val="Prrafodelista"/>
              <w:numPr>
                <w:ilvl w:val="0"/>
                <w:numId w:val="16"/>
              </w:numPr>
              <w:ind w:left="358"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AE7E00">
              <w:rPr>
                <w:rFonts w:ascii="HendersonSansW00-BasicLight" w:hAnsi="HendersonSansW00-BasicLight" w:cs="Arial"/>
                <w:b/>
                <w:bCs/>
              </w:rPr>
              <w:t>Si</w:t>
            </w:r>
            <w:r w:rsidRPr="00AE7E00">
              <w:rPr>
                <w:rFonts w:ascii="HendersonSansW00-BasicLight" w:hAnsi="HendersonSansW00-BasicLight" w:cs="Arial"/>
              </w:rPr>
              <w:t xml:space="preserve">: Continúa en la actividad </w:t>
            </w:r>
            <w:r>
              <w:rPr>
                <w:rFonts w:ascii="HendersonSansW00-BasicLight" w:hAnsi="HendersonSansW00-BasicLight" w:cs="Arial"/>
              </w:rPr>
              <w:t>6</w:t>
            </w:r>
            <w:r w:rsidRPr="00AE7E00">
              <w:rPr>
                <w:rFonts w:ascii="HendersonSansW00-BasicLight" w:hAnsi="HendersonSansW00-BasicLight" w:cs="Arial"/>
              </w:rPr>
              <w:t>.</w:t>
            </w:r>
            <w:r w:rsidR="001E465D">
              <w:rPr>
                <w:rFonts w:ascii="HendersonSansW00-BasicLight" w:hAnsi="HendersonSansW00-BasicLight" w:cs="Arial"/>
              </w:rPr>
              <w:t>4.</w:t>
            </w:r>
            <w:r w:rsidRPr="0005322A">
              <w:rPr>
                <w:rFonts w:ascii="HendersonSansW00-BasicLight" w:hAnsi="HendersonSansW00-BasicLight" w:cs="Arial"/>
              </w:rPr>
              <w:t>3</w:t>
            </w:r>
            <w:r w:rsidR="00077FA5" w:rsidRPr="0005322A">
              <w:rPr>
                <w:rFonts w:ascii="HendersonSansW00-BasicLight" w:hAnsi="HendersonSansW00-BasicLight" w:cs="Arial"/>
              </w:rPr>
              <w:t>3</w:t>
            </w:r>
            <w:r w:rsidRPr="00AE7E00">
              <w:rPr>
                <w:rFonts w:ascii="HendersonSansW00-BasicLight" w:hAnsi="HendersonSansW00-BasicLight" w:cs="Arial"/>
              </w:rPr>
              <w:t>.</w:t>
            </w:r>
            <w:r>
              <w:t xml:space="preserve"> </w:t>
            </w:r>
          </w:p>
          <w:p w14:paraId="3AF57862" w14:textId="64205DDF" w:rsidR="00A56CE0" w:rsidRDefault="00A56CE0" w:rsidP="008F70C0">
            <w:pPr>
              <w:pStyle w:val="Prrafodelista"/>
              <w:numPr>
                <w:ilvl w:val="0"/>
                <w:numId w:val="16"/>
              </w:numPr>
              <w:ind w:left="358"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AE7E00">
              <w:rPr>
                <w:rFonts w:ascii="HendersonSansW00-BasicLight" w:hAnsi="HendersonSansW00-BasicLight" w:cs="Arial"/>
                <w:b/>
                <w:bCs/>
              </w:rPr>
              <w:t>No</w:t>
            </w:r>
            <w:r w:rsidRPr="00AE7E00">
              <w:rPr>
                <w:rFonts w:ascii="HendersonSansW00-BasicLight" w:hAnsi="HendersonSansW00-BasicLight" w:cs="Arial"/>
              </w:rPr>
              <w:t xml:space="preserve">: Continua en la actividad </w:t>
            </w:r>
            <w:r>
              <w:rPr>
                <w:rFonts w:ascii="HendersonSansW00-BasicLight" w:hAnsi="HendersonSansW00-BasicLight" w:cs="Arial"/>
              </w:rPr>
              <w:t>6</w:t>
            </w:r>
            <w:r w:rsidRPr="00AE7E00">
              <w:rPr>
                <w:rFonts w:ascii="HendersonSansW00-BasicLight" w:hAnsi="HendersonSansW00-BasicLight" w:cs="Arial"/>
              </w:rPr>
              <w:t>.</w:t>
            </w:r>
            <w:r w:rsidR="001E465D">
              <w:rPr>
                <w:rFonts w:ascii="HendersonSansW00-BasicLight" w:hAnsi="HendersonSansW00-BasicLight" w:cs="Arial"/>
              </w:rPr>
              <w:t>4.</w:t>
            </w:r>
            <w:r w:rsidRPr="0005322A">
              <w:rPr>
                <w:rFonts w:ascii="HendersonSansW00-BasicLight" w:hAnsi="HendersonSansW00-BasicLight" w:cs="Arial"/>
              </w:rPr>
              <w:t>3</w:t>
            </w:r>
            <w:r w:rsidR="00D93C8F" w:rsidRPr="0005322A">
              <w:rPr>
                <w:rFonts w:ascii="HendersonSansW00-BasicLight" w:hAnsi="HendersonSansW00-BasicLight" w:cs="Arial"/>
              </w:rPr>
              <w:t>4</w:t>
            </w:r>
            <w:r>
              <w:rPr>
                <w:rFonts w:ascii="HendersonSansW00-BasicLight" w:hAnsi="HendersonSansW00-BasicLight" w:cs="Arial"/>
              </w:rPr>
              <w:t>.</w:t>
            </w:r>
            <w:r w:rsidR="002203E5">
              <w:rPr>
                <w:rFonts w:ascii="HendersonSansW00-BasicLight" w:hAnsi="HendersonSansW00-BasicLight" w:cs="Arial"/>
              </w:rPr>
              <w:t xml:space="preserve"> </w:t>
            </w:r>
          </w:p>
          <w:p w14:paraId="5074BFEE" w14:textId="5C85DD2C" w:rsidR="00417B88" w:rsidRPr="00417B88" w:rsidRDefault="00417B88" w:rsidP="008F70C0">
            <w:pPr>
              <w:ind w:left="7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29F3FC95" w14:textId="77777777" w:rsidR="00A56CE0"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Aduana/ Sistema Informático</w:t>
            </w:r>
          </w:p>
        </w:tc>
      </w:tr>
      <w:tr w:rsidR="00A56CE0" w:rsidRPr="004F33C1" w14:paraId="5F6C226F"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41A97A48" w14:textId="2D69FF6B"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1DC4E1B1" w14:textId="745DDBF4" w:rsidR="00A56CE0" w:rsidRDefault="009B2349"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Cambiar de</w:t>
            </w:r>
            <w:r w:rsidR="00A56CE0">
              <w:rPr>
                <w:rFonts w:ascii="HendersonSansW00-BasicLight" w:hAnsi="HendersonSansW00-BasicLight" w:cs="Arial"/>
              </w:rPr>
              <w:t xml:space="preserve"> manera automática la declaración a “</w:t>
            </w:r>
            <w:r w:rsidR="00A56CE0" w:rsidRPr="006133B9">
              <w:rPr>
                <w:rFonts w:ascii="HendersonSansW00-BasicLight" w:hAnsi="HendersonSansW00-BasicLight" w:cs="Arial"/>
                <w:b/>
                <w:bCs/>
              </w:rPr>
              <w:t>levante salida total</w:t>
            </w:r>
            <w:r w:rsidR="00A56CE0">
              <w:rPr>
                <w:rFonts w:ascii="HendersonSansW00-BasicLight" w:hAnsi="HendersonSansW00-BasicLight" w:cs="Arial"/>
              </w:rPr>
              <w:t>”.</w:t>
            </w:r>
            <w:r w:rsidR="00A56CE0" w:rsidRPr="00D46154">
              <w:rPr>
                <w:rFonts w:ascii="HendersonSansW00-BasicLight" w:hAnsi="HendersonSansW00-BasicLight" w:cs="Arial"/>
              </w:rPr>
              <w:t xml:space="preserve"> </w:t>
            </w:r>
          </w:p>
          <w:p w14:paraId="25130C5C"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41790F96" w14:textId="77777777" w:rsidR="0005322A"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D93C8F">
              <w:rPr>
                <w:rFonts w:ascii="HendersonSansW00-BasicLight" w:hAnsi="HendersonSansW00-BasicLight" w:cs="Arial"/>
                <w:b/>
                <w:bCs/>
              </w:rPr>
              <w:t>Nota:</w:t>
            </w:r>
            <w:r>
              <w:rPr>
                <w:rFonts w:ascii="HendersonSansW00-BasicLight" w:hAnsi="HendersonSansW00-BasicLight" w:cs="Arial"/>
              </w:rPr>
              <w:t xml:space="preserve"> </w:t>
            </w:r>
          </w:p>
          <w:p w14:paraId="23F4A248" w14:textId="77777777" w:rsidR="0005322A"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66CDDCB8" w14:textId="3D4958E6" w:rsidR="00A56CE0"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A56CE0">
              <w:rPr>
                <w:rFonts w:ascii="HendersonSansW00-BasicLight" w:hAnsi="HendersonSansW00-BasicLight" w:cs="Arial"/>
              </w:rPr>
              <w:t xml:space="preserve"> El declarante y el exportador recibirá un correo </w:t>
            </w:r>
            <w:r w:rsidR="009B2349">
              <w:rPr>
                <w:rFonts w:ascii="HendersonSansW00-BasicLight" w:hAnsi="HendersonSansW00-BasicLight" w:cs="Arial"/>
              </w:rPr>
              <w:t>cuando la</w:t>
            </w:r>
            <w:r w:rsidR="00F95657">
              <w:rPr>
                <w:rFonts w:ascii="HendersonSansW00-BasicLight" w:hAnsi="HendersonSansW00-BasicLight" w:cs="Arial"/>
              </w:rPr>
              <w:t xml:space="preserve"> </w:t>
            </w:r>
            <w:r w:rsidR="00A56CE0">
              <w:rPr>
                <w:rFonts w:ascii="HendersonSansW00-BasicLight" w:hAnsi="HendersonSansW00-BasicLight" w:cs="Arial"/>
              </w:rPr>
              <w:t xml:space="preserve">DUA alcance el </w:t>
            </w:r>
            <w:r w:rsidR="009B2349">
              <w:rPr>
                <w:rFonts w:ascii="HendersonSansW00-BasicLight" w:hAnsi="HendersonSansW00-BasicLight" w:cs="Arial"/>
              </w:rPr>
              <w:t>estado salido</w:t>
            </w:r>
            <w:r w:rsidR="00A56CE0">
              <w:rPr>
                <w:rFonts w:ascii="HendersonSansW00-BasicLight" w:hAnsi="HendersonSansW00-BasicLight" w:cs="Arial"/>
              </w:rPr>
              <w:t xml:space="preserve"> total.</w:t>
            </w:r>
          </w:p>
          <w:p w14:paraId="02995AA3"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5036BFE2" w14:textId="77777777" w:rsidR="00A56CE0" w:rsidRPr="00DE57D6"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Aduana/ Sistema Informático</w:t>
            </w:r>
          </w:p>
        </w:tc>
      </w:tr>
      <w:tr w:rsidR="00A56CE0" w:rsidRPr="004F33C1" w14:paraId="006593AE"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5271EB4B" w14:textId="113A757D"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15EBE9BB" w14:textId="77777777" w:rsidR="00B20F45" w:rsidRDefault="00A56CE0" w:rsidP="00B20F45">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Pr>
                <w:rFonts w:ascii="HendersonSansW00-BasicLight" w:hAnsi="HendersonSansW00-BasicLight" w:cs="Arial"/>
              </w:rPr>
              <w:t xml:space="preserve">Cambiar de manera automática la declaración aduanera a estado </w:t>
            </w:r>
            <w:r w:rsidR="009B2349">
              <w:rPr>
                <w:rFonts w:ascii="HendersonSansW00-BasicLight" w:hAnsi="HendersonSansW00-BasicLight" w:cs="Arial"/>
              </w:rPr>
              <w:t>“</w:t>
            </w:r>
            <w:r w:rsidRPr="00D50C9F">
              <w:rPr>
                <w:rFonts w:ascii="HendersonSansW00-BasicLight" w:hAnsi="HendersonSansW00-BasicLight" w:cs="Arial"/>
                <w:b/>
                <w:bCs/>
              </w:rPr>
              <w:t>levante</w:t>
            </w:r>
            <w:r>
              <w:rPr>
                <w:rFonts w:ascii="HendersonSansW00-BasicLight" w:hAnsi="HendersonSansW00-BasicLight" w:cs="Arial"/>
              </w:rPr>
              <w:t xml:space="preserve"> </w:t>
            </w:r>
            <w:r w:rsidRPr="00D46154">
              <w:rPr>
                <w:rFonts w:ascii="HendersonSansW00-BasicLight" w:hAnsi="HendersonSansW00-BasicLight" w:cs="Arial"/>
                <w:b/>
                <w:bCs/>
              </w:rPr>
              <w:t>salida parcial</w:t>
            </w:r>
            <w:r w:rsidR="00142AAB">
              <w:rPr>
                <w:rFonts w:ascii="HendersonSansW00-BasicLight" w:hAnsi="HendersonSansW00-BasicLight" w:cs="Arial"/>
                <w:b/>
                <w:bCs/>
              </w:rPr>
              <w:t>”</w:t>
            </w:r>
            <w:r w:rsidR="00F554D8">
              <w:rPr>
                <w:rFonts w:ascii="HendersonSansW00-BasicLight" w:hAnsi="HendersonSansW00-BasicLight" w:cs="Arial"/>
                <w:b/>
                <w:bCs/>
              </w:rPr>
              <w:t xml:space="preserve"> </w:t>
            </w:r>
          </w:p>
          <w:p w14:paraId="3CD0717D" w14:textId="77777777" w:rsidR="00B20F45" w:rsidRDefault="00B20F45" w:rsidP="00B20F45">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p>
          <w:p w14:paraId="43F6150C" w14:textId="77777777" w:rsidR="00392BB8" w:rsidRPr="0005322A" w:rsidRDefault="00392BB8" w:rsidP="00B20F45">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05322A">
              <w:rPr>
                <w:rFonts w:ascii="HendersonSansW00-BasicLight" w:hAnsi="HendersonSansW00-BasicLight" w:cs="Arial"/>
              </w:rPr>
              <w:t>Regresa a 6.4.3</w:t>
            </w:r>
            <w:r w:rsidR="00B20F45" w:rsidRPr="0005322A">
              <w:rPr>
                <w:rFonts w:ascii="HendersonSansW00-BasicLight" w:hAnsi="HendersonSansW00-BasicLight" w:cs="Arial"/>
              </w:rPr>
              <w:t>2</w:t>
            </w:r>
          </w:p>
          <w:p w14:paraId="775C7675" w14:textId="1813BF4E" w:rsidR="003A1D0E" w:rsidRPr="00D46154" w:rsidRDefault="003A1D0E" w:rsidP="00B20F45">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31395B05" w14:textId="77777777" w:rsidR="00A56CE0" w:rsidRPr="00DE57D6"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Aduana/ Sistema Informático</w:t>
            </w:r>
          </w:p>
        </w:tc>
      </w:tr>
      <w:tr w:rsidR="00A56CE0" w:rsidRPr="004F33C1" w14:paraId="2CC54743"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53DF2AEA" w14:textId="362FEBB8"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337E2F66" w14:textId="506A4994"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Validar si han transcurrido diez días naturales a partir de que </w:t>
            </w:r>
            <w:r w:rsidR="002A26C6">
              <w:rPr>
                <w:rFonts w:ascii="HendersonSansW00-BasicLight" w:hAnsi="HendersonSansW00-BasicLight" w:cs="Arial"/>
              </w:rPr>
              <w:t>la</w:t>
            </w:r>
            <w:r>
              <w:rPr>
                <w:rFonts w:ascii="HendersonSansW00-BasicLight" w:hAnsi="HendersonSansW00-BasicLight" w:cs="Arial"/>
              </w:rPr>
              <w:t xml:space="preserve"> DUA alcanza el “</w:t>
            </w:r>
            <w:r w:rsidRPr="002A26C6">
              <w:rPr>
                <w:rFonts w:ascii="HendersonSansW00-BasicLight" w:hAnsi="HendersonSansW00-BasicLight" w:cs="Arial"/>
                <w:b/>
                <w:bCs/>
              </w:rPr>
              <w:t>estado levante salida total</w:t>
            </w:r>
            <w:r>
              <w:rPr>
                <w:rFonts w:ascii="HendersonSansW00-BasicLight" w:hAnsi="HendersonSansW00-BasicLight" w:cs="Arial"/>
              </w:rPr>
              <w:t>”.</w:t>
            </w:r>
          </w:p>
          <w:p w14:paraId="0AED1C7F"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456AEFB4"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¿Han transcurrido los 10 días?</w:t>
            </w:r>
          </w:p>
          <w:p w14:paraId="327AB5BE"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5CCF3F90" w14:textId="1BB58D4F" w:rsidR="00A56CE0" w:rsidRPr="0005322A" w:rsidRDefault="00A56CE0" w:rsidP="0005322A">
            <w:pPr>
              <w:pStyle w:val="Prrafodelista"/>
              <w:numPr>
                <w:ilvl w:val="0"/>
                <w:numId w:val="63"/>
              </w:numPr>
              <w:ind w:left="168" w:hanging="141"/>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05322A">
              <w:rPr>
                <w:rFonts w:ascii="HendersonSansW00-BasicLight" w:hAnsi="HendersonSansW00-BasicLight" w:cs="Arial"/>
                <w:b/>
                <w:bCs/>
              </w:rPr>
              <w:lastRenderedPageBreak/>
              <w:t>Si</w:t>
            </w:r>
            <w:r w:rsidRPr="0005322A">
              <w:rPr>
                <w:rFonts w:ascii="HendersonSansW00-BasicLight" w:hAnsi="HendersonSansW00-BasicLight" w:cs="Arial"/>
              </w:rPr>
              <w:t xml:space="preserve">: continuar en la actividad </w:t>
            </w:r>
            <w:r w:rsidR="00F11329" w:rsidRPr="0005322A">
              <w:rPr>
                <w:rFonts w:ascii="HendersonSansW00-BasicLight" w:hAnsi="HendersonSansW00-BasicLight" w:cs="Arial"/>
              </w:rPr>
              <w:t>6.</w:t>
            </w:r>
            <w:r w:rsidR="00142AAB" w:rsidRPr="0005322A">
              <w:rPr>
                <w:rFonts w:ascii="HendersonSansW00-BasicLight" w:hAnsi="HendersonSansW00-BasicLight" w:cs="Arial"/>
              </w:rPr>
              <w:t>4</w:t>
            </w:r>
            <w:r w:rsidR="00F11329" w:rsidRPr="0005322A">
              <w:rPr>
                <w:rFonts w:ascii="HendersonSansW00-BasicLight" w:hAnsi="HendersonSansW00-BasicLight" w:cs="Arial"/>
              </w:rPr>
              <w:t>.36</w:t>
            </w:r>
          </w:p>
          <w:p w14:paraId="14BCAB6B" w14:textId="77777777" w:rsidR="00A56CE0" w:rsidRPr="0005322A" w:rsidRDefault="00A56CE0" w:rsidP="0005322A">
            <w:pPr>
              <w:pStyle w:val="Prrafodelista"/>
              <w:numPr>
                <w:ilvl w:val="0"/>
                <w:numId w:val="63"/>
              </w:numPr>
              <w:ind w:left="168" w:hanging="141"/>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05322A">
              <w:rPr>
                <w:rFonts w:ascii="HendersonSansW00-BasicLight" w:hAnsi="HendersonSansW00-BasicLight" w:cs="Arial"/>
                <w:b/>
                <w:bCs/>
              </w:rPr>
              <w:t>No</w:t>
            </w:r>
            <w:r w:rsidR="00E148CB" w:rsidRPr="0005322A">
              <w:rPr>
                <w:rFonts w:ascii="HendersonSansW00-BasicLight" w:hAnsi="HendersonSansW00-BasicLight" w:cs="Arial"/>
              </w:rPr>
              <w:t xml:space="preserve">: </w:t>
            </w:r>
            <w:r w:rsidRPr="0005322A">
              <w:rPr>
                <w:rFonts w:ascii="HendersonSansW00-BasicLight" w:hAnsi="HendersonSansW00-BasicLight" w:cs="Arial"/>
              </w:rPr>
              <w:t xml:space="preserve"> continuar en la actividad </w:t>
            </w:r>
            <w:r w:rsidR="00F11329" w:rsidRPr="0005322A">
              <w:rPr>
                <w:rFonts w:ascii="HendersonSansW00-BasicLight" w:hAnsi="HendersonSansW00-BasicLight" w:cs="Arial"/>
              </w:rPr>
              <w:t>6.</w:t>
            </w:r>
            <w:r w:rsidR="00142AAB" w:rsidRPr="0005322A">
              <w:rPr>
                <w:rFonts w:ascii="HendersonSansW00-BasicLight" w:hAnsi="HendersonSansW00-BasicLight" w:cs="Arial"/>
              </w:rPr>
              <w:t>4</w:t>
            </w:r>
            <w:r w:rsidR="00F11329" w:rsidRPr="0005322A">
              <w:rPr>
                <w:rFonts w:ascii="HendersonSansW00-BasicLight" w:hAnsi="HendersonSansW00-BasicLight" w:cs="Arial"/>
              </w:rPr>
              <w:t>.37</w:t>
            </w:r>
          </w:p>
          <w:p w14:paraId="15C66CBA" w14:textId="066ABD63" w:rsidR="00427656" w:rsidRDefault="00427656"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7845E73F" w14:textId="77777777" w:rsidR="00A56CE0"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DE57D6">
              <w:rPr>
                <w:rFonts w:ascii="HendersonSansW00-BasicLight" w:hAnsi="HendersonSansW00-BasicLight" w:cs="Arial"/>
              </w:rPr>
              <w:lastRenderedPageBreak/>
              <w:t>Aduana/ Sistema Informático</w:t>
            </w:r>
          </w:p>
        </w:tc>
      </w:tr>
      <w:tr w:rsidR="00A56CE0" w:rsidRPr="004F33C1" w14:paraId="0613CD8B"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15E949AE" w14:textId="3FD4D8C1"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31BC4E76" w14:textId="782429E1"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Confirmar automáticamente </w:t>
            </w:r>
            <w:r w:rsidR="00142AAB">
              <w:rPr>
                <w:rFonts w:ascii="HendersonSansW00-BasicLight" w:hAnsi="HendersonSansW00-BasicLight" w:cs="Arial"/>
              </w:rPr>
              <w:t>la DUA</w:t>
            </w:r>
            <w:r>
              <w:rPr>
                <w:rFonts w:ascii="HendersonSansW00-BasicLight" w:hAnsi="HendersonSansW00-BasicLight" w:cs="Arial"/>
              </w:rPr>
              <w:t xml:space="preserve"> de exportación una vez que se encuentre en salida total y con la </w:t>
            </w:r>
            <w:r w:rsidR="008719F2">
              <w:rPr>
                <w:rFonts w:ascii="HendersonSansW00-BasicLight" w:hAnsi="HendersonSansW00-BasicLight" w:cs="Arial"/>
              </w:rPr>
              <w:t>factura electrónica</w:t>
            </w:r>
            <w:r>
              <w:rPr>
                <w:rFonts w:ascii="HendersonSansW00-BasicLight" w:hAnsi="HendersonSansW00-BasicLight" w:cs="Arial"/>
              </w:rPr>
              <w:t xml:space="preserve"> asociada; en cuyo caso el DUA pasa a estado “</w:t>
            </w:r>
            <w:r w:rsidRPr="00836D9C">
              <w:rPr>
                <w:rFonts w:ascii="HendersonSansW00-BasicLight" w:hAnsi="HendersonSansW00-BasicLight" w:cs="Arial"/>
                <w:b/>
                <w:bCs/>
              </w:rPr>
              <w:t>confirmada</w:t>
            </w:r>
            <w:r>
              <w:rPr>
                <w:rFonts w:ascii="HendersonSansW00-BasicLight" w:hAnsi="HendersonSansW00-BasicLight" w:cs="Arial"/>
              </w:rPr>
              <w:t xml:space="preserve">”. </w:t>
            </w:r>
          </w:p>
          <w:p w14:paraId="201ACBD4" w14:textId="77777777" w:rsidR="00A56CE0" w:rsidRDefault="00A56CE0"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3F0A3804" w14:textId="77777777" w:rsidR="00A56CE0" w:rsidRPr="00DE57D6" w:rsidRDefault="00A56CE0"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DE57D6">
              <w:rPr>
                <w:rFonts w:ascii="HendersonSansW00-BasicLight" w:hAnsi="HendersonSansW00-BasicLight" w:cs="Arial"/>
              </w:rPr>
              <w:t>Aduana/ Sistema Informático</w:t>
            </w:r>
          </w:p>
        </w:tc>
      </w:tr>
      <w:tr w:rsidR="00A56CE0" w:rsidRPr="004F33C1" w14:paraId="27545735"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40C10A0A" w14:textId="1CB432BC" w:rsidR="00A56CE0" w:rsidRPr="004F33C1" w:rsidRDefault="00A56CE0"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8AAF27B" w14:textId="09B07573"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Ingresar al sistema y usando el segmento “</w:t>
            </w:r>
            <w:r w:rsidRPr="00E148CB">
              <w:rPr>
                <w:rFonts w:ascii="HendersonSansW00-BasicLight" w:hAnsi="HendersonSansW00-BasicLight" w:cs="Arial"/>
                <w:b/>
                <w:bCs/>
              </w:rPr>
              <w:t>boletín de liquidación</w:t>
            </w:r>
            <w:r w:rsidR="00E148CB">
              <w:rPr>
                <w:rFonts w:ascii="HendersonSansW00-BasicLight" w:hAnsi="HendersonSansW00-BasicLight" w:cs="Arial"/>
              </w:rPr>
              <w:t>”</w:t>
            </w:r>
            <w:r>
              <w:rPr>
                <w:rFonts w:ascii="HendersonSansW00-BasicLight" w:hAnsi="HendersonSansW00-BasicLight" w:cs="Arial"/>
              </w:rPr>
              <w:t xml:space="preserve"> confirma la DUA para que pase al estado “</w:t>
            </w:r>
            <w:r w:rsidRPr="00836D9C">
              <w:rPr>
                <w:rFonts w:ascii="HendersonSansW00-BasicLight" w:hAnsi="HendersonSansW00-BasicLight" w:cs="Arial"/>
                <w:b/>
                <w:bCs/>
              </w:rPr>
              <w:t>confirmado</w:t>
            </w:r>
            <w:r>
              <w:rPr>
                <w:rFonts w:ascii="HendersonSansW00-BasicLight" w:hAnsi="HendersonSansW00-BasicLight" w:cs="Arial"/>
              </w:rPr>
              <w:t>”</w:t>
            </w:r>
            <w:r w:rsidR="00EA0B2A">
              <w:rPr>
                <w:rFonts w:ascii="HendersonSansW00-BasicLight" w:hAnsi="HendersonSansW00-BasicLight" w:cs="Arial"/>
              </w:rPr>
              <w:t xml:space="preserve">, </w:t>
            </w:r>
            <w:r w:rsidR="00EA0B2A" w:rsidRPr="00EA0B2A">
              <w:rPr>
                <w:rFonts w:ascii="HendersonSansW00-BasicLight" w:hAnsi="HendersonSansW00-BasicLight" w:cs="Arial"/>
                <w:highlight w:val="yellow"/>
              </w:rPr>
              <w:t>si desea hacerlo antes de los 10 días</w:t>
            </w:r>
            <w:r w:rsidRPr="00EA0B2A">
              <w:rPr>
                <w:rFonts w:ascii="HendersonSansW00-BasicLight" w:hAnsi="HendersonSansW00-BasicLight" w:cs="Arial"/>
                <w:highlight w:val="yellow"/>
              </w:rPr>
              <w:t>.</w:t>
            </w:r>
            <w:r>
              <w:rPr>
                <w:rFonts w:ascii="HendersonSansW00-BasicLight" w:hAnsi="HendersonSansW00-BasicLight" w:cs="Arial"/>
              </w:rPr>
              <w:t xml:space="preserve"> </w:t>
            </w:r>
          </w:p>
          <w:p w14:paraId="61253225" w14:textId="77777777" w:rsidR="00A56CE0"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1F84CD9F" w14:textId="77777777" w:rsidR="0005322A" w:rsidRDefault="00A56CE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36D9C">
              <w:rPr>
                <w:rFonts w:ascii="HendersonSansW00-BasicLight" w:hAnsi="HendersonSansW00-BasicLight" w:cs="Arial"/>
                <w:b/>
                <w:bCs/>
              </w:rPr>
              <w:t>Nota</w:t>
            </w:r>
            <w:r>
              <w:rPr>
                <w:rFonts w:ascii="HendersonSansW00-BasicLight" w:hAnsi="HendersonSansW00-BasicLight" w:cs="Arial"/>
              </w:rPr>
              <w:t xml:space="preserve">: </w:t>
            </w:r>
          </w:p>
          <w:p w14:paraId="3439E214" w14:textId="77777777" w:rsidR="0005322A"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078D9659" w14:textId="51AEF479" w:rsidR="00A56CE0"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1. E</w:t>
            </w:r>
            <w:r w:rsidR="00A56CE0">
              <w:rPr>
                <w:rFonts w:ascii="HendersonSansW00-BasicLight" w:hAnsi="HendersonSansW00-BasicLight" w:cs="Arial"/>
              </w:rPr>
              <w:t>n esta etapa debe registra</w:t>
            </w:r>
            <w:r w:rsidR="00146B95">
              <w:rPr>
                <w:rFonts w:ascii="HendersonSansW00-BasicLight" w:hAnsi="HendersonSansW00-BasicLight" w:cs="Arial"/>
              </w:rPr>
              <w:t>r</w:t>
            </w:r>
            <w:r w:rsidR="00A56CE0">
              <w:rPr>
                <w:rFonts w:ascii="HendersonSansW00-BasicLight" w:hAnsi="HendersonSansW00-BasicLight" w:cs="Arial"/>
              </w:rPr>
              <w:t xml:space="preserve"> la información definitiva usa</w:t>
            </w:r>
            <w:r w:rsidR="00832FAA">
              <w:rPr>
                <w:rFonts w:ascii="HendersonSansW00-BasicLight" w:hAnsi="HendersonSansW00-BasicLight" w:cs="Arial"/>
              </w:rPr>
              <w:t>n</w:t>
            </w:r>
            <w:r w:rsidR="00A56CE0">
              <w:rPr>
                <w:rFonts w:ascii="HendersonSansW00-BasicLight" w:hAnsi="HendersonSansW00-BasicLight" w:cs="Arial"/>
              </w:rPr>
              <w:t>d</w:t>
            </w:r>
            <w:r w:rsidR="00832FAA">
              <w:rPr>
                <w:rFonts w:ascii="HendersonSansW00-BasicLight" w:hAnsi="HendersonSansW00-BasicLight" w:cs="Arial"/>
              </w:rPr>
              <w:t>o</w:t>
            </w:r>
            <w:r w:rsidR="00A56CE0">
              <w:rPr>
                <w:rFonts w:ascii="HendersonSansW00-BasicLight" w:hAnsi="HendersonSansW00-BasicLight" w:cs="Arial"/>
              </w:rPr>
              <w:t xml:space="preserve"> la opción “</w:t>
            </w:r>
            <w:r w:rsidR="00A56CE0" w:rsidRPr="009074E3">
              <w:rPr>
                <w:rFonts w:ascii="HendersonSansW00-BasicLight" w:hAnsi="HendersonSansW00-BasicLight" w:cs="Arial"/>
                <w:b/>
                <w:bCs/>
              </w:rPr>
              <w:t>Contra</w:t>
            </w:r>
            <w:r w:rsidR="00146B95" w:rsidRPr="009074E3">
              <w:rPr>
                <w:rFonts w:ascii="HendersonSansW00-BasicLight" w:hAnsi="HendersonSansW00-BasicLight" w:cs="Arial"/>
                <w:b/>
                <w:bCs/>
              </w:rPr>
              <w:t>-</w:t>
            </w:r>
            <w:r w:rsidR="00A56CE0" w:rsidRPr="009074E3">
              <w:rPr>
                <w:rFonts w:ascii="HendersonSansW00-BasicLight" w:hAnsi="HendersonSansW00-BasicLight" w:cs="Arial"/>
                <w:b/>
                <w:bCs/>
              </w:rPr>
              <w:t>escritura</w:t>
            </w:r>
            <w:r w:rsidR="00A56CE0">
              <w:rPr>
                <w:rFonts w:ascii="HendersonSansW00-BasicLight" w:hAnsi="HendersonSansW00-BasicLight" w:cs="Arial"/>
              </w:rPr>
              <w:t xml:space="preserve">” y asociando la factura electrónica, cuando corresponde. </w:t>
            </w:r>
          </w:p>
          <w:p w14:paraId="6B01B0FF" w14:textId="173B434D" w:rsidR="00584997" w:rsidRDefault="0058499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3AF014A2" w14:textId="77777777" w:rsidR="00A56CE0" w:rsidRPr="00DE57D6" w:rsidRDefault="00A56CE0"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DC3013">
              <w:rPr>
                <w:rFonts w:ascii="HendersonSansW00-BasicLight" w:hAnsi="HendersonSansW00-BasicLight" w:cs="Arial"/>
              </w:rPr>
              <w:t>Persona declarante/ exportador</w:t>
            </w:r>
          </w:p>
        </w:tc>
      </w:tr>
      <w:tr w:rsidR="00216DC7" w:rsidRPr="004F33C1" w14:paraId="6CBBD890"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69A24340" w14:textId="2EB95CCA"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10FAD488" w14:textId="77777777" w:rsidR="00216DC7" w:rsidRPr="00F11329"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F11329">
              <w:rPr>
                <w:rFonts w:ascii="HendersonSansW00-BasicLight" w:hAnsi="HendersonSansW00-BasicLight" w:cs="Arial"/>
              </w:rPr>
              <w:t>Verificar la cantidad de mercancía a exportar para aquellas exportaciones de mercancías vía aérea o marítima que no son contenerizadas (bultos sueltos, granel).</w:t>
            </w:r>
          </w:p>
          <w:p w14:paraId="01B81690" w14:textId="77777777" w:rsidR="00216DC7" w:rsidRPr="00F11329"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0E464BC9" w14:textId="763AD6CC" w:rsidR="00216DC7" w:rsidRPr="00F11329"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F11329">
              <w:rPr>
                <w:rFonts w:ascii="HendersonSansW00-BasicLight" w:hAnsi="HendersonSansW00-BasicLight" w:cs="Arial"/>
              </w:rPr>
              <w:t xml:space="preserve">¿La cantidad que </w:t>
            </w:r>
            <w:r w:rsidR="00142AAB" w:rsidRPr="00F11329">
              <w:rPr>
                <w:rFonts w:ascii="HendersonSansW00-BasicLight" w:hAnsi="HendersonSansW00-BasicLight" w:cs="Arial"/>
              </w:rPr>
              <w:t>va a</w:t>
            </w:r>
            <w:r w:rsidRPr="00F11329">
              <w:rPr>
                <w:rFonts w:ascii="HendersonSansW00-BasicLight" w:hAnsi="HendersonSansW00-BasicLight" w:cs="Arial"/>
              </w:rPr>
              <w:t xml:space="preserve"> salir del país es mayor a la declarada?</w:t>
            </w:r>
          </w:p>
          <w:p w14:paraId="39D61DB6" w14:textId="18CA4CDD" w:rsidR="00216DC7" w:rsidRPr="00F11329" w:rsidRDefault="00216DC7" w:rsidP="008F70C0">
            <w:pPr>
              <w:pStyle w:val="Prrafodelista"/>
              <w:numPr>
                <w:ilvl w:val="0"/>
                <w:numId w:val="17"/>
              </w:numPr>
              <w:ind w:left="216" w:hanging="216"/>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F11329">
              <w:rPr>
                <w:rFonts w:ascii="HendersonSansW00-BasicLight" w:hAnsi="HendersonSansW00-BasicLight" w:cs="Arial"/>
                <w:b/>
                <w:bCs/>
              </w:rPr>
              <w:t>Si</w:t>
            </w:r>
            <w:r w:rsidRPr="00F11329">
              <w:rPr>
                <w:rFonts w:ascii="HendersonSansW00-BasicLight" w:hAnsi="HendersonSansW00-BasicLight" w:cs="Arial"/>
              </w:rPr>
              <w:t>: Continúa en la actividad 6.</w:t>
            </w:r>
            <w:r w:rsidR="008719F2">
              <w:rPr>
                <w:rFonts w:ascii="HendersonSansW00-BasicLight" w:hAnsi="HendersonSansW00-BasicLight" w:cs="Arial"/>
              </w:rPr>
              <w:t>4</w:t>
            </w:r>
            <w:r w:rsidR="00F11329">
              <w:rPr>
                <w:rFonts w:ascii="HendersonSansW00-BasicLight" w:hAnsi="HendersonSansW00-BasicLight" w:cs="Arial"/>
              </w:rPr>
              <w:t>.</w:t>
            </w:r>
            <w:r w:rsidRPr="00F11329">
              <w:rPr>
                <w:rFonts w:ascii="HendersonSansW00-BasicLight" w:hAnsi="HendersonSansW00-BasicLight" w:cs="Arial"/>
              </w:rPr>
              <w:t>41.</w:t>
            </w:r>
          </w:p>
          <w:p w14:paraId="417A6C4F" w14:textId="77777777" w:rsidR="00216DC7" w:rsidRDefault="00216DC7" w:rsidP="008F70C0">
            <w:pPr>
              <w:pStyle w:val="Prrafodelista"/>
              <w:numPr>
                <w:ilvl w:val="0"/>
                <w:numId w:val="17"/>
              </w:numPr>
              <w:ind w:left="216" w:hanging="216"/>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F11329">
              <w:rPr>
                <w:rFonts w:ascii="HendersonSansW00-BasicLight" w:hAnsi="HendersonSansW00-BasicLight" w:cs="Arial"/>
                <w:b/>
                <w:bCs/>
              </w:rPr>
              <w:t>No</w:t>
            </w:r>
            <w:r w:rsidRPr="00F11329">
              <w:rPr>
                <w:rFonts w:ascii="HendersonSansW00-BasicLight" w:hAnsi="HendersonSansW00-BasicLight" w:cs="Arial"/>
              </w:rPr>
              <w:t>: Continúa en la actividad 6.</w:t>
            </w:r>
            <w:r w:rsidR="008719F2">
              <w:rPr>
                <w:rFonts w:ascii="HendersonSansW00-BasicLight" w:hAnsi="HendersonSansW00-BasicLight" w:cs="Arial"/>
              </w:rPr>
              <w:t>4</w:t>
            </w:r>
            <w:r w:rsidR="0089700E">
              <w:rPr>
                <w:rFonts w:ascii="HendersonSansW00-BasicLight" w:hAnsi="HendersonSansW00-BasicLight" w:cs="Arial"/>
              </w:rPr>
              <w:t>.</w:t>
            </w:r>
            <w:r w:rsidRPr="00F11329">
              <w:rPr>
                <w:rFonts w:ascii="HendersonSansW00-BasicLight" w:hAnsi="HendersonSansW00-BasicLight" w:cs="Arial"/>
              </w:rPr>
              <w:t>42.</w:t>
            </w:r>
          </w:p>
          <w:p w14:paraId="663EA8BB" w14:textId="4F8403F5" w:rsidR="004A7842" w:rsidRPr="00F11329" w:rsidRDefault="004A7842" w:rsidP="004A7842">
            <w:pPr>
              <w:pStyle w:val="Prrafodelista"/>
              <w:ind w:left="216"/>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36" w:type="dxa"/>
          </w:tcPr>
          <w:p w14:paraId="0CDBF111" w14:textId="77777777" w:rsidR="00216DC7" w:rsidRPr="00DE57D6" w:rsidRDefault="00216DC7"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DC3013">
              <w:rPr>
                <w:rFonts w:ascii="HendersonSansW00-BasicLight" w:hAnsi="HendersonSansW00-BasicLight" w:cs="Arial"/>
              </w:rPr>
              <w:t>Persona declarante/ exportador</w:t>
            </w:r>
          </w:p>
        </w:tc>
      </w:tr>
      <w:tr w:rsidR="00216DC7" w:rsidRPr="004F33C1" w14:paraId="39C30128"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7D6FFFC6" w14:textId="52D05528" w:rsidR="00216DC7" w:rsidRPr="003E32C2"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CB44BAF" w14:textId="29EA4E31"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r>
              <w:rPr>
                <w:rFonts w:ascii="HendersonSansW00-BasicLight" w:hAnsi="HendersonSansW00-BasicLight" w:cs="Arial"/>
              </w:rPr>
              <w:t xml:space="preserve">Ajustar </w:t>
            </w:r>
            <w:r w:rsidR="00142AAB">
              <w:rPr>
                <w:rFonts w:ascii="HendersonSansW00-BasicLight" w:hAnsi="HendersonSansW00-BasicLight" w:cs="Arial"/>
              </w:rPr>
              <w:t>la DUA</w:t>
            </w:r>
            <w:r>
              <w:rPr>
                <w:rFonts w:ascii="HendersonSansW00-BasicLight" w:hAnsi="HendersonSansW00-BasicLight" w:cs="Arial"/>
              </w:rPr>
              <w:t xml:space="preserve"> usando la opción “</w:t>
            </w:r>
            <w:r w:rsidR="00823D31">
              <w:rPr>
                <w:rFonts w:ascii="HendersonSansW00-BasicLight" w:hAnsi="HendersonSansW00-BasicLight" w:cs="Arial"/>
              </w:rPr>
              <w:t>Contra-</w:t>
            </w:r>
            <w:r>
              <w:rPr>
                <w:rFonts w:ascii="HendersonSansW00-BasicLight" w:hAnsi="HendersonSansW00-BasicLight" w:cs="Arial"/>
              </w:rPr>
              <w:t xml:space="preserve">escritura” con información </w:t>
            </w:r>
            <w:r w:rsidR="00823D31">
              <w:rPr>
                <w:rFonts w:ascii="HendersonSansW00-BasicLight" w:hAnsi="HendersonSansW00-BasicLight" w:cs="Arial"/>
              </w:rPr>
              <w:t xml:space="preserve">de </w:t>
            </w:r>
            <w:r>
              <w:rPr>
                <w:rFonts w:ascii="HendersonSansW00-BasicLight" w:hAnsi="HendersonSansW00-BasicLight" w:cs="Arial"/>
              </w:rPr>
              <w:t>la cantidad realmente</w:t>
            </w:r>
            <w:r w:rsidR="00142AAB">
              <w:rPr>
                <w:rFonts w:ascii="HendersonSansW00-BasicLight" w:hAnsi="HendersonSansW00-BasicLight" w:cs="Arial"/>
              </w:rPr>
              <w:t xml:space="preserve"> </w:t>
            </w:r>
            <w:r>
              <w:rPr>
                <w:rFonts w:ascii="HendersonSansW00-BasicLight" w:hAnsi="HendersonSansW00-BasicLight" w:cs="Arial"/>
              </w:rPr>
              <w:t xml:space="preserve">exportada </w:t>
            </w:r>
            <w:r>
              <w:rPr>
                <w:rFonts w:ascii="HendersonSansW00-BasicLight" w:hAnsi="HendersonSansW00-BasicLight" w:cs="Arial"/>
              </w:rPr>
              <w:lastRenderedPageBreak/>
              <w:t xml:space="preserve">cuando se </w:t>
            </w:r>
            <w:r w:rsidRPr="0032215A">
              <w:rPr>
                <w:rFonts w:ascii="HendersonSansW00-BasicLight" w:hAnsi="HendersonSansW00-BasicLight" w:cs="Arial"/>
              </w:rPr>
              <w:t xml:space="preserve">encuentre en </w:t>
            </w:r>
            <w:r w:rsidRPr="0083131E">
              <w:rPr>
                <w:rFonts w:ascii="HendersonSansW00-BasicLight" w:hAnsi="HendersonSansW00-BasicLight" w:cs="Arial"/>
              </w:rPr>
              <w:t>estado</w:t>
            </w:r>
            <w:r w:rsidRPr="008013FC">
              <w:rPr>
                <w:rFonts w:ascii="HendersonSansW00-BasicLight" w:hAnsi="HendersonSansW00-BasicLight" w:cs="Arial"/>
                <w:b/>
                <w:bCs/>
              </w:rPr>
              <w:t xml:space="preserve"> </w:t>
            </w:r>
            <w:r w:rsidR="00142AAB">
              <w:rPr>
                <w:rFonts w:ascii="HendersonSansW00-BasicLight" w:hAnsi="HendersonSansW00-BasicLight" w:cs="Arial"/>
                <w:b/>
                <w:bCs/>
              </w:rPr>
              <w:t>“</w:t>
            </w:r>
            <w:r w:rsidRPr="008013FC">
              <w:rPr>
                <w:rFonts w:ascii="HendersonSansW00-BasicLight" w:hAnsi="HendersonSansW00-BasicLight" w:cs="Arial"/>
                <w:b/>
                <w:bCs/>
              </w:rPr>
              <w:t>levante arribado</w:t>
            </w:r>
            <w:r w:rsidR="00142AAB">
              <w:rPr>
                <w:rFonts w:ascii="HendersonSansW00-BasicLight" w:hAnsi="HendersonSansW00-BasicLight" w:cs="Arial"/>
                <w:b/>
                <w:bCs/>
              </w:rPr>
              <w:t>”</w:t>
            </w:r>
            <w:r>
              <w:rPr>
                <w:rFonts w:ascii="HendersonSansW00-BasicLight" w:hAnsi="HendersonSansW00-BasicLight" w:cs="Arial"/>
                <w:b/>
                <w:bCs/>
              </w:rPr>
              <w:t xml:space="preserve"> </w:t>
            </w:r>
            <w:r w:rsidRPr="00A54007">
              <w:rPr>
                <w:rFonts w:ascii="HendersonSansW00-BasicLight" w:hAnsi="HendersonSansW00-BasicLight" w:cs="Arial"/>
              </w:rPr>
              <w:t xml:space="preserve">(para el caso de </w:t>
            </w:r>
            <w:r>
              <w:rPr>
                <w:rFonts w:ascii="HendersonSansW00-BasicLight" w:hAnsi="HendersonSansW00-BasicLight" w:cs="Arial"/>
              </w:rPr>
              <w:t>declaraciones</w:t>
            </w:r>
            <w:r w:rsidRPr="00A54007">
              <w:rPr>
                <w:rFonts w:ascii="HendersonSansW00-BasicLight" w:hAnsi="HendersonSansW00-BasicLight" w:cs="Arial"/>
              </w:rPr>
              <w:t xml:space="preserve"> con control de movilización asociado)</w:t>
            </w:r>
            <w:r>
              <w:rPr>
                <w:rFonts w:ascii="HendersonSansW00-BasicLight" w:hAnsi="HendersonSansW00-BasicLight" w:cs="Arial"/>
                <w:b/>
                <w:bCs/>
              </w:rPr>
              <w:t xml:space="preserve"> o </w:t>
            </w:r>
            <w:r w:rsidR="00142AAB">
              <w:rPr>
                <w:rFonts w:ascii="HendersonSansW00-BasicLight" w:hAnsi="HendersonSansW00-BasicLight" w:cs="Arial"/>
                <w:b/>
                <w:bCs/>
              </w:rPr>
              <w:t>“</w:t>
            </w:r>
            <w:r>
              <w:rPr>
                <w:rFonts w:ascii="HendersonSansW00-BasicLight" w:hAnsi="HendersonSansW00-BasicLight" w:cs="Arial"/>
                <w:b/>
                <w:bCs/>
              </w:rPr>
              <w:t>estado levante</w:t>
            </w:r>
            <w:r w:rsidR="008719F2">
              <w:rPr>
                <w:rFonts w:ascii="HendersonSansW00-BasicLight" w:hAnsi="HendersonSansW00-BasicLight" w:cs="Arial"/>
                <w:b/>
                <w:bCs/>
              </w:rPr>
              <w:t xml:space="preserve">”, </w:t>
            </w:r>
            <w:r w:rsidR="008719F2">
              <w:rPr>
                <w:rFonts w:ascii="HendersonSansW00-BasicLight" w:hAnsi="HendersonSansW00-BasicLight" w:cs="Arial"/>
                <w:lang w:val="es-ES"/>
              </w:rPr>
              <w:t>para</w:t>
            </w:r>
            <w:r w:rsidRPr="00B675AF">
              <w:rPr>
                <w:rFonts w:ascii="HendersonSansW00-BasicLight" w:hAnsi="HendersonSansW00-BasicLight" w:cs="Arial"/>
                <w:lang w:val="es-ES"/>
              </w:rPr>
              <w:t xml:space="preserve"> lo cual </w:t>
            </w:r>
            <w:r>
              <w:rPr>
                <w:rFonts w:ascii="HendersonSansW00-BasicLight" w:hAnsi="HendersonSansW00-BasicLight" w:cs="Arial"/>
                <w:lang w:val="es-ES"/>
              </w:rPr>
              <w:t xml:space="preserve">dispone </w:t>
            </w:r>
            <w:r w:rsidRPr="00B675AF">
              <w:rPr>
                <w:rFonts w:ascii="HendersonSansW00-BasicLight" w:hAnsi="HendersonSansW00-BasicLight" w:cs="Arial"/>
                <w:lang w:val="es-ES"/>
              </w:rPr>
              <w:t>con</w:t>
            </w:r>
            <w:r>
              <w:rPr>
                <w:rFonts w:ascii="HendersonSansW00-BasicLight" w:hAnsi="HendersonSansW00-BasicLight" w:cs="Arial"/>
                <w:lang w:val="es-ES"/>
              </w:rPr>
              <w:t xml:space="preserve"> diez</w:t>
            </w:r>
            <w:r w:rsidRPr="00B675AF">
              <w:rPr>
                <w:rFonts w:ascii="HendersonSansW00-BasicLight" w:hAnsi="HendersonSansW00-BasicLight" w:cs="Arial"/>
                <w:lang w:val="es-ES"/>
              </w:rPr>
              <w:t xml:space="preserve"> días naturales</w:t>
            </w:r>
            <w:r>
              <w:rPr>
                <w:rFonts w:ascii="HendersonSansW00-BasicLight" w:hAnsi="HendersonSansW00-BasicLight" w:cs="Arial"/>
                <w:lang w:val="es-ES"/>
              </w:rPr>
              <w:t xml:space="preserve"> contados a partir de la autorización de levante o levante arribado, según corresponda.</w:t>
            </w:r>
          </w:p>
          <w:p w14:paraId="3BC8630C" w14:textId="77777777"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118CA179" w14:textId="77777777"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23D6D5AF" w14:textId="77777777" w:rsidR="0005322A"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F34DF7">
              <w:rPr>
                <w:rFonts w:ascii="HendersonSansW00-BasicLight" w:hAnsi="HendersonSansW00-BasicLight" w:cs="Arial"/>
                <w:b/>
                <w:bCs/>
              </w:rPr>
              <w:t>Nota:</w:t>
            </w:r>
            <w:r>
              <w:rPr>
                <w:rFonts w:ascii="HendersonSansW00-BasicLight" w:hAnsi="HendersonSansW00-BasicLight" w:cs="Arial"/>
              </w:rPr>
              <w:t xml:space="preserve">  </w:t>
            </w:r>
          </w:p>
          <w:p w14:paraId="3593658B" w14:textId="77777777" w:rsidR="0005322A"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339D761B" w14:textId="77777777" w:rsidR="0005322A"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216DC7">
              <w:rPr>
                <w:rFonts w:ascii="HendersonSansW00-BasicLight" w:hAnsi="HendersonSansW00-BasicLight" w:cs="Arial"/>
              </w:rPr>
              <w:t xml:space="preserve">El sistema validará </w:t>
            </w:r>
            <w:r w:rsidR="008719F2">
              <w:rPr>
                <w:rFonts w:ascii="HendersonSansW00-BasicLight" w:hAnsi="HendersonSansW00-BasicLight" w:cs="Arial"/>
              </w:rPr>
              <w:t>que,</w:t>
            </w:r>
            <w:r w:rsidR="00216DC7">
              <w:rPr>
                <w:rFonts w:ascii="HendersonSansW00-BasicLight" w:hAnsi="HendersonSansW00-BasicLight" w:cs="Arial"/>
              </w:rPr>
              <w:t xml:space="preserve"> si corresponde a una mercancía que debe cumplir un requisito no arancelario, la misma tenga saldo disponible; además que en caso de que debe pagar impuestos, se cobre lo correspondiente.</w:t>
            </w:r>
          </w:p>
          <w:p w14:paraId="5B1B57D4" w14:textId="72AB6062"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 </w:t>
            </w:r>
          </w:p>
        </w:tc>
        <w:tc>
          <w:tcPr>
            <w:tcW w:w="2836" w:type="dxa"/>
          </w:tcPr>
          <w:p w14:paraId="430534AF" w14:textId="77777777" w:rsidR="00216DC7" w:rsidRPr="00DE57D6" w:rsidRDefault="00216DC7"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DC3013">
              <w:rPr>
                <w:rFonts w:ascii="HendersonSansW00-BasicLight" w:hAnsi="HendersonSansW00-BasicLight" w:cs="Arial"/>
              </w:rPr>
              <w:lastRenderedPageBreak/>
              <w:t>Persona declarante/ exportador</w:t>
            </w:r>
          </w:p>
        </w:tc>
      </w:tr>
      <w:tr w:rsidR="00216DC7" w:rsidRPr="004F33C1" w14:paraId="709587B9"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09101E5F" w14:textId="77777777"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A69D6E3" w14:textId="5D6DF8D3"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B675AF">
              <w:rPr>
                <w:rFonts w:ascii="HendersonSansW00-BasicLight" w:hAnsi="HendersonSansW00-BasicLight" w:cs="Arial"/>
                <w:lang w:val="es-ES"/>
              </w:rPr>
              <w:t xml:space="preserve">Realizar </w:t>
            </w:r>
            <w:r>
              <w:rPr>
                <w:rFonts w:ascii="HendersonSansW00-BasicLight" w:hAnsi="HendersonSansW00-BasicLight" w:cs="Arial"/>
                <w:lang w:val="es-ES"/>
              </w:rPr>
              <w:t xml:space="preserve">las </w:t>
            </w:r>
            <w:r w:rsidRPr="00B675AF">
              <w:rPr>
                <w:rFonts w:ascii="HendersonSansW00-BasicLight" w:hAnsi="HendersonSansW00-BasicLight" w:cs="Arial"/>
                <w:lang w:val="es-ES"/>
              </w:rPr>
              <w:t>anotaciones de salida,</w:t>
            </w:r>
            <w:r>
              <w:rPr>
                <w:rFonts w:ascii="HendersonSansW00-BasicLight" w:hAnsi="HendersonSansW00-BasicLight" w:cs="Arial"/>
                <w:lang w:val="es-ES"/>
              </w:rPr>
              <w:t xml:space="preserve"> </w:t>
            </w:r>
            <w:r w:rsidRPr="00B675AF">
              <w:rPr>
                <w:rFonts w:ascii="HendersonSansW00-BasicLight" w:hAnsi="HendersonSansW00-BasicLight" w:cs="Arial"/>
                <w:lang w:val="es-ES"/>
              </w:rPr>
              <w:t xml:space="preserve">en el </w:t>
            </w:r>
            <w:r w:rsidR="008719F2" w:rsidRPr="00B675AF">
              <w:rPr>
                <w:rFonts w:ascii="HendersonSansW00-BasicLight" w:hAnsi="HendersonSansW00-BasicLight" w:cs="Arial"/>
                <w:lang w:val="es-ES"/>
              </w:rPr>
              <w:t xml:space="preserve">hipervínculo </w:t>
            </w:r>
            <w:r w:rsidR="008719F2">
              <w:rPr>
                <w:rFonts w:ascii="HendersonSansW00-BasicLight" w:hAnsi="HendersonSansW00-BasicLight" w:cs="Arial"/>
                <w:lang w:val="es-ES"/>
              </w:rPr>
              <w:t>que</w:t>
            </w:r>
            <w:r>
              <w:rPr>
                <w:rFonts w:ascii="HendersonSansW00-BasicLight" w:hAnsi="HendersonSansW00-BasicLight" w:cs="Arial"/>
                <w:lang w:val="es-ES"/>
              </w:rPr>
              <w:t xml:space="preserve"> se encuentra en el segmento “</w:t>
            </w:r>
            <w:r w:rsidRPr="00F34DF7">
              <w:rPr>
                <w:rFonts w:ascii="HendersonSansW00-BasicLight" w:hAnsi="HendersonSansW00-BasicLight" w:cs="Arial"/>
                <w:b/>
                <w:bCs/>
                <w:lang w:val="es-ES"/>
              </w:rPr>
              <w:t>boletín de liquidación</w:t>
            </w:r>
            <w:r>
              <w:rPr>
                <w:rFonts w:ascii="HendersonSansW00-BasicLight" w:hAnsi="HendersonSansW00-BasicLight" w:cs="Arial"/>
                <w:lang w:val="es-ES"/>
              </w:rPr>
              <w:t>” de la DUA, que también podría recibirlo por medio d</w:t>
            </w:r>
            <w:r w:rsidRPr="00B675AF">
              <w:rPr>
                <w:rFonts w:ascii="HendersonSansW00-BasicLight" w:hAnsi="HendersonSansW00-BasicLight" w:cs="Arial"/>
                <w:lang w:val="es-ES"/>
              </w:rPr>
              <w:t>el correo electrónico</w:t>
            </w:r>
            <w:r>
              <w:rPr>
                <w:rFonts w:ascii="HendersonSansW00-BasicLight" w:hAnsi="HendersonSansW00-BasicLight" w:cs="Arial"/>
                <w:lang w:val="es-ES"/>
              </w:rPr>
              <w:t>; p</w:t>
            </w:r>
            <w:r w:rsidRPr="00B675AF">
              <w:rPr>
                <w:rFonts w:ascii="HendersonSansW00-BasicLight" w:hAnsi="HendersonSansW00-BasicLight" w:cs="Arial"/>
                <w:lang w:val="es-ES"/>
              </w:rPr>
              <w:t>udiendo ajustar peso, bultos, unidades e indicar la cantidad real de mercancía que se exportó</w:t>
            </w:r>
            <w:r>
              <w:rPr>
                <w:rFonts w:ascii="HendersonSansW00-BasicLight" w:hAnsi="HendersonSansW00-BasicLight" w:cs="Arial"/>
                <w:lang w:val="es-ES"/>
              </w:rPr>
              <w:t>, (igual o menor a la declarada) para</w:t>
            </w:r>
            <w:r w:rsidRPr="00B675AF">
              <w:rPr>
                <w:rFonts w:ascii="HendersonSansW00-BasicLight" w:hAnsi="HendersonSansW00-BasicLight" w:cs="Arial"/>
                <w:lang w:val="es-ES"/>
              </w:rPr>
              <w:t xml:space="preserve"> lo cual </w:t>
            </w:r>
            <w:r>
              <w:rPr>
                <w:rFonts w:ascii="HendersonSansW00-BasicLight" w:hAnsi="HendersonSansW00-BasicLight" w:cs="Arial"/>
                <w:lang w:val="es-ES"/>
              </w:rPr>
              <w:t xml:space="preserve">dispone </w:t>
            </w:r>
            <w:r w:rsidRPr="00B675AF">
              <w:rPr>
                <w:rFonts w:ascii="HendersonSansW00-BasicLight" w:hAnsi="HendersonSansW00-BasicLight" w:cs="Arial"/>
                <w:lang w:val="es-ES"/>
              </w:rPr>
              <w:t>con</w:t>
            </w:r>
            <w:r>
              <w:rPr>
                <w:rFonts w:ascii="HendersonSansW00-BasicLight" w:hAnsi="HendersonSansW00-BasicLight" w:cs="Arial"/>
                <w:lang w:val="es-ES"/>
              </w:rPr>
              <w:t xml:space="preserve"> diez</w:t>
            </w:r>
            <w:r w:rsidRPr="00B675AF">
              <w:rPr>
                <w:rFonts w:ascii="HendersonSansW00-BasicLight" w:hAnsi="HendersonSansW00-BasicLight" w:cs="Arial"/>
                <w:lang w:val="es-ES"/>
              </w:rPr>
              <w:t xml:space="preserve"> días naturales</w:t>
            </w:r>
            <w:r>
              <w:rPr>
                <w:rFonts w:ascii="HendersonSansW00-BasicLight" w:hAnsi="HendersonSansW00-BasicLight" w:cs="Arial"/>
                <w:lang w:val="es-ES"/>
              </w:rPr>
              <w:t xml:space="preserve"> contados a partir de la autorización de levante o levante arribado, según corresponda.    </w:t>
            </w:r>
          </w:p>
          <w:p w14:paraId="59659B07" w14:textId="77777777" w:rsidR="00216DC7" w:rsidRPr="00B675AF"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p w14:paraId="29F95035" w14:textId="57D89BDC" w:rsidR="00216DC7" w:rsidRPr="00B675AF"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B675AF">
              <w:rPr>
                <w:rFonts w:ascii="HendersonSansW00-BasicLight" w:hAnsi="HendersonSansW00-BasicLight" w:cs="Arial"/>
                <w:lang w:val="es-ES"/>
              </w:rPr>
              <w:t xml:space="preserve">¿Las anotaciones </w:t>
            </w:r>
            <w:r>
              <w:rPr>
                <w:rFonts w:ascii="HendersonSansW00-BasicLight" w:hAnsi="HendersonSansW00-BasicLight" w:cs="Arial"/>
                <w:lang w:val="es-ES"/>
              </w:rPr>
              <w:t xml:space="preserve">de salida </w:t>
            </w:r>
            <w:r w:rsidR="008719F2">
              <w:rPr>
                <w:rFonts w:ascii="HendersonSansW00-BasicLight" w:hAnsi="HendersonSansW00-BasicLight" w:cs="Arial"/>
                <w:lang w:val="es-ES"/>
              </w:rPr>
              <w:t xml:space="preserve">es </w:t>
            </w:r>
            <w:r w:rsidR="008719F2" w:rsidRPr="00B675AF">
              <w:rPr>
                <w:rFonts w:ascii="HendersonSansW00-BasicLight" w:hAnsi="HendersonSansW00-BasicLight" w:cs="Arial"/>
                <w:lang w:val="es-ES"/>
              </w:rPr>
              <w:t>por</w:t>
            </w:r>
            <w:r w:rsidRPr="00B675AF">
              <w:rPr>
                <w:rFonts w:ascii="HendersonSansW00-BasicLight" w:hAnsi="HendersonSansW00-BasicLight" w:cs="Arial"/>
                <w:lang w:val="es-ES"/>
              </w:rPr>
              <w:t xml:space="preserve"> la totalidad de las mercancías?</w:t>
            </w:r>
          </w:p>
          <w:p w14:paraId="5C86D3F9" w14:textId="7A7CE04C" w:rsidR="00216DC7" w:rsidRPr="00926607" w:rsidRDefault="00216DC7" w:rsidP="008F70C0">
            <w:pPr>
              <w:pStyle w:val="Prrafodelista"/>
              <w:numPr>
                <w:ilvl w:val="0"/>
                <w:numId w:val="18"/>
              </w:numPr>
              <w:ind w:left="358"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926607">
              <w:rPr>
                <w:rFonts w:ascii="HendersonSansW00-BasicLight" w:hAnsi="HendersonSansW00-BasicLight" w:cs="Arial"/>
                <w:b/>
                <w:bCs/>
                <w:lang w:val="es-ES"/>
              </w:rPr>
              <w:t>Si</w:t>
            </w:r>
            <w:r w:rsidRPr="00926607">
              <w:rPr>
                <w:rFonts w:ascii="HendersonSansW00-BasicLight" w:hAnsi="HendersonSansW00-BasicLight" w:cs="Arial"/>
                <w:lang w:val="es-ES"/>
              </w:rPr>
              <w:t xml:space="preserve">: Continúa en la actividad </w:t>
            </w:r>
            <w:r>
              <w:rPr>
                <w:rFonts w:ascii="HendersonSansW00-BasicLight" w:hAnsi="HendersonSansW00-BasicLight" w:cs="Arial"/>
                <w:lang w:val="es-ES"/>
              </w:rPr>
              <w:t>6</w:t>
            </w:r>
            <w:r w:rsidRPr="00926607">
              <w:rPr>
                <w:rFonts w:ascii="HendersonSansW00-BasicLight" w:hAnsi="HendersonSansW00-BasicLight" w:cs="Arial"/>
                <w:lang w:val="es-ES"/>
              </w:rPr>
              <w:t>.</w:t>
            </w:r>
            <w:r w:rsidR="008719F2">
              <w:rPr>
                <w:rFonts w:ascii="HendersonSansW00-BasicLight" w:hAnsi="HendersonSansW00-BasicLight" w:cs="Arial"/>
                <w:lang w:val="es-ES"/>
              </w:rPr>
              <w:t>4</w:t>
            </w:r>
            <w:r w:rsidR="00D54510">
              <w:rPr>
                <w:rFonts w:ascii="HendersonSansW00-BasicLight" w:hAnsi="HendersonSansW00-BasicLight" w:cs="Arial"/>
                <w:lang w:val="es-ES"/>
              </w:rPr>
              <w:t>.</w:t>
            </w:r>
            <w:r w:rsidRPr="00926607">
              <w:rPr>
                <w:rFonts w:ascii="HendersonSansW00-BasicLight" w:hAnsi="HendersonSansW00-BasicLight" w:cs="Arial"/>
                <w:lang w:val="es-ES"/>
              </w:rPr>
              <w:t>4</w:t>
            </w:r>
            <w:r w:rsidR="00A9097B">
              <w:rPr>
                <w:rFonts w:ascii="HendersonSansW00-BasicLight" w:hAnsi="HendersonSansW00-BasicLight" w:cs="Arial"/>
                <w:lang w:val="es-ES"/>
              </w:rPr>
              <w:t>1</w:t>
            </w:r>
            <w:r w:rsidRPr="00926607">
              <w:rPr>
                <w:rFonts w:ascii="HendersonSansW00-BasicLight" w:hAnsi="HendersonSansW00-BasicLight" w:cs="Arial"/>
                <w:lang w:val="es-ES"/>
              </w:rPr>
              <w:t>.</w:t>
            </w:r>
          </w:p>
          <w:p w14:paraId="3B7EE5AD" w14:textId="0D03ACE2" w:rsidR="00216DC7" w:rsidRPr="00B675AF" w:rsidRDefault="00216DC7" w:rsidP="008F70C0">
            <w:pPr>
              <w:pStyle w:val="Prrafodelista"/>
              <w:numPr>
                <w:ilvl w:val="0"/>
                <w:numId w:val="18"/>
              </w:numPr>
              <w:ind w:left="358"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B675AF">
              <w:rPr>
                <w:rFonts w:ascii="HendersonSansW00-BasicLight" w:hAnsi="HendersonSansW00-BasicLight" w:cs="Arial"/>
                <w:b/>
                <w:bCs/>
                <w:lang w:val="es-ES"/>
              </w:rPr>
              <w:t>No</w:t>
            </w:r>
            <w:r w:rsidRPr="00B675AF">
              <w:rPr>
                <w:rFonts w:ascii="HendersonSansW00-BasicLight" w:hAnsi="HendersonSansW00-BasicLight" w:cs="Arial"/>
                <w:lang w:val="es-ES"/>
              </w:rPr>
              <w:t xml:space="preserve">: </w:t>
            </w:r>
            <w:r>
              <w:rPr>
                <w:rFonts w:ascii="HendersonSansW00-BasicLight" w:hAnsi="HendersonSansW00-BasicLight" w:cs="Arial"/>
                <w:lang w:val="es-ES"/>
              </w:rPr>
              <w:t>Continúa en la actividad 6.</w:t>
            </w:r>
            <w:r w:rsidR="008719F2">
              <w:rPr>
                <w:rFonts w:ascii="HendersonSansW00-BasicLight" w:hAnsi="HendersonSansW00-BasicLight" w:cs="Arial"/>
                <w:lang w:val="es-ES"/>
              </w:rPr>
              <w:t>4</w:t>
            </w:r>
            <w:r w:rsidR="00D54510">
              <w:rPr>
                <w:rFonts w:ascii="HendersonSansW00-BasicLight" w:hAnsi="HendersonSansW00-BasicLight" w:cs="Arial"/>
                <w:lang w:val="es-ES"/>
              </w:rPr>
              <w:t>.</w:t>
            </w:r>
            <w:r>
              <w:rPr>
                <w:rFonts w:ascii="HendersonSansW00-BasicLight" w:hAnsi="HendersonSansW00-BasicLight" w:cs="Arial"/>
                <w:lang w:val="es-ES"/>
              </w:rPr>
              <w:t>4</w:t>
            </w:r>
            <w:r w:rsidR="00A9097B">
              <w:rPr>
                <w:rFonts w:ascii="HendersonSansW00-BasicLight" w:hAnsi="HendersonSansW00-BasicLight" w:cs="Arial"/>
                <w:lang w:val="es-ES"/>
              </w:rPr>
              <w:t>2</w:t>
            </w:r>
            <w:r>
              <w:rPr>
                <w:rFonts w:ascii="HendersonSansW00-BasicLight" w:hAnsi="HendersonSansW00-BasicLight" w:cs="Arial"/>
                <w:lang w:val="es-ES"/>
              </w:rPr>
              <w:t>.</w:t>
            </w:r>
          </w:p>
          <w:p w14:paraId="0E3DFF1C" w14:textId="77777777" w:rsidR="00216DC7" w:rsidRPr="00B675AF"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p w14:paraId="7B707FCE" w14:textId="77777777" w:rsidR="00216DC7" w:rsidRPr="00B675AF"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lang w:val="es-ES"/>
              </w:rPr>
            </w:pPr>
            <w:r w:rsidRPr="00B675AF">
              <w:rPr>
                <w:rFonts w:ascii="HendersonSansW00-BasicLight" w:hAnsi="HendersonSansW00-BasicLight" w:cs="Arial"/>
                <w:b/>
                <w:bCs/>
                <w:lang w:val="es-ES"/>
              </w:rPr>
              <w:lastRenderedPageBreak/>
              <w:t>Notas:</w:t>
            </w:r>
          </w:p>
          <w:p w14:paraId="25E3E93D" w14:textId="4F643560" w:rsidR="00216DC7" w:rsidRDefault="00216DC7" w:rsidP="008F70C0">
            <w:pPr>
              <w:pStyle w:val="Prrafodelista"/>
              <w:numPr>
                <w:ilvl w:val="0"/>
                <w:numId w:val="12"/>
              </w:numPr>
              <w:ind w:left="351" w:hanging="351"/>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Pr>
                <w:rFonts w:ascii="HendersonSansW00-BasicLight" w:hAnsi="HendersonSansW00-BasicLight" w:cs="Arial"/>
                <w:lang w:val="es-ES"/>
              </w:rPr>
              <w:t xml:space="preserve">La </w:t>
            </w:r>
            <w:r w:rsidR="008719F2">
              <w:rPr>
                <w:rFonts w:ascii="HendersonSansW00-BasicLight" w:hAnsi="HendersonSansW00-BasicLight" w:cs="Arial"/>
                <w:lang w:val="es-ES"/>
              </w:rPr>
              <w:t>opción” anotación</w:t>
            </w:r>
            <w:r>
              <w:rPr>
                <w:rFonts w:ascii="HendersonSansW00-BasicLight" w:hAnsi="HendersonSansW00-BasicLight" w:cs="Arial"/>
                <w:lang w:val="es-ES"/>
              </w:rPr>
              <w:t xml:space="preserve"> de salida” debe ser usada para ajustar las cantidades en el caso de mercancías que se exportan como bultos sueltos, no contenerizados. </w:t>
            </w:r>
          </w:p>
          <w:p w14:paraId="3377961D" w14:textId="77777777" w:rsidR="00216DC7" w:rsidRDefault="00216DC7" w:rsidP="008F70C0">
            <w:pPr>
              <w:pStyle w:val="Prrafodelista"/>
              <w:ind w:left="351"/>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p w14:paraId="4F524243" w14:textId="01738C3D" w:rsidR="001977E8" w:rsidRPr="0005322A" w:rsidRDefault="00216DC7" w:rsidP="007361D3">
            <w:pPr>
              <w:pStyle w:val="Prrafodelista"/>
              <w:numPr>
                <w:ilvl w:val="0"/>
                <w:numId w:val="12"/>
              </w:numPr>
              <w:ind w:left="351" w:hanging="351"/>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05322A">
              <w:rPr>
                <w:rFonts w:ascii="HendersonSansW00-BasicLight" w:hAnsi="HendersonSansW00-BasicLight" w:cs="Arial"/>
                <w:lang w:val="es-ES"/>
              </w:rPr>
              <w:t>Se podrán indicar salidas parciales o totales respecto a lo declarado y se pueden realizar las actualizaciones, según lo indicado en el Anexo No.1 denominado “Modificaciones a las declaraciones aduaneras”.</w:t>
            </w:r>
          </w:p>
          <w:p w14:paraId="0DC69EEB" w14:textId="77777777" w:rsidR="001977E8" w:rsidRPr="000D063E" w:rsidRDefault="001977E8" w:rsidP="001977E8">
            <w:pPr>
              <w:pStyle w:val="Prrafodelista"/>
              <w:ind w:left="351"/>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tc>
        <w:tc>
          <w:tcPr>
            <w:tcW w:w="2836" w:type="dxa"/>
          </w:tcPr>
          <w:p w14:paraId="17CB62AF" w14:textId="77777777" w:rsidR="00216DC7" w:rsidRDefault="00216DC7"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729C1">
              <w:rPr>
                <w:rFonts w:ascii="HendersonSansW00-BasicLight" w:hAnsi="HendersonSansW00-BasicLight" w:cs="Arial"/>
              </w:rPr>
              <w:lastRenderedPageBreak/>
              <w:t>Persona declarante/ exportador</w:t>
            </w:r>
          </w:p>
        </w:tc>
      </w:tr>
      <w:tr w:rsidR="00216DC7" w:rsidRPr="004F33C1" w14:paraId="7DCBC785"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3384AE3B" w14:textId="3A1DA9EE"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5AAF1AD1" w14:textId="77777777"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lang w:val="es-ES"/>
              </w:rPr>
            </w:pPr>
            <w:r w:rsidRPr="00926607">
              <w:rPr>
                <w:rFonts w:ascii="HendersonSansW00-BasicLight" w:hAnsi="HendersonSansW00-BasicLight" w:cs="Arial"/>
                <w:lang w:val="es-ES"/>
              </w:rPr>
              <w:t xml:space="preserve">La declaración aduanera permanece en estado </w:t>
            </w:r>
            <w:r w:rsidRPr="000A0B7F">
              <w:rPr>
                <w:rFonts w:ascii="HendersonSansW00-BasicLight" w:hAnsi="HendersonSansW00-BasicLight" w:cs="Arial"/>
                <w:b/>
                <w:bCs/>
                <w:lang w:val="es-ES"/>
              </w:rPr>
              <w:t>levante salida total</w:t>
            </w:r>
            <w:r>
              <w:rPr>
                <w:rFonts w:ascii="HendersonSansW00-BasicLight" w:hAnsi="HendersonSansW00-BasicLight" w:cs="Arial"/>
                <w:b/>
                <w:bCs/>
                <w:lang w:val="es-ES"/>
              </w:rPr>
              <w:t>.</w:t>
            </w:r>
          </w:p>
          <w:p w14:paraId="041CE82D" w14:textId="77777777" w:rsidR="001977E8" w:rsidRPr="00B675AF" w:rsidRDefault="001977E8"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p>
        </w:tc>
        <w:tc>
          <w:tcPr>
            <w:tcW w:w="2836" w:type="dxa"/>
          </w:tcPr>
          <w:p w14:paraId="6403B88C" w14:textId="77777777" w:rsidR="00216DC7" w:rsidRPr="005729C1" w:rsidRDefault="00216DC7"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DE57D6">
              <w:rPr>
                <w:rFonts w:ascii="HendersonSansW00-BasicLight" w:hAnsi="HendersonSansW00-BasicLight" w:cs="Arial"/>
              </w:rPr>
              <w:t>Aduana/ Sistema Informático</w:t>
            </w:r>
          </w:p>
        </w:tc>
      </w:tr>
      <w:tr w:rsidR="00216DC7" w:rsidRPr="004F33C1" w14:paraId="42E57FEF"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0DB23267" w14:textId="4CA708EC"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6B3657FD"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lang w:val="es-ES"/>
              </w:rPr>
            </w:pPr>
            <w:r>
              <w:rPr>
                <w:rFonts w:ascii="HendersonSansW00-BasicLight" w:hAnsi="HendersonSansW00-BasicLight" w:cs="Arial"/>
                <w:lang w:val="es-ES"/>
              </w:rPr>
              <w:t xml:space="preserve">La declaración aduanera permanece en estado </w:t>
            </w:r>
            <w:r w:rsidRPr="000A0B7F">
              <w:rPr>
                <w:rFonts w:ascii="HendersonSansW00-BasicLight" w:hAnsi="HendersonSansW00-BasicLight" w:cs="Arial"/>
                <w:b/>
                <w:bCs/>
                <w:lang w:val="es-ES"/>
              </w:rPr>
              <w:t>levante salida parcial</w:t>
            </w:r>
          </w:p>
          <w:p w14:paraId="08446147" w14:textId="77777777" w:rsidR="001977E8" w:rsidRPr="00B675AF" w:rsidRDefault="001977E8"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tc>
        <w:tc>
          <w:tcPr>
            <w:tcW w:w="2836" w:type="dxa"/>
          </w:tcPr>
          <w:p w14:paraId="42549BB0" w14:textId="77777777" w:rsidR="00216DC7" w:rsidRPr="005729C1" w:rsidRDefault="00216DC7"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DE57D6">
              <w:rPr>
                <w:rFonts w:ascii="HendersonSansW00-BasicLight" w:hAnsi="HendersonSansW00-BasicLight" w:cs="Arial"/>
              </w:rPr>
              <w:t>Aduana/ Sistema Informático</w:t>
            </w:r>
          </w:p>
        </w:tc>
      </w:tr>
      <w:tr w:rsidR="00216DC7" w:rsidRPr="004F33C1" w14:paraId="2E00A491"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7969DB39" w14:textId="77777777"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765ADC5" w14:textId="77777777" w:rsidR="00D54510"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Pr>
                <w:rFonts w:ascii="HendersonSansW00-BasicLight" w:hAnsi="HendersonSansW00-BasicLight" w:cs="Arial"/>
                <w:lang w:val="es-ES"/>
              </w:rPr>
              <w:t xml:space="preserve">Realizar anotaciones de salida adicionales. </w:t>
            </w:r>
          </w:p>
          <w:p w14:paraId="62F480C1" w14:textId="77777777" w:rsidR="00674446" w:rsidRDefault="00674446"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p>
          <w:p w14:paraId="160AA647" w14:textId="77777777" w:rsidR="0005322A" w:rsidRDefault="00D54510"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sidRPr="00674446">
              <w:rPr>
                <w:rFonts w:ascii="HendersonSansW00-BasicLight" w:hAnsi="HendersonSansW00-BasicLight" w:cs="Arial"/>
                <w:b/>
                <w:bCs/>
                <w:lang w:val="es-ES"/>
              </w:rPr>
              <w:t>Nota</w:t>
            </w:r>
            <w:r>
              <w:rPr>
                <w:rFonts w:ascii="HendersonSansW00-BasicLight" w:hAnsi="HendersonSansW00-BasicLight" w:cs="Arial"/>
                <w:lang w:val="es-ES"/>
              </w:rPr>
              <w:t xml:space="preserve">: </w:t>
            </w:r>
          </w:p>
          <w:p w14:paraId="60F0031A" w14:textId="304984D3" w:rsidR="00216DC7"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Pr>
                <w:rFonts w:ascii="HendersonSansW00-BasicLight" w:hAnsi="HendersonSansW00-BasicLight" w:cs="Arial"/>
                <w:lang w:val="es-ES"/>
              </w:rPr>
              <w:t>1. C</w:t>
            </w:r>
            <w:r w:rsidR="00216DC7">
              <w:rPr>
                <w:rFonts w:ascii="HendersonSansW00-BasicLight" w:hAnsi="HendersonSansW00-BasicLight" w:cs="Arial"/>
                <w:lang w:val="es-ES"/>
              </w:rPr>
              <w:t xml:space="preserve">uando las anotaciones anteriores se realizaron por menos cantidad de mercancías declaradas, se debe completar mediante anotaciones de salida adicionales hasta completar la cantidad total declarada.  </w:t>
            </w:r>
            <w:r w:rsidR="00216DC7">
              <w:t xml:space="preserve"> </w:t>
            </w:r>
            <w:r w:rsidR="00216DC7" w:rsidRPr="0026494B">
              <w:rPr>
                <w:rFonts w:ascii="HendersonSansW00-BasicLight" w:hAnsi="HendersonSansW00-BasicLight" w:cs="Arial"/>
                <w:lang w:val="es-ES"/>
              </w:rPr>
              <w:t xml:space="preserve">La declaración aduanera </w:t>
            </w:r>
            <w:r w:rsidR="00216DC7">
              <w:rPr>
                <w:rFonts w:ascii="HendersonSansW00-BasicLight" w:hAnsi="HendersonSansW00-BasicLight" w:cs="Arial"/>
                <w:lang w:val="es-ES"/>
              </w:rPr>
              <w:t xml:space="preserve">cambia a </w:t>
            </w:r>
            <w:r w:rsidR="00216DC7" w:rsidRPr="0026494B">
              <w:rPr>
                <w:rFonts w:ascii="HendersonSansW00-BasicLight" w:hAnsi="HendersonSansW00-BasicLight" w:cs="Arial"/>
                <w:lang w:val="es-ES"/>
              </w:rPr>
              <w:t xml:space="preserve">estado </w:t>
            </w:r>
            <w:r w:rsidR="00216DC7" w:rsidRPr="000871BE">
              <w:rPr>
                <w:rFonts w:ascii="HendersonSansW00-BasicLight" w:hAnsi="HendersonSansW00-BasicLight" w:cs="Arial"/>
                <w:b/>
                <w:bCs/>
                <w:lang w:val="es-ES"/>
              </w:rPr>
              <w:t>levante salida total</w:t>
            </w:r>
            <w:r w:rsidR="00216DC7">
              <w:rPr>
                <w:rFonts w:ascii="HendersonSansW00-BasicLight" w:hAnsi="HendersonSansW00-BasicLight" w:cs="Arial"/>
                <w:lang w:val="es-ES"/>
              </w:rPr>
              <w:t>.</w:t>
            </w:r>
          </w:p>
          <w:p w14:paraId="6D0C0D05" w14:textId="7B2840B1" w:rsidR="001977E8" w:rsidRPr="00B675AF" w:rsidRDefault="001977E8"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p>
        </w:tc>
        <w:tc>
          <w:tcPr>
            <w:tcW w:w="2836" w:type="dxa"/>
          </w:tcPr>
          <w:p w14:paraId="025C67A4" w14:textId="77777777" w:rsidR="00216DC7" w:rsidRPr="005729C1" w:rsidRDefault="00216DC7"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5729C1">
              <w:rPr>
                <w:rFonts w:ascii="HendersonSansW00-BasicLight" w:hAnsi="HendersonSansW00-BasicLight" w:cs="Arial"/>
              </w:rPr>
              <w:t>Persona declarante/ exportador</w:t>
            </w:r>
          </w:p>
        </w:tc>
      </w:tr>
      <w:tr w:rsidR="00216DC7" w:rsidRPr="004F33C1" w14:paraId="04256B0B"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69B62C09" w14:textId="77777777"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0CC4528E" w14:textId="5246C740"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Verificar si ha pasado diez días naturales desde que se completó la salida total de las mercancías.</w:t>
            </w:r>
          </w:p>
          <w:p w14:paraId="629FB9AC"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24A2DC25"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w:t>
            </w:r>
            <w:r w:rsidRPr="00756889">
              <w:rPr>
                <w:rFonts w:ascii="HendersonSansW00-BasicLight" w:hAnsi="HendersonSansW00-BasicLight" w:cs="Arial"/>
              </w:rPr>
              <w:t xml:space="preserve">Han pasado </w:t>
            </w:r>
            <w:r>
              <w:rPr>
                <w:rFonts w:ascii="HendersonSansW00-BasicLight" w:hAnsi="HendersonSansW00-BasicLight" w:cs="Arial"/>
              </w:rPr>
              <w:t>diez</w:t>
            </w:r>
            <w:r w:rsidRPr="00756889">
              <w:rPr>
                <w:rFonts w:ascii="HendersonSansW00-BasicLight" w:hAnsi="HendersonSansW00-BasicLight" w:cs="Arial"/>
              </w:rPr>
              <w:t xml:space="preserve"> días naturales</w:t>
            </w:r>
            <w:r w:rsidRPr="00C21409">
              <w:rPr>
                <w:rFonts w:ascii="HendersonSansW00-BasicLight" w:hAnsi="HendersonSansW00-BasicLight" w:cs="Arial"/>
              </w:rPr>
              <w:t xml:space="preserve">? </w:t>
            </w:r>
          </w:p>
          <w:p w14:paraId="16E4370F" w14:textId="09558BC8" w:rsidR="00216DC7" w:rsidRDefault="00216DC7" w:rsidP="008F70C0">
            <w:pPr>
              <w:pStyle w:val="Prrafodelista"/>
              <w:numPr>
                <w:ilvl w:val="0"/>
                <w:numId w:val="10"/>
              </w:numPr>
              <w:ind w:left="209" w:hanging="142"/>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756889">
              <w:rPr>
                <w:rFonts w:ascii="HendersonSansW00-BasicLight" w:hAnsi="HendersonSansW00-BasicLight" w:cs="Arial"/>
                <w:b/>
                <w:bCs/>
                <w:lang w:val="es-ES"/>
              </w:rPr>
              <w:t>Sí</w:t>
            </w:r>
            <w:r>
              <w:rPr>
                <w:rFonts w:ascii="HendersonSansW00-BasicLight" w:hAnsi="HendersonSansW00-BasicLight" w:cs="Arial"/>
                <w:lang w:val="es-ES"/>
              </w:rPr>
              <w:t>: Continúa con la actividad 6.</w:t>
            </w:r>
            <w:r w:rsidR="008719F2">
              <w:rPr>
                <w:rFonts w:ascii="HendersonSansW00-BasicLight" w:hAnsi="HendersonSansW00-BasicLight" w:cs="Arial"/>
                <w:lang w:val="es-ES"/>
              </w:rPr>
              <w:t>4</w:t>
            </w:r>
            <w:r w:rsidR="00D54510">
              <w:rPr>
                <w:rFonts w:ascii="HendersonSansW00-BasicLight" w:hAnsi="HendersonSansW00-BasicLight" w:cs="Arial"/>
                <w:lang w:val="es-ES"/>
              </w:rPr>
              <w:t>.</w:t>
            </w:r>
            <w:r>
              <w:rPr>
                <w:rFonts w:ascii="HendersonSansW00-BasicLight" w:hAnsi="HendersonSansW00-BasicLight" w:cs="Arial"/>
                <w:lang w:val="es-ES"/>
              </w:rPr>
              <w:t>45.</w:t>
            </w:r>
          </w:p>
          <w:p w14:paraId="41CAB081" w14:textId="77777777" w:rsidR="00216DC7" w:rsidRDefault="00216DC7" w:rsidP="008F70C0">
            <w:pPr>
              <w:pStyle w:val="Prrafodelista"/>
              <w:numPr>
                <w:ilvl w:val="0"/>
                <w:numId w:val="10"/>
              </w:numPr>
              <w:ind w:left="209" w:hanging="142"/>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756889">
              <w:rPr>
                <w:rFonts w:ascii="HendersonSansW00-BasicLight" w:hAnsi="HendersonSansW00-BasicLight" w:cs="Arial"/>
                <w:b/>
                <w:bCs/>
                <w:lang w:val="es-ES"/>
              </w:rPr>
              <w:t>No</w:t>
            </w:r>
            <w:r>
              <w:rPr>
                <w:rFonts w:ascii="HendersonSansW00-BasicLight" w:hAnsi="HendersonSansW00-BasicLight" w:cs="Arial"/>
                <w:lang w:val="es-ES"/>
              </w:rPr>
              <w:t>: Continúa con la actividad 6.</w:t>
            </w:r>
            <w:r w:rsidR="008719F2">
              <w:rPr>
                <w:rFonts w:ascii="HendersonSansW00-BasicLight" w:hAnsi="HendersonSansW00-BasicLight" w:cs="Arial"/>
                <w:lang w:val="es-ES"/>
              </w:rPr>
              <w:t>4</w:t>
            </w:r>
            <w:r w:rsidR="00D54510">
              <w:rPr>
                <w:rFonts w:ascii="HendersonSansW00-BasicLight" w:hAnsi="HendersonSansW00-BasicLight" w:cs="Arial"/>
                <w:lang w:val="es-ES"/>
              </w:rPr>
              <w:t>.</w:t>
            </w:r>
            <w:r w:rsidRPr="00B102E0">
              <w:rPr>
                <w:rFonts w:ascii="HendersonSansW00-BasicLight" w:hAnsi="HendersonSansW00-BasicLight" w:cs="Arial"/>
                <w:lang w:val="es-ES"/>
              </w:rPr>
              <w:t>4</w:t>
            </w:r>
            <w:r>
              <w:rPr>
                <w:rFonts w:ascii="HendersonSansW00-BasicLight" w:hAnsi="HendersonSansW00-BasicLight" w:cs="Arial"/>
                <w:lang w:val="es-ES"/>
              </w:rPr>
              <w:t>8.</w:t>
            </w:r>
          </w:p>
          <w:p w14:paraId="4C20F617" w14:textId="017E9689" w:rsidR="001977E8" w:rsidRPr="00756889" w:rsidRDefault="001977E8" w:rsidP="001977E8">
            <w:pPr>
              <w:pStyle w:val="Prrafodelista"/>
              <w:ind w:left="209"/>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tc>
        <w:tc>
          <w:tcPr>
            <w:tcW w:w="2836" w:type="dxa"/>
          </w:tcPr>
          <w:p w14:paraId="278DC0AD" w14:textId="77777777" w:rsidR="00216DC7" w:rsidRDefault="00216DC7"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756889">
              <w:rPr>
                <w:rFonts w:ascii="HendersonSansW00-BasicLight" w:hAnsi="HendersonSansW00-BasicLight" w:cs="Arial"/>
              </w:rPr>
              <w:lastRenderedPageBreak/>
              <w:t>Aduana/ Sistema Informático</w:t>
            </w:r>
          </w:p>
        </w:tc>
      </w:tr>
      <w:tr w:rsidR="00216DC7" w:rsidRPr="004F33C1" w14:paraId="3891BDB7"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2A882F55" w14:textId="77777777"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58C9B68" w14:textId="77777777"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Pr>
                <w:rFonts w:ascii="HendersonSansW00-BasicLight" w:hAnsi="HendersonSansW00-BasicLight" w:cs="Arial"/>
                <w:lang w:val="es-ES"/>
              </w:rPr>
              <w:t>Realizar verificaciones requeridas: cantidades (peso, unidades o bultos), monto pagado y factura electrónica o comprobantes, entre otros.</w:t>
            </w:r>
          </w:p>
          <w:p w14:paraId="3E32C238" w14:textId="77777777"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p>
          <w:p w14:paraId="3C51A53A" w14:textId="77777777"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Pr>
                <w:rFonts w:ascii="HendersonSansW00-BasicLight" w:hAnsi="HendersonSansW00-BasicLight" w:cs="Arial"/>
                <w:lang w:val="es-ES"/>
              </w:rPr>
              <w:t>¿La verificación es correcta?</w:t>
            </w:r>
          </w:p>
          <w:p w14:paraId="233C7578" w14:textId="45DA2570" w:rsidR="00216DC7" w:rsidRDefault="00216DC7" w:rsidP="008F70C0">
            <w:pPr>
              <w:pStyle w:val="Prrafodelista"/>
              <w:numPr>
                <w:ilvl w:val="0"/>
                <w:numId w:val="11"/>
              </w:numPr>
              <w:ind w:left="209" w:hanging="283"/>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sidRPr="00756889">
              <w:rPr>
                <w:rFonts w:ascii="HendersonSansW00-BasicLight" w:hAnsi="HendersonSansW00-BasicLight" w:cs="Arial"/>
                <w:b/>
                <w:bCs/>
                <w:lang w:val="es-ES"/>
              </w:rPr>
              <w:t>Si</w:t>
            </w:r>
            <w:r>
              <w:rPr>
                <w:rFonts w:ascii="HendersonSansW00-BasicLight" w:hAnsi="HendersonSansW00-BasicLight" w:cs="Arial"/>
                <w:lang w:val="es-ES"/>
              </w:rPr>
              <w:t>: Continúa con la actividad 6.</w:t>
            </w:r>
            <w:r w:rsidR="008719F2">
              <w:rPr>
                <w:rFonts w:ascii="HendersonSansW00-BasicLight" w:hAnsi="HendersonSansW00-BasicLight" w:cs="Arial"/>
                <w:lang w:val="es-ES"/>
              </w:rPr>
              <w:t>4</w:t>
            </w:r>
            <w:r w:rsidR="00D54510">
              <w:rPr>
                <w:rFonts w:ascii="HendersonSansW00-BasicLight" w:hAnsi="HendersonSansW00-BasicLight" w:cs="Arial"/>
                <w:lang w:val="es-ES"/>
              </w:rPr>
              <w:t>.</w:t>
            </w:r>
            <w:r w:rsidR="00AD4270">
              <w:rPr>
                <w:rFonts w:ascii="HendersonSansW00-BasicLight" w:hAnsi="HendersonSansW00-BasicLight" w:cs="Arial"/>
                <w:lang w:val="es-ES"/>
              </w:rPr>
              <w:t>48</w:t>
            </w:r>
            <w:r>
              <w:rPr>
                <w:rFonts w:ascii="HendersonSansW00-BasicLight" w:hAnsi="HendersonSansW00-BasicLight" w:cs="Arial"/>
                <w:lang w:val="es-ES"/>
              </w:rPr>
              <w:t>.</w:t>
            </w:r>
          </w:p>
          <w:p w14:paraId="5CB2F520" w14:textId="77777777" w:rsidR="00216DC7" w:rsidRDefault="00216DC7" w:rsidP="008F70C0">
            <w:pPr>
              <w:pStyle w:val="Prrafodelista"/>
              <w:numPr>
                <w:ilvl w:val="0"/>
                <w:numId w:val="11"/>
              </w:numPr>
              <w:ind w:left="209" w:hanging="283"/>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sidRPr="00756889">
              <w:rPr>
                <w:rFonts w:ascii="HendersonSansW00-BasicLight" w:hAnsi="HendersonSansW00-BasicLight" w:cs="Arial"/>
                <w:b/>
                <w:bCs/>
                <w:lang w:val="es-ES"/>
              </w:rPr>
              <w:t>No</w:t>
            </w:r>
            <w:r>
              <w:rPr>
                <w:rFonts w:ascii="HendersonSansW00-BasicLight" w:hAnsi="HendersonSansW00-BasicLight" w:cs="Arial"/>
                <w:lang w:val="es-ES"/>
              </w:rPr>
              <w:t>: Continúa con la actividad 6.</w:t>
            </w:r>
            <w:r w:rsidR="000F6A19">
              <w:rPr>
                <w:rFonts w:ascii="HendersonSansW00-BasicLight" w:hAnsi="HendersonSansW00-BasicLight" w:cs="Arial"/>
                <w:lang w:val="es-ES"/>
              </w:rPr>
              <w:t>4</w:t>
            </w:r>
            <w:r w:rsidR="00D54510">
              <w:rPr>
                <w:rFonts w:ascii="HendersonSansW00-BasicLight" w:hAnsi="HendersonSansW00-BasicLight" w:cs="Arial"/>
                <w:lang w:val="es-ES"/>
              </w:rPr>
              <w:t>.</w:t>
            </w:r>
            <w:r>
              <w:rPr>
                <w:rFonts w:ascii="HendersonSansW00-BasicLight" w:hAnsi="HendersonSansW00-BasicLight" w:cs="Arial"/>
                <w:lang w:val="es-ES"/>
              </w:rPr>
              <w:t>46.</w:t>
            </w:r>
          </w:p>
          <w:p w14:paraId="61733670" w14:textId="7329E8A7" w:rsidR="001977E8" w:rsidRPr="00756889" w:rsidRDefault="001977E8" w:rsidP="001977E8">
            <w:pPr>
              <w:pStyle w:val="Prrafodelista"/>
              <w:ind w:left="209"/>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p>
        </w:tc>
        <w:tc>
          <w:tcPr>
            <w:tcW w:w="2836" w:type="dxa"/>
          </w:tcPr>
          <w:p w14:paraId="1BFC4939" w14:textId="77777777" w:rsidR="00216DC7" w:rsidRDefault="00216DC7"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DA1877">
              <w:rPr>
                <w:rFonts w:ascii="HendersonSansW00-BasicLight" w:hAnsi="HendersonSansW00-BasicLight" w:cs="Arial"/>
              </w:rPr>
              <w:t>Aduana/ Sistema Informático</w:t>
            </w:r>
          </w:p>
        </w:tc>
      </w:tr>
      <w:tr w:rsidR="00216DC7" w:rsidRPr="004F33C1" w14:paraId="21BDFBD7"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A27DD30" w14:textId="0BA6E9F3"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765D4DC1"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67BC2">
              <w:rPr>
                <w:rFonts w:ascii="HendersonSansW00-BasicLight" w:hAnsi="HendersonSansW00-BasicLight" w:cs="Arial"/>
              </w:rPr>
              <w:t>Enviar error al declarante para que realice la corrección de la declaración o gestione el pago</w:t>
            </w:r>
            <w:r>
              <w:rPr>
                <w:rFonts w:ascii="HendersonSansW00-BasicLight" w:hAnsi="HendersonSansW00-BasicLight" w:cs="Arial"/>
              </w:rPr>
              <w:t xml:space="preserve">. </w:t>
            </w:r>
          </w:p>
          <w:p w14:paraId="747CE4B7"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765F2734"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E73104">
              <w:rPr>
                <w:rFonts w:ascii="HendersonSansW00-BasicLight" w:hAnsi="HendersonSansW00-BasicLight" w:cs="Arial"/>
                <w:b/>
                <w:bCs/>
              </w:rPr>
              <w:t>Nota</w:t>
            </w:r>
            <w:r w:rsidRPr="00E73104">
              <w:rPr>
                <w:rFonts w:ascii="HendersonSansW00-BasicLight" w:hAnsi="HendersonSansW00-BasicLight" w:cs="Arial"/>
              </w:rPr>
              <w:t>:</w:t>
            </w:r>
          </w:p>
          <w:p w14:paraId="3E2D4780" w14:textId="77777777" w:rsidR="0005322A" w:rsidRPr="00E73104" w:rsidRDefault="0005322A"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2189C4E1" w14:textId="77777777" w:rsidR="00216DC7" w:rsidRPr="001977E8" w:rsidRDefault="00216DC7" w:rsidP="008F70C0">
            <w:pPr>
              <w:pStyle w:val="Prrafodelista"/>
              <w:numPr>
                <w:ilvl w:val="0"/>
                <w:numId w:val="22"/>
              </w:numPr>
              <w:ind w:left="358" w:hanging="35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104A15">
              <w:rPr>
                <w:rFonts w:ascii="HendersonSansW00-BasicLight" w:hAnsi="HendersonSansW00-BasicLight" w:cs="Arial"/>
                <w:shd w:val="clear" w:color="auto" w:fill="FFFFFF" w:themeFill="background1"/>
              </w:rPr>
              <w:t>Cuando el monto determinado en la corrección es inferior a lo pagado originalmente, el sistema registra un</w:t>
            </w:r>
            <w:r>
              <w:rPr>
                <w:rFonts w:ascii="HendersonSansW00-BasicLight" w:hAnsi="HendersonSansW00-BasicLight" w:cs="Arial"/>
                <w:shd w:val="clear" w:color="auto" w:fill="FFFFFF" w:themeFill="background1"/>
              </w:rPr>
              <w:t xml:space="preserve"> comprobante de devolución</w:t>
            </w:r>
            <w:r w:rsidRPr="00104A15">
              <w:rPr>
                <w:rFonts w:ascii="HendersonSansW00-BasicLight" w:hAnsi="HendersonSansW00-BasicLight" w:cs="Arial"/>
                <w:shd w:val="clear" w:color="auto" w:fill="FFFFFF" w:themeFill="background1"/>
              </w:rPr>
              <w:t xml:space="preserve"> y cuando el monto es mayor, </w:t>
            </w:r>
            <w:r w:rsidRPr="00104A15">
              <w:rPr>
                <w:rFonts w:ascii="HendersonSansW00-BasicLight" w:eastAsiaTheme="majorEastAsia" w:hAnsi="HendersonSansW00-BasicLight" w:cs="Arial"/>
                <w:shd w:val="clear" w:color="auto" w:fill="FFFFFF" w:themeFill="background1"/>
              </w:rPr>
              <w:t>el sistema informático genera un nuevo recibo de pago</w:t>
            </w:r>
            <w:r w:rsidRPr="00104A15">
              <w:rPr>
                <w:rFonts w:ascii="HendersonSansW00-BasicLight" w:hAnsi="HendersonSansW00-BasicLight" w:cs="Arial"/>
                <w:shd w:val="clear" w:color="auto" w:fill="FFFFFF" w:themeFill="background1"/>
              </w:rPr>
              <w:t xml:space="preserve"> y se debe gestionar el pago de las diferencias determinadas</w:t>
            </w:r>
            <w:r w:rsidR="00D54510">
              <w:rPr>
                <w:rFonts w:ascii="HendersonSansW00-BasicLight" w:hAnsi="HendersonSansW00-BasicLight" w:cs="Arial"/>
                <w:shd w:val="clear" w:color="auto" w:fill="FFFFFF" w:themeFill="background1"/>
              </w:rPr>
              <w:t xml:space="preserve"> y e</w:t>
            </w:r>
            <w:r w:rsidRPr="00104A15">
              <w:rPr>
                <w:rFonts w:ascii="HendersonSansW00-BasicLight" w:eastAsiaTheme="majorEastAsia" w:hAnsi="HendersonSansW00-BasicLight" w:cs="Arial"/>
                <w:shd w:val="clear" w:color="auto" w:fill="FFFFFF" w:themeFill="background1"/>
              </w:rPr>
              <w:t xml:space="preserve">n caso de no haber fondos </w:t>
            </w:r>
            <w:r w:rsidR="00D54510">
              <w:rPr>
                <w:rFonts w:ascii="HendersonSansW00-BasicLight" w:eastAsiaTheme="majorEastAsia" w:hAnsi="HendersonSansW00-BasicLight" w:cs="Arial"/>
                <w:shd w:val="clear" w:color="auto" w:fill="FFFFFF" w:themeFill="background1"/>
              </w:rPr>
              <w:t xml:space="preserve">en la cuenta bancaria </w:t>
            </w:r>
            <w:r w:rsidRPr="00104A15">
              <w:rPr>
                <w:rFonts w:ascii="HendersonSansW00-BasicLight" w:eastAsiaTheme="majorEastAsia" w:hAnsi="HendersonSansW00-BasicLight" w:cs="Arial"/>
                <w:shd w:val="clear" w:color="auto" w:fill="FFFFFF" w:themeFill="background1"/>
              </w:rPr>
              <w:t>o de presentarse algún problema de comunicación</w:t>
            </w:r>
            <w:r w:rsidR="00D54510">
              <w:rPr>
                <w:rFonts w:ascii="HendersonSansW00-BasicLight" w:eastAsiaTheme="majorEastAsia" w:hAnsi="HendersonSansW00-BasicLight" w:cs="Arial"/>
                <w:shd w:val="clear" w:color="auto" w:fill="FFFFFF" w:themeFill="background1"/>
              </w:rPr>
              <w:t>,</w:t>
            </w:r>
            <w:r w:rsidRPr="00104A15">
              <w:rPr>
                <w:rFonts w:ascii="HendersonSansW00-BasicLight" w:eastAsiaTheme="majorEastAsia" w:hAnsi="HendersonSansW00-BasicLight" w:cs="Arial"/>
                <w:shd w:val="clear" w:color="auto" w:fill="FFFFFF" w:themeFill="background1"/>
              </w:rPr>
              <w:t xml:space="preserve"> la declaración aduanera no cambia de estado, hasta que el declarante realice el pago.</w:t>
            </w:r>
          </w:p>
          <w:p w14:paraId="3B6FF74B" w14:textId="79D52E9B" w:rsidR="001977E8" w:rsidRPr="00104A15" w:rsidRDefault="001977E8" w:rsidP="001977E8">
            <w:pPr>
              <w:pStyle w:val="Prrafodelista"/>
              <w:ind w:left="35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tc>
        <w:tc>
          <w:tcPr>
            <w:tcW w:w="2836" w:type="dxa"/>
          </w:tcPr>
          <w:p w14:paraId="516EC665" w14:textId="77777777" w:rsidR="00216DC7" w:rsidRPr="00DA1877" w:rsidRDefault="00216DC7"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756889">
              <w:rPr>
                <w:rFonts w:ascii="HendersonSansW00-BasicLight" w:hAnsi="HendersonSansW00-BasicLight" w:cs="Arial"/>
              </w:rPr>
              <w:t>Aduana/ Sistema Informático</w:t>
            </w:r>
          </w:p>
        </w:tc>
      </w:tr>
      <w:tr w:rsidR="00216DC7" w:rsidRPr="004F33C1" w14:paraId="5720544C"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10733735" w14:textId="77777777"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2F19A666" w14:textId="64C961BB"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B341FC">
              <w:rPr>
                <w:rFonts w:ascii="HendersonSansW00-BasicLight" w:hAnsi="HendersonSansW00-BasicLight" w:cs="Arial"/>
              </w:rPr>
              <w:t>Realizar correcciones</w:t>
            </w:r>
            <w:r>
              <w:rPr>
                <w:rFonts w:ascii="HendersonSansW00-BasicLight" w:hAnsi="HendersonSansW00-BasicLight" w:cs="Arial"/>
              </w:rPr>
              <w:t xml:space="preserve"> </w:t>
            </w:r>
            <w:r w:rsidR="00D54510">
              <w:rPr>
                <w:rFonts w:ascii="HendersonSansW00-BasicLight" w:hAnsi="HendersonSansW00-BasicLight" w:cs="Arial"/>
              </w:rPr>
              <w:t xml:space="preserve">de la DUA </w:t>
            </w:r>
            <w:r w:rsidR="000F6A19">
              <w:rPr>
                <w:rFonts w:ascii="HendersonSansW00-BasicLight" w:hAnsi="HendersonSansW00-BasicLight" w:cs="Arial"/>
              </w:rPr>
              <w:t>y gestionar</w:t>
            </w:r>
            <w:r>
              <w:rPr>
                <w:rFonts w:ascii="HendersonSansW00-BasicLight" w:hAnsi="HendersonSansW00-BasicLight" w:cs="Arial"/>
              </w:rPr>
              <w:t xml:space="preserve"> el pago </w:t>
            </w:r>
            <w:r w:rsidR="007001F4">
              <w:rPr>
                <w:rFonts w:ascii="HendersonSansW00-BasicLight" w:hAnsi="HendersonSansW00-BasicLight" w:cs="Arial"/>
              </w:rPr>
              <w:t xml:space="preserve">de la diferencia de la </w:t>
            </w:r>
            <w:r w:rsidR="007001F4">
              <w:rPr>
                <w:rFonts w:ascii="HendersonSansW00-BasicLight" w:hAnsi="HendersonSansW00-BasicLight" w:cs="Arial"/>
              </w:rPr>
              <w:lastRenderedPageBreak/>
              <w:t xml:space="preserve">obligación tributaria aduanera a la </w:t>
            </w:r>
            <w:r w:rsidR="000F6A19">
              <w:rPr>
                <w:rFonts w:ascii="HendersonSansW00-BasicLight" w:hAnsi="HendersonSansW00-BasicLight" w:cs="Arial"/>
              </w:rPr>
              <w:t>cuenta bancaria</w:t>
            </w:r>
            <w:r w:rsidR="007001F4">
              <w:rPr>
                <w:rFonts w:ascii="HendersonSansW00-BasicLight" w:hAnsi="HendersonSansW00-BasicLight" w:cs="Arial"/>
              </w:rPr>
              <w:t xml:space="preserve"> declarada. </w:t>
            </w:r>
          </w:p>
          <w:p w14:paraId="6EB68458" w14:textId="77777777" w:rsidR="0005322A" w:rsidRPr="00B341FC" w:rsidRDefault="0005322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2961A83C" w14:textId="77777777"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B341FC">
              <w:rPr>
                <w:rFonts w:ascii="HendersonSansW00-BasicLight" w:hAnsi="HendersonSansW00-BasicLight" w:cs="Arial"/>
              </w:rPr>
              <w:t xml:space="preserve">Regresa a la actividad </w:t>
            </w:r>
            <w:r>
              <w:rPr>
                <w:rFonts w:ascii="HendersonSansW00-BasicLight" w:hAnsi="HendersonSansW00-BasicLight" w:cs="Arial"/>
              </w:rPr>
              <w:t>6</w:t>
            </w:r>
            <w:r w:rsidRPr="00B341FC">
              <w:rPr>
                <w:rFonts w:ascii="HendersonSansW00-BasicLight" w:hAnsi="HendersonSansW00-BasicLight" w:cs="Arial"/>
              </w:rPr>
              <w:t>.</w:t>
            </w:r>
            <w:r w:rsidR="000F6A19">
              <w:rPr>
                <w:rFonts w:ascii="HendersonSansW00-BasicLight" w:hAnsi="HendersonSansW00-BasicLight" w:cs="Arial"/>
              </w:rPr>
              <w:t>4</w:t>
            </w:r>
            <w:r w:rsidR="007001F4">
              <w:rPr>
                <w:rFonts w:ascii="HendersonSansW00-BasicLight" w:hAnsi="HendersonSansW00-BasicLight" w:cs="Arial"/>
              </w:rPr>
              <w:t>.</w:t>
            </w:r>
            <w:r w:rsidRPr="00B341FC">
              <w:rPr>
                <w:rFonts w:ascii="HendersonSansW00-BasicLight" w:hAnsi="HendersonSansW00-BasicLight" w:cs="Arial"/>
              </w:rPr>
              <w:t>45.</w:t>
            </w:r>
          </w:p>
          <w:p w14:paraId="06116F19" w14:textId="3A390E2F" w:rsidR="001977E8" w:rsidRPr="00567BC2" w:rsidRDefault="001977E8"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36" w:type="dxa"/>
          </w:tcPr>
          <w:p w14:paraId="65DFD5F7" w14:textId="77777777" w:rsidR="00216DC7" w:rsidRPr="00756889" w:rsidRDefault="00216DC7"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E067EA">
              <w:rPr>
                <w:rFonts w:ascii="HendersonSansW00-BasicLight" w:hAnsi="HendersonSansW00-BasicLight" w:cs="Arial"/>
              </w:rPr>
              <w:lastRenderedPageBreak/>
              <w:t>Persona declarante/ exportador</w:t>
            </w:r>
          </w:p>
        </w:tc>
      </w:tr>
      <w:tr w:rsidR="00216DC7" w:rsidRPr="004F33C1" w14:paraId="0DBB8A5B"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0E4ED336" w14:textId="77777777"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61795F41" w14:textId="0813E3B9" w:rsidR="00216DC7" w:rsidRPr="00EC1C22"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Pr>
                <w:rFonts w:ascii="HendersonSansW00-BasicLight" w:hAnsi="HendersonSansW00-BasicLight" w:cs="Arial"/>
                <w:lang w:val="es-ES"/>
              </w:rPr>
              <w:t xml:space="preserve">Confirmar la declaración de exportación de forma manual, </w:t>
            </w:r>
            <w:r w:rsidRPr="007B226A">
              <w:rPr>
                <w:rFonts w:ascii="HendersonSansW00-BasicLight" w:hAnsi="HendersonSansW00-BasicLight" w:cs="Arial"/>
                <w:lang w:val="es-ES"/>
              </w:rPr>
              <w:t>ingresando</w:t>
            </w:r>
            <w:r>
              <w:rPr>
                <w:rFonts w:ascii="HendersonSansW00-BasicLight" w:hAnsi="HendersonSansW00-BasicLight" w:cs="Arial"/>
                <w:lang w:val="es-ES"/>
              </w:rPr>
              <w:t xml:space="preserve"> al sistema</w:t>
            </w:r>
            <w:r w:rsidR="007001F4">
              <w:rPr>
                <w:rFonts w:ascii="HendersonSansW00-BasicLight" w:hAnsi="HendersonSansW00-BasicLight" w:cs="Arial"/>
                <w:lang w:val="es-ES"/>
              </w:rPr>
              <w:t xml:space="preserve"> informático aduanero</w:t>
            </w:r>
            <w:r>
              <w:rPr>
                <w:rFonts w:ascii="HendersonSansW00-BasicLight" w:hAnsi="HendersonSansW00-BasicLight" w:cs="Arial"/>
                <w:lang w:val="es-ES"/>
              </w:rPr>
              <w:t xml:space="preserve"> para completar</w:t>
            </w:r>
            <w:r w:rsidRPr="00EC1C22">
              <w:rPr>
                <w:rFonts w:ascii="HendersonSansW00-BasicLight" w:hAnsi="HendersonSansW00-BasicLight" w:cs="Arial"/>
                <w:lang w:val="es-ES"/>
              </w:rPr>
              <w:t xml:space="preserve"> el número de </w:t>
            </w:r>
            <w:r>
              <w:rPr>
                <w:rFonts w:ascii="HendersonSansW00-BasicLight" w:hAnsi="HendersonSansW00-BasicLight" w:cs="Arial"/>
                <w:lang w:val="es-ES"/>
              </w:rPr>
              <w:t>m</w:t>
            </w:r>
            <w:r w:rsidRPr="00EC1C22">
              <w:rPr>
                <w:rFonts w:ascii="HendersonSansW00-BasicLight" w:hAnsi="HendersonSansW00-BasicLight" w:cs="Arial"/>
                <w:lang w:val="es-ES"/>
              </w:rPr>
              <w:t xml:space="preserve">anifiesto, B/L, número de </w:t>
            </w:r>
            <w:r>
              <w:rPr>
                <w:rFonts w:ascii="HendersonSansW00-BasicLight" w:hAnsi="HendersonSansW00-BasicLight" w:cs="Arial"/>
                <w:lang w:val="es-ES"/>
              </w:rPr>
              <w:t>f</w:t>
            </w:r>
            <w:r w:rsidRPr="00EC1C22">
              <w:rPr>
                <w:rFonts w:ascii="HendersonSansW00-BasicLight" w:hAnsi="HendersonSansW00-BasicLight" w:cs="Arial"/>
                <w:lang w:val="es-ES"/>
              </w:rPr>
              <w:t>actura electrónica y cuando corresponda una reliquidación</w:t>
            </w:r>
            <w:r>
              <w:rPr>
                <w:rFonts w:ascii="HendersonSansW00-BasicLight" w:hAnsi="HendersonSansW00-BasicLight" w:cs="Arial"/>
                <w:lang w:val="es-ES"/>
              </w:rPr>
              <w:t xml:space="preserve"> a favor del Estado</w:t>
            </w:r>
            <w:r w:rsidR="007001F4">
              <w:rPr>
                <w:rFonts w:ascii="HendersonSansW00-BasicLight" w:hAnsi="HendersonSansW00-BasicLight" w:cs="Arial"/>
                <w:lang w:val="es-ES"/>
              </w:rPr>
              <w:t xml:space="preserve"> haber realizado el pago de adeudo tributario. </w:t>
            </w:r>
          </w:p>
          <w:p w14:paraId="5BFB8348" w14:textId="77777777" w:rsidR="007001F4" w:rsidRDefault="007001F4"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lang w:val="es-ES"/>
              </w:rPr>
            </w:pPr>
          </w:p>
          <w:p w14:paraId="08481AE8" w14:textId="7E13E314"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lang w:val="es-ES"/>
              </w:rPr>
            </w:pPr>
            <w:r w:rsidRPr="000F6B2F">
              <w:rPr>
                <w:rFonts w:ascii="HendersonSansW00-BasicLight" w:hAnsi="HendersonSansW00-BasicLight" w:cs="Arial"/>
                <w:b/>
                <w:bCs/>
                <w:lang w:val="es-ES"/>
              </w:rPr>
              <w:t>Nota</w:t>
            </w:r>
            <w:r>
              <w:rPr>
                <w:rFonts w:ascii="HendersonSansW00-BasicLight" w:hAnsi="HendersonSansW00-BasicLight" w:cs="Arial"/>
                <w:b/>
                <w:bCs/>
                <w:lang w:val="es-ES"/>
              </w:rPr>
              <w:t xml:space="preserve">: </w:t>
            </w:r>
          </w:p>
          <w:p w14:paraId="7DC95120" w14:textId="77777777" w:rsidR="0005322A" w:rsidRDefault="0005322A"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lang w:val="es-ES"/>
              </w:rPr>
            </w:pPr>
          </w:p>
          <w:p w14:paraId="1D49122F" w14:textId="77777777" w:rsidR="00216DC7" w:rsidRDefault="00216DC7" w:rsidP="008F70C0">
            <w:pPr>
              <w:pStyle w:val="Prrafodelista"/>
              <w:numPr>
                <w:ilvl w:val="0"/>
                <w:numId w:val="13"/>
              </w:numPr>
              <w:ind w:left="209" w:hanging="283"/>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1B243C">
              <w:rPr>
                <w:rFonts w:ascii="HendersonSansW00-BasicLight" w:hAnsi="HendersonSansW00-BasicLight" w:cs="Arial"/>
                <w:lang w:val="es-ES"/>
              </w:rPr>
              <w:t>No se permitirá modificar la información relacionada con la identificación del exportador, la descripción y el inciso arancelario. Además, deberá indicar la identificación del transportista, matrícula del medio de transporte y cualquier otra modificación de los datos transmitidos previamente o que se le soliciten. Tratándose de los datos relacionados con el tipo de bultos y las cantidades, éstos podrán ser modificados siempre que dicha variación sea inferior o igual a la cantidad autorizada en la NT.</w:t>
            </w:r>
          </w:p>
          <w:p w14:paraId="513CF080" w14:textId="77777777" w:rsidR="001977E8" w:rsidRPr="001B243C" w:rsidRDefault="001977E8" w:rsidP="001977E8">
            <w:pPr>
              <w:pStyle w:val="Prrafodelista"/>
              <w:ind w:left="209"/>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tc>
        <w:tc>
          <w:tcPr>
            <w:tcW w:w="2836" w:type="dxa"/>
          </w:tcPr>
          <w:p w14:paraId="29E33D83" w14:textId="77777777" w:rsidR="00216DC7" w:rsidRDefault="00216DC7"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DA1877">
              <w:rPr>
                <w:rFonts w:ascii="HendersonSansW00-BasicLight" w:hAnsi="HendersonSansW00-BasicLight" w:cs="Arial"/>
              </w:rPr>
              <w:t>Persona declarante/ exportador</w:t>
            </w:r>
          </w:p>
        </w:tc>
      </w:tr>
      <w:tr w:rsidR="00216DC7" w:rsidRPr="004F33C1" w14:paraId="0A25DEDF"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6EB78EA3" w14:textId="77777777"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12E7EB4B" w14:textId="77777777" w:rsidR="00216DC7" w:rsidRPr="00B102E0"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sidRPr="00B102E0">
              <w:rPr>
                <w:rFonts w:ascii="HendersonSansW00-BasicLight" w:hAnsi="HendersonSansW00-BasicLight" w:cs="Arial"/>
                <w:lang w:val="es-ES"/>
              </w:rPr>
              <w:t>Realizar verificaciones requeridas, monto pagado y comprobante electrónico.</w:t>
            </w:r>
          </w:p>
          <w:p w14:paraId="663A5B42" w14:textId="77777777" w:rsidR="00216DC7" w:rsidRPr="00B102E0"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p>
          <w:p w14:paraId="67CBE9F6" w14:textId="77777777" w:rsidR="00216DC7" w:rsidRPr="00B102E0"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sidRPr="00B102E0">
              <w:rPr>
                <w:rFonts w:ascii="HendersonSansW00-BasicLight" w:hAnsi="HendersonSansW00-BasicLight" w:cs="Arial"/>
                <w:lang w:val="es-ES"/>
              </w:rPr>
              <w:t>¿La verificación es correcta?</w:t>
            </w:r>
          </w:p>
          <w:p w14:paraId="14DB6D4B" w14:textId="499B87CD" w:rsidR="00216DC7" w:rsidRPr="00B102E0" w:rsidRDefault="00216DC7" w:rsidP="008F70C0">
            <w:pPr>
              <w:pStyle w:val="Prrafodelista"/>
              <w:numPr>
                <w:ilvl w:val="0"/>
                <w:numId w:val="19"/>
              </w:numPr>
              <w:ind w:left="358" w:hanging="284"/>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sidRPr="00B102E0">
              <w:rPr>
                <w:rFonts w:ascii="HendersonSansW00-BasicLight" w:hAnsi="HendersonSansW00-BasicLight" w:cs="Arial"/>
                <w:b/>
                <w:bCs/>
                <w:lang w:val="es-ES"/>
              </w:rPr>
              <w:lastRenderedPageBreak/>
              <w:t>Si</w:t>
            </w:r>
            <w:r w:rsidRPr="00B102E0">
              <w:rPr>
                <w:rFonts w:ascii="HendersonSansW00-BasicLight" w:hAnsi="HendersonSansW00-BasicLight" w:cs="Arial"/>
                <w:lang w:val="es-ES"/>
              </w:rPr>
              <w:t xml:space="preserve">: Continúa con la actividad </w:t>
            </w:r>
            <w:r>
              <w:rPr>
                <w:rFonts w:ascii="HendersonSansW00-BasicLight" w:hAnsi="HendersonSansW00-BasicLight" w:cs="Arial"/>
                <w:lang w:val="es-ES"/>
              </w:rPr>
              <w:t>6</w:t>
            </w:r>
            <w:r w:rsidRPr="00B102E0">
              <w:rPr>
                <w:rFonts w:ascii="HendersonSansW00-BasicLight" w:hAnsi="HendersonSansW00-BasicLight" w:cs="Arial"/>
                <w:lang w:val="es-ES"/>
              </w:rPr>
              <w:t>.</w:t>
            </w:r>
            <w:r w:rsidR="00DC3372">
              <w:rPr>
                <w:rFonts w:ascii="HendersonSansW00-BasicLight" w:hAnsi="HendersonSansW00-BasicLight" w:cs="Arial"/>
                <w:lang w:val="es-ES"/>
              </w:rPr>
              <w:t>4</w:t>
            </w:r>
            <w:r w:rsidR="0039489A">
              <w:rPr>
                <w:rFonts w:ascii="HendersonSansW00-BasicLight" w:hAnsi="HendersonSansW00-BasicLight" w:cs="Arial"/>
                <w:lang w:val="es-ES"/>
              </w:rPr>
              <w:t>.</w:t>
            </w:r>
            <w:r>
              <w:rPr>
                <w:rFonts w:ascii="HendersonSansW00-BasicLight" w:hAnsi="HendersonSansW00-BasicLight" w:cs="Arial"/>
                <w:lang w:val="es-ES"/>
              </w:rPr>
              <w:t>52</w:t>
            </w:r>
            <w:r w:rsidRPr="00B102E0">
              <w:rPr>
                <w:rFonts w:ascii="HendersonSansW00-BasicLight" w:hAnsi="HendersonSansW00-BasicLight" w:cs="Arial"/>
                <w:lang w:val="es-ES"/>
              </w:rPr>
              <w:t>.</w:t>
            </w:r>
          </w:p>
          <w:p w14:paraId="412D783C" w14:textId="77777777" w:rsidR="00216DC7" w:rsidRDefault="00216DC7" w:rsidP="008F70C0">
            <w:pPr>
              <w:pStyle w:val="Prrafodelista"/>
              <w:numPr>
                <w:ilvl w:val="0"/>
                <w:numId w:val="19"/>
              </w:numPr>
              <w:ind w:left="358" w:hanging="284"/>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sidRPr="00B102E0">
              <w:rPr>
                <w:rFonts w:ascii="HendersonSansW00-BasicLight" w:hAnsi="HendersonSansW00-BasicLight" w:cs="Arial"/>
                <w:b/>
                <w:bCs/>
                <w:lang w:val="es-ES"/>
              </w:rPr>
              <w:t>No</w:t>
            </w:r>
            <w:r w:rsidRPr="00B102E0">
              <w:rPr>
                <w:rFonts w:ascii="HendersonSansW00-BasicLight" w:hAnsi="HendersonSansW00-BasicLight" w:cs="Arial"/>
                <w:lang w:val="es-ES"/>
              </w:rPr>
              <w:t xml:space="preserve">: Continúa con la actividad </w:t>
            </w:r>
            <w:r>
              <w:rPr>
                <w:rFonts w:ascii="HendersonSansW00-BasicLight" w:hAnsi="HendersonSansW00-BasicLight" w:cs="Arial"/>
                <w:lang w:val="es-ES"/>
              </w:rPr>
              <w:t>6</w:t>
            </w:r>
            <w:r w:rsidRPr="00B102E0">
              <w:rPr>
                <w:rFonts w:ascii="HendersonSansW00-BasicLight" w:hAnsi="HendersonSansW00-BasicLight" w:cs="Arial"/>
                <w:lang w:val="es-ES"/>
              </w:rPr>
              <w:t>.</w:t>
            </w:r>
            <w:r w:rsidR="00B81748">
              <w:rPr>
                <w:rFonts w:ascii="HendersonSansW00-BasicLight" w:hAnsi="HendersonSansW00-BasicLight" w:cs="Arial"/>
                <w:lang w:val="es-ES"/>
              </w:rPr>
              <w:t>4</w:t>
            </w:r>
            <w:r w:rsidR="0039489A">
              <w:rPr>
                <w:rFonts w:ascii="HendersonSansW00-BasicLight" w:hAnsi="HendersonSansW00-BasicLight" w:cs="Arial"/>
                <w:lang w:val="es-ES"/>
              </w:rPr>
              <w:t>.</w:t>
            </w:r>
            <w:r>
              <w:rPr>
                <w:rFonts w:ascii="HendersonSansW00-BasicLight" w:hAnsi="HendersonSansW00-BasicLight" w:cs="Arial"/>
                <w:lang w:val="es-ES"/>
              </w:rPr>
              <w:t>50</w:t>
            </w:r>
            <w:r w:rsidRPr="00B102E0">
              <w:rPr>
                <w:rFonts w:ascii="HendersonSansW00-BasicLight" w:hAnsi="HendersonSansW00-BasicLight" w:cs="Arial"/>
                <w:lang w:val="es-ES"/>
              </w:rPr>
              <w:t>.</w:t>
            </w:r>
          </w:p>
          <w:p w14:paraId="40FC9171" w14:textId="12FDD5E5" w:rsidR="001977E8" w:rsidRPr="00B102E0" w:rsidRDefault="001977E8" w:rsidP="001977E8">
            <w:pPr>
              <w:pStyle w:val="Prrafodelista"/>
              <w:ind w:left="358"/>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p>
        </w:tc>
        <w:tc>
          <w:tcPr>
            <w:tcW w:w="2836" w:type="dxa"/>
          </w:tcPr>
          <w:p w14:paraId="3464628F" w14:textId="77777777" w:rsidR="00216DC7" w:rsidRPr="00DA1877" w:rsidRDefault="00216DC7"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4B2AA6">
              <w:rPr>
                <w:rFonts w:ascii="HendersonSansW00-BasicLight" w:hAnsi="HendersonSansW00-BasicLight" w:cs="Arial"/>
              </w:rPr>
              <w:lastRenderedPageBreak/>
              <w:t>Aduana/ Sistema Informático</w:t>
            </w:r>
          </w:p>
        </w:tc>
      </w:tr>
      <w:tr w:rsidR="00216DC7" w:rsidRPr="004F33C1" w14:paraId="2F55B0FA"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69E3B919" w14:textId="212AAA3A"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6040D4BD"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4B2AA6">
              <w:rPr>
                <w:rFonts w:ascii="HendersonSansW00-BasicLight" w:hAnsi="HendersonSansW00-BasicLight" w:cs="Arial"/>
                <w:lang w:val="es-ES"/>
              </w:rPr>
              <w:t>Enviar error al declarante para que realice la corrección de la declaración o gestione el pago.</w:t>
            </w:r>
          </w:p>
          <w:p w14:paraId="322E3CA4"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p w14:paraId="32D91B39"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B42C34">
              <w:rPr>
                <w:rFonts w:ascii="HendersonSansW00-BasicLight" w:hAnsi="HendersonSansW00-BasicLight" w:cs="Arial"/>
                <w:b/>
                <w:bCs/>
                <w:lang w:val="es-ES"/>
              </w:rPr>
              <w:t>Nota</w:t>
            </w:r>
            <w:r w:rsidRPr="00B42C34">
              <w:rPr>
                <w:rFonts w:ascii="HendersonSansW00-BasicLight" w:hAnsi="HendersonSansW00-BasicLight" w:cs="Arial"/>
                <w:lang w:val="es-ES"/>
              </w:rPr>
              <w:t>:</w:t>
            </w:r>
          </w:p>
          <w:p w14:paraId="69469BE1" w14:textId="77777777" w:rsidR="0005322A" w:rsidRDefault="0005322A"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p w14:paraId="776EC4B1" w14:textId="77777777" w:rsidR="00216DC7" w:rsidRDefault="00216DC7" w:rsidP="008F70C0">
            <w:pPr>
              <w:pStyle w:val="Prrafodelista"/>
              <w:numPr>
                <w:ilvl w:val="0"/>
                <w:numId w:val="23"/>
              </w:numPr>
              <w:ind w:left="358" w:hanging="35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104A15">
              <w:rPr>
                <w:rFonts w:ascii="HendersonSansW00-BasicLight" w:hAnsi="HendersonSansW00-BasicLight" w:cs="Arial"/>
                <w:lang w:val="es-ES"/>
              </w:rPr>
              <w:t>Cuando el monto determinado en la corrección es inferior a lo pagado originalmente, el sistema registra una devolución y cuando el monto es mayor, indica que se debe gestionar el pago de las diferencias determinadas.</w:t>
            </w:r>
          </w:p>
          <w:p w14:paraId="4DF623A9" w14:textId="77777777" w:rsidR="001977E8" w:rsidRPr="00104A15" w:rsidRDefault="001977E8" w:rsidP="001977E8">
            <w:pPr>
              <w:pStyle w:val="Prrafodelista"/>
              <w:ind w:left="35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tc>
        <w:tc>
          <w:tcPr>
            <w:tcW w:w="2836" w:type="dxa"/>
          </w:tcPr>
          <w:p w14:paraId="76C2EEF2" w14:textId="77777777" w:rsidR="00216DC7" w:rsidRPr="00DA1877" w:rsidRDefault="00216DC7"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4B2AA6">
              <w:rPr>
                <w:rFonts w:ascii="HendersonSansW00-BasicLight" w:hAnsi="HendersonSansW00-BasicLight" w:cs="Arial"/>
              </w:rPr>
              <w:t>Aduana/ Sistema Informático</w:t>
            </w:r>
          </w:p>
        </w:tc>
      </w:tr>
      <w:tr w:rsidR="00216DC7" w:rsidRPr="004F33C1" w14:paraId="48B03F90" w14:textId="77777777" w:rsidTr="008F70C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8" w:type="dxa"/>
          </w:tcPr>
          <w:p w14:paraId="0573326D" w14:textId="17DDDBBB"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2F623DA4" w14:textId="286F7E92"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r w:rsidRPr="00FE7962">
              <w:rPr>
                <w:rFonts w:ascii="HendersonSansW00-BasicLight" w:hAnsi="HendersonSansW00-BasicLight" w:cs="Arial"/>
                <w:lang w:val="es-ES"/>
              </w:rPr>
              <w:t xml:space="preserve">Realizar correcciones o gestionar </w:t>
            </w:r>
            <w:r w:rsidR="0039489A">
              <w:rPr>
                <w:rFonts w:ascii="HendersonSansW00-BasicLight" w:hAnsi="HendersonSansW00-BasicLight" w:cs="Arial"/>
                <w:lang w:val="es-ES"/>
              </w:rPr>
              <w:t xml:space="preserve">el </w:t>
            </w:r>
            <w:r w:rsidR="00B81748">
              <w:rPr>
                <w:rFonts w:ascii="HendersonSansW00-BasicLight" w:hAnsi="HendersonSansW00-BasicLight" w:cs="Arial"/>
                <w:lang w:val="es-ES"/>
              </w:rPr>
              <w:t xml:space="preserve">cobro </w:t>
            </w:r>
            <w:r w:rsidR="00B81748" w:rsidRPr="00FE7962">
              <w:rPr>
                <w:rFonts w:ascii="HendersonSansW00-BasicLight" w:hAnsi="HendersonSansW00-BasicLight" w:cs="Arial"/>
                <w:lang w:val="es-ES"/>
              </w:rPr>
              <w:t>a</w:t>
            </w:r>
            <w:r w:rsidR="0039489A">
              <w:rPr>
                <w:rFonts w:ascii="HendersonSansW00-BasicLight" w:hAnsi="HendersonSansW00-BasicLight" w:cs="Arial"/>
                <w:lang w:val="es-ES"/>
              </w:rPr>
              <w:t xml:space="preserve"> la cuenta bancaria declarada.</w:t>
            </w:r>
          </w:p>
          <w:p w14:paraId="67AD1B25" w14:textId="77777777" w:rsidR="0039489A" w:rsidRDefault="0039489A"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p>
          <w:p w14:paraId="1F39B68B" w14:textId="77777777" w:rsidR="00216DC7" w:rsidRDefault="00216DC7"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lang w:val="es-ES"/>
              </w:rPr>
            </w:pPr>
            <w:r w:rsidRPr="004B2AA6">
              <w:rPr>
                <w:rFonts w:ascii="HendersonSansW00-BasicLight" w:hAnsi="HendersonSansW00-BasicLight" w:cs="Arial"/>
                <w:lang w:val="es-ES"/>
              </w:rPr>
              <w:t xml:space="preserve">Regresa a la actividad </w:t>
            </w:r>
            <w:r>
              <w:rPr>
                <w:rFonts w:ascii="HendersonSansW00-BasicLight" w:hAnsi="HendersonSansW00-BasicLight" w:cs="Arial"/>
                <w:b/>
                <w:bCs/>
                <w:lang w:val="es-ES"/>
              </w:rPr>
              <w:t>6</w:t>
            </w:r>
            <w:r w:rsidRPr="004B2AA6">
              <w:rPr>
                <w:rFonts w:ascii="HendersonSansW00-BasicLight" w:hAnsi="HendersonSansW00-BasicLight" w:cs="Arial"/>
                <w:b/>
                <w:bCs/>
                <w:lang w:val="es-ES"/>
              </w:rPr>
              <w:t>.</w:t>
            </w:r>
            <w:r w:rsidR="00B81748">
              <w:rPr>
                <w:rFonts w:ascii="HendersonSansW00-BasicLight" w:hAnsi="HendersonSansW00-BasicLight" w:cs="Arial"/>
                <w:b/>
                <w:bCs/>
                <w:lang w:val="es-ES"/>
              </w:rPr>
              <w:t>4</w:t>
            </w:r>
            <w:r w:rsidR="0039489A">
              <w:rPr>
                <w:rFonts w:ascii="HendersonSansW00-BasicLight" w:hAnsi="HendersonSansW00-BasicLight" w:cs="Arial"/>
                <w:b/>
                <w:bCs/>
                <w:lang w:val="es-ES"/>
              </w:rPr>
              <w:t>.</w:t>
            </w:r>
            <w:r>
              <w:rPr>
                <w:rFonts w:ascii="HendersonSansW00-BasicLight" w:hAnsi="HendersonSansW00-BasicLight" w:cs="Arial"/>
                <w:b/>
                <w:bCs/>
                <w:lang w:val="es-ES"/>
              </w:rPr>
              <w:t>48.</w:t>
            </w:r>
          </w:p>
          <w:p w14:paraId="66E37F56" w14:textId="3028E736" w:rsidR="001977E8" w:rsidRPr="004B2AA6" w:rsidRDefault="001977E8" w:rsidP="008F70C0">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lang w:val="es-ES"/>
              </w:rPr>
            </w:pPr>
          </w:p>
        </w:tc>
        <w:tc>
          <w:tcPr>
            <w:tcW w:w="2836" w:type="dxa"/>
          </w:tcPr>
          <w:p w14:paraId="40990060" w14:textId="77777777" w:rsidR="00216DC7" w:rsidRPr="00DA1877" w:rsidRDefault="00216DC7" w:rsidP="008F70C0">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4B2AA6">
              <w:rPr>
                <w:rFonts w:ascii="HendersonSansW00-BasicLight" w:hAnsi="HendersonSansW00-BasicLight" w:cs="Arial"/>
              </w:rPr>
              <w:t>Aduana/ Sistema Informático</w:t>
            </w:r>
          </w:p>
        </w:tc>
      </w:tr>
      <w:tr w:rsidR="00216DC7" w:rsidRPr="004F33C1" w14:paraId="3436ED5F" w14:textId="77777777" w:rsidTr="008F70C0">
        <w:trPr>
          <w:trHeight w:val="359"/>
        </w:trPr>
        <w:tc>
          <w:tcPr>
            <w:cnfStyle w:val="001000000000" w:firstRow="0" w:lastRow="0" w:firstColumn="1" w:lastColumn="0" w:oddVBand="0" w:evenVBand="0" w:oddHBand="0" w:evenHBand="0" w:firstRowFirstColumn="0" w:firstRowLastColumn="0" w:lastRowFirstColumn="0" w:lastRowLastColumn="0"/>
            <w:tcW w:w="1418" w:type="dxa"/>
          </w:tcPr>
          <w:p w14:paraId="2C83453D" w14:textId="0C1EE257" w:rsidR="00216DC7" w:rsidRPr="004F33C1" w:rsidRDefault="00216DC7" w:rsidP="008F70C0">
            <w:pPr>
              <w:pStyle w:val="Prrafodelista"/>
              <w:numPr>
                <w:ilvl w:val="0"/>
                <w:numId w:val="49"/>
              </w:numPr>
              <w:suppressAutoHyphens/>
              <w:ind w:hanging="720"/>
              <w:rPr>
                <w:rFonts w:ascii="HendersonSansW00-BasicLight" w:eastAsia="Droid Sans Fallback" w:hAnsi="HendersonSansW00-BasicLight" w:cs="Arial"/>
                <w:b w:val="0"/>
                <w:kern w:val="1"/>
              </w:rPr>
            </w:pPr>
          </w:p>
        </w:tc>
        <w:tc>
          <w:tcPr>
            <w:tcW w:w="5244" w:type="dxa"/>
          </w:tcPr>
          <w:p w14:paraId="43040B67" w14:textId="77777777" w:rsidR="00216DC7" w:rsidRPr="004D6E7E"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4D6E7E">
              <w:rPr>
                <w:rFonts w:ascii="HendersonSansW00-BasicLight" w:hAnsi="HendersonSansW00-BasicLight" w:cs="Arial"/>
                <w:lang w:val="es-ES"/>
              </w:rPr>
              <w:t>Confirmar automáticamente la declaración de exportación, siempre que:</w:t>
            </w:r>
          </w:p>
          <w:p w14:paraId="0D364AE2" w14:textId="77777777" w:rsidR="00216DC7" w:rsidRPr="004D6E7E" w:rsidRDefault="00216DC7" w:rsidP="008F70C0">
            <w:pPr>
              <w:pStyle w:val="Prrafodelista"/>
              <w:numPr>
                <w:ilvl w:val="1"/>
                <w:numId w:val="20"/>
              </w:numPr>
              <w:ind w:left="358"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4D6E7E">
              <w:rPr>
                <w:rFonts w:ascii="HendersonSansW00-BasicLight" w:hAnsi="HendersonSansW00-BasicLight" w:cs="Arial"/>
                <w:lang w:val="es-ES"/>
              </w:rPr>
              <w:t>La cantidad de bultos o pesos registrados en las anotaciones de salida coincidan con la totalidad declarada en la declaración de exportación.</w:t>
            </w:r>
          </w:p>
          <w:p w14:paraId="76E3791E" w14:textId="77777777" w:rsidR="00216DC7" w:rsidRPr="004D6E7E" w:rsidRDefault="00216DC7" w:rsidP="008F70C0">
            <w:pPr>
              <w:pStyle w:val="Prrafodelista"/>
              <w:numPr>
                <w:ilvl w:val="1"/>
                <w:numId w:val="20"/>
              </w:numPr>
              <w:ind w:left="358"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4D6E7E">
              <w:rPr>
                <w:rFonts w:ascii="HendersonSansW00-BasicLight" w:hAnsi="HendersonSansW00-BasicLight" w:cs="Arial"/>
                <w:lang w:val="es-ES"/>
              </w:rPr>
              <w:t>Tenga declarado el comprobante electrónico (factura electrónica) y se hayan realizado las validaciones correspondientes.</w:t>
            </w:r>
          </w:p>
          <w:p w14:paraId="0FAA7CDF" w14:textId="2FD74F19" w:rsidR="00216DC7" w:rsidRDefault="00216DC7" w:rsidP="008F70C0">
            <w:pPr>
              <w:pStyle w:val="Prrafodelista"/>
              <w:numPr>
                <w:ilvl w:val="1"/>
                <w:numId w:val="20"/>
              </w:numPr>
              <w:ind w:left="358" w:hanging="284"/>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4D6E7E">
              <w:rPr>
                <w:rFonts w:ascii="HendersonSansW00-BasicLight" w:hAnsi="HendersonSansW00-BasicLight" w:cs="Arial"/>
                <w:lang w:val="es-ES"/>
              </w:rPr>
              <w:t xml:space="preserve">De generarse una reliquidación, el pago correspondiente haya sido </w:t>
            </w:r>
            <w:r w:rsidRPr="004D6E7E">
              <w:rPr>
                <w:rFonts w:ascii="HendersonSansW00-BasicLight" w:hAnsi="HendersonSansW00-BasicLight" w:cs="Arial"/>
                <w:lang w:val="es-ES"/>
              </w:rPr>
              <w:lastRenderedPageBreak/>
              <w:t xml:space="preserve">realizado. Si el monto reliquidado es inferior a lo pagado originalmente, se registrará </w:t>
            </w:r>
            <w:r w:rsidR="00B81748" w:rsidRPr="004D6E7E">
              <w:rPr>
                <w:rFonts w:ascii="HendersonSansW00-BasicLight" w:hAnsi="HendersonSansW00-BasicLight" w:cs="Arial"/>
                <w:lang w:val="es-ES"/>
              </w:rPr>
              <w:t>un</w:t>
            </w:r>
            <w:r w:rsidR="00B81748">
              <w:rPr>
                <w:rFonts w:ascii="HendersonSansW00-BasicLight" w:hAnsi="HendersonSansW00-BasicLight" w:cs="Arial"/>
                <w:lang w:val="es-ES"/>
              </w:rPr>
              <w:t xml:space="preserve"> comprobante </w:t>
            </w:r>
            <w:r w:rsidR="003717F4">
              <w:rPr>
                <w:rFonts w:ascii="HendersonSansW00-BasicLight" w:hAnsi="HendersonSansW00-BasicLight" w:cs="Arial"/>
                <w:lang w:val="es-ES"/>
              </w:rPr>
              <w:t xml:space="preserve">de </w:t>
            </w:r>
            <w:r w:rsidR="003717F4" w:rsidRPr="004D6E7E">
              <w:rPr>
                <w:rFonts w:ascii="HendersonSansW00-BasicLight" w:hAnsi="HendersonSansW00-BasicLight" w:cs="Arial"/>
                <w:lang w:val="es-ES"/>
              </w:rPr>
              <w:t>devolución</w:t>
            </w:r>
            <w:r w:rsidRPr="004D6E7E">
              <w:rPr>
                <w:rFonts w:ascii="HendersonSansW00-BasicLight" w:hAnsi="HendersonSansW00-BasicLight" w:cs="Arial"/>
                <w:lang w:val="es-ES"/>
              </w:rPr>
              <w:t xml:space="preserve"> y se continúa con el proceso. Si el monto reliquidado es superior al monto pagado originalmente, se debe gestionar el pago de las diferencias determinadas.</w:t>
            </w:r>
          </w:p>
          <w:p w14:paraId="1A852BFD" w14:textId="77777777" w:rsidR="00216DC7" w:rsidRDefault="00216DC7" w:rsidP="008F70C0">
            <w:pPr>
              <w:ind w:left="497"/>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p w14:paraId="01F54C80" w14:textId="77777777" w:rsidR="00216DC7" w:rsidRPr="00BA5FC4" w:rsidRDefault="00216DC7" w:rsidP="008F70C0">
            <w:pPr>
              <w:ind w:left="71"/>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Pr>
                <w:rFonts w:ascii="HendersonSansW00-BasicLight" w:hAnsi="HendersonSansW00-BasicLight" w:cs="Arial"/>
                <w:lang w:val="es-ES"/>
              </w:rPr>
              <w:t xml:space="preserve">La declaración aduanera cambia a estado </w:t>
            </w:r>
            <w:r w:rsidRPr="00722485">
              <w:rPr>
                <w:rFonts w:ascii="HendersonSansW00-BasicLight" w:hAnsi="HendersonSansW00-BasicLight" w:cs="Arial"/>
                <w:b/>
                <w:bCs/>
                <w:lang w:val="es-ES"/>
              </w:rPr>
              <w:t>confirmado</w:t>
            </w:r>
            <w:r>
              <w:rPr>
                <w:rFonts w:ascii="HendersonSansW00-BasicLight" w:hAnsi="HendersonSansW00-BasicLight" w:cs="Arial"/>
                <w:lang w:val="es-ES"/>
              </w:rPr>
              <w:t>.</w:t>
            </w:r>
          </w:p>
          <w:p w14:paraId="3A8477D5" w14:textId="77777777" w:rsidR="00216DC7" w:rsidRPr="004D6E7E"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p w14:paraId="06F5FC1A" w14:textId="77777777" w:rsidR="00216DC7" w:rsidRDefault="00216DC7"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lang w:val="es-ES"/>
              </w:rPr>
            </w:pPr>
            <w:r w:rsidRPr="004D6E7E">
              <w:rPr>
                <w:rFonts w:ascii="HendersonSansW00-BasicLight" w:hAnsi="HendersonSansW00-BasicLight" w:cs="Arial"/>
                <w:b/>
                <w:bCs/>
                <w:lang w:val="es-ES"/>
              </w:rPr>
              <w:t xml:space="preserve">Nota: </w:t>
            </w:r>
          </w:p>
          <w:p w14:paraId="553E1F3C" w14:textId="77777777" w:rsidR="0005322A" w:rsidRPr="004D6E7E" w:rsidRDefault="0005322A" w:rsidP="008F70C0">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lang w:val="es-ES"/>
              </w:rPr>
            </w:pPr>
          </w:p>
          <w:p w14:paraId="25D53422" w14:textId="6B49EAF0" w:rsidR="00216DC7" w:rsidRDefault="00216DC7" w:rsidP="008F70C0">
            <w:pPr>
              <w:pStyle w:val="Prrafodelista"/>
              <w:numPr>
                <w:ilvl w:val="0"/>
                <w:numId w:val="24"/>
              </w:numPr>
              <w:ind w:left="0" w:firstLine="0"/>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r w:rsidRPr="00104A15">
              <w:rPr>
                <w:rFonts w:ascii="HendersonSansW00-BasicLight" w:hAnsi="HendersonSansW00-BasicLight" w:cs="Arial"/>
                <w:lang w:val="es-ES"/>
              </w:rPr>
              <w:t>Si las cantidades de la declaración aduanera no coinciden con las anotaciones</w:t>
            </w:r>
            <w:r>
              <w:rPr>
                <w:rFonts w:ascii="HendersonSansW00-BasicLight" w:hAnsi="HendersonSansW00-BasicLight" w:cs="Arial"/>
                <w:lang w:val="es-ES"/>
              </w:rPr>
              <w:t xml:space="preserve"> de salida</w:t>
            </w:r>
            <w:r w:rsidRPr="00104A15">
              <w:rPr>
                <w:rFonts w:ascii="HendersonSansW00-BasicLight" w:hAnsi="HendersonSansW00-BasicLight" w:cs="Arial"/>
                <w:lang w:val="es-ES"/>
              </w:rPr>
              <w:t xml:space="preserve">, no </w:t>
            </w:r>
            <w:r w:rsidR="00845A19">
              <w:rPr>
                <w:rFonts w:ascii="HendersonSansW00-BasicLight" w:hAnsi="HendersonSansW00-BasicLight" w:cs="Arial"/>
                <w:lang w:val="es-ES"/>
              </w:rPr>
              <w:t>se</w:t>
            </w:r>
            <w:r w:rsidR="00454DDD">
              <w:rPr>
                <w:rFonts w:ascii="HendersonSansW00-BasicLight" w:hAnsi="HendersonSansW00-BasicLight" w:cs="Arial"/>
                <w:lang w:val="es-ES"/>
              </w:rPr>
              <w:t xml:space="preserve"> </w:t>
            </w:r>
            <w:r w:rsidR="00845A19">
              <w:rPr>
                <w:rFonts w:ascii="HendersonSansW00-BasicLight" w:hAnsi="HendersonSansW00-BasicLight" w:cs="Arial"/>
                <w:lang w:val="es-ES"/>
              </w:rPr>
              <w:t>h</w:t>
            </w:r>
            <w:r w:rsidR="00454DDD">
              <w:rPr>
                <w:rFonts w:ascii="HendersonSansW00-BasicLight" w:hAnsi="HendersonSansW00-BasicLight" w:cs="Arial"/>
                <w:lang w:val="es-ES"/>
              </w:rPr>
              <w:t xml:space="preserve">a vencido el </w:t>
            </w:r>
            <w:r w:rsidRPr="00104A15">
              <w:rPr>
                <w:rFonts w:ascii="HendersonSansW00-BasicLight" w:hAnsi="HendersonSansW00-BasicLight" w:cs="Arial"/>
                <w:lang w:val="es-ES"/>
              </w:rPr>
              <w:t>plazo de los diez días y no hay confirmación automática. En este caso, es obligatoria la confirmación de la información de la declaración aduanera por parte del declarante.</w:t>
            </w:r>
          </w:p>
          <w:p w14:paraId="7F3DC926" w14:textId="77777777" w:rsidR="00216DC7" w:rsidRPr="00104A15" w:rsidRDefault="00216DC7" w:rsidP="008F70C0">
            <w:pPr>
              <w:pStyle w:val="Prrafodelista"/>
              <w:ind w:left="35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lang w:val="es-ES"/>
              </w:rPr>
            </w:pPr>
          </w:p>
        </w:tc>
        <w:tc>
          <w:tcPr>
            <w:tcW w:w="2836" w:type="dxa"/>
          </w:tcPr>
          <w:p w14:paraId="005ABDFB" w14:textId="77777777" w:rsidR="00216DC7" w:rsidRPr="00DA1877" w:rsidRDefault="00216DC7" w:rsidP="008F70C0">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756889">
              <w:rPr>
                <w:rFonts w:ascii="HendersonSansW00-BasicLight" w:hAnsi="HendersonSansW00-BasicLight" w:cs="Arial"/>
              </w:rPr>
              <w:lastRenderedPageBreak/>
              <w:t>Aduana/ Sistema Informático</w:t>
            </w:r>
          </w:p>
        </w:tc>
      </w:tr>
      <w:tr w:rsidR="00216DC7" w:rsidRPr="004F33C1" w14:paraId="3E284777" w14:textId="77777777" w:rsidTr="008F70C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498" w:type="dxa"/>
            <w:gridSpan w:val="3"/>
          </w:tcPr>
          <w:p w14:paraId="1E124686" w14:textId="77777777" w:rsidR="00216DC7" w:rsidRPr="001D7A8B" w:rsidRDefault="00216DC7" w:rsidP="008F70C0">
            <w:pPr>
              <w:rPr>
                <w:rFonts w:ascii="HendersonSansW00-BasicLight" w:hAnsi="HendersonSansW00-BasicLight" w:cs="Arial"/>
                <w:b w:val="0"/>
                <w:bCs w:val="0"/>
              </w:rPr>
            </w:pPr>
            <w:r w:rsidRPr="001D7A8B">
              <w:rPr>
                <w:rFonts w:ascii="HendersonSansW00-BasicLight" w:hAnsi="HendersonSansW00-BasicLight" w:cs="Arial"/>
              </w:rPr>
              <w:t>Fin del procedimiento</w:t>
            </w:r>
          </w:p>
        </w:tc>
      </w:tr>
    </w:tbl>
    <w:p w14:paraId="478064AC" w14:textId="77777777" w:rsidR="00F35F50" w:rsidRDefault="00F35F50" w:rsidP="0032493F">
      <w:pPr>
        <w:pStyle w:val="Prrafodelista"/>
        <w:rPr>
          <w:rFonts w:ascii="HendersonSansW00-BasicLight" w:hAnsi="HendersonSansW00-BasicLight" w:cs="Arial"/>
        </w:rPr>
      </w:pPr>
    </w:p>
    <w:p w14:paraId="28F689BE" w14:textId="6D814773" w:rsidR="00C54F7C" w:rsidRPr="00C54F7C" w:rsidRDefault="00C54F7C" w:rsidP="00321911">
      <w:pPr>
        <w:pStyle w:val="Ttulo1"/>
        <w:numPr>
          <w:ilvl w:val="1"/>
          <w:numId w:val="55"/>
        </w:numPr>
        <w:suppressAutoHyphens/>
        <w:spacing w:before="0" w:after="0"/>
        <w:jc w:val="both"/>
        <w:rPr>
          <w:rFonts w:ascii="HendersonSansW00-BasicLight" w:hAnsi="HendersonSansW00-BasicLight" w:cs="Arial"/>
          <w:b/>
          <w:color w:val="auto"/>
          <w:sz w:val="22"/>
          <w:szCs w:val="22"/>
        </w:rPr>
      </w:pPr>
      <w:bookmarkStart w:id="25" w:name="_Toc211591541"/>
      <w:r w:rsidRPr="00C54F7C">
        <w:rPr>
          <w:rFonts w:ascii="HendersonSansW00-BasicLight" w:hAnsi="HendersonSansW00-BasicLight" w:cs="Arial"/>
          <w:b/>
          <w:color w:val="auto"/>
          <w:sz w:val="22"/>
          <w:szCs w:val="22"/>
        </w:rPr>
        <w:t>Procedimiento para el Control de movilización para la exportación de mercancías bajo control aduanero, regímenes especiales y reexportación</w:t>
      </w:r>
      <w:bookmarkEnd w:id="25"/>
      <w:r w:rsidRPr="00C54F7C">
        <w:rPr>
          <w:rFonts w:ascii="HendersonSansW00-BasicLight" w:hAnsi="HendersonSansW00-BasicLight" w:cs="Arial"/>
          <w:b/>
          <w:color w:val="auto"/>
          <w:sz w:val="22"/>
          <w:szCs w:val="22"/>
        </w:rPr>
        <w:t xml:space="preserve"> </w:t>
      </w:r>
    </w:p>
    <w:p w14:paraId="6960783B" w14:textId="77777777" w:rsidR="00FD1189" w:rsidRDefault="00FD1189" w:rsidP="00FD1189">
      <w:pPr>
        <w:spacing w:after="0" w:line="240" w:lineRule="auto"/>
        <w:rPr>
          <w:rFonts w:ascii="HendersonSansW00-BasicLight" w:hAnsi="HendersonSansW00-BasicLight" w:cs="Arial"/>
          <w:b/>
          <w:bCs/>
        </w:rPr>
      </w:pPr>
    </w:p>
    <w:tbl>
      <w:tblPr>
        <w:tblStyle w:val="Listaclara-nfasis5"/>
        <w:tblpPr w:leftFromText="141" w:rightFromText="141" w:vertAnchor="text" w:tblpX="-145" w:tblpY="1"/>
        <w:tblOverlap w:val="never"/>
        <w:tblW w:w="9529" w:type="dxa"/>
        <w:tblBorders>
          <w:top w:val="single" w:sz="2" w:space="0" w:color="17365D"/>
          <w:left w:val="single" w:sz="2" w:space="0" w:color="17365D"/>
          <w:bottom w:val="single" w:sz="2" w:space="0" w:color="17365D"/>
          <w:right w:val="single" w:sz="2" w:space="0" w:color="17365D"/>
          <w:insideH w:val="single" w:sz="2" w:space="0" w:color="17365D"/>
          <w:insideV w:val="single" w:sz="2" w:space="0" w:color="17365D"/>
        </w:tblBorders>
        <w:tblLook w:val="04A0" w:firstRow="1" w:lastRow="0" w:firstColumn="1" w:lastColumn="0" w:noHBand="0" w:noVBand="1"/>
      </w:tblPr>
      <w:tblGrid>
        <w:gridCol w:w="1399"/>
        <w:gridCol w:w="5264"/>
        <w:gridCol w:w="2866"/>
      </w:tblGrid>
      <w:tr w:rsidR="00737270" w:rsidRPr="004F33C1" w14:paraId="273C903B" w14:textId="77777777" w:rsidTr="000532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29" w:type="dxa"/>
            <w:gridSpan w:val="3"/>
            <w:shd w:val="clear" w:color="auto" w:fill="17365D"/>
          </w:tcPr>
          <w:p w14:paraId="0FAAD1BA" w14:textId="77777777" w:rsidR="00737270" w:rsidRPr="004F33C1" w:rsidRDefault="00737270" w:rsidP="0005322A">
            <w:pPr>
              <w:jc w:val="center"/>
              <w:rPr>
                <w:rFonts w:ascii="HendersonSansW00-BasicLight" w:hAnsi="HendersonSansW00-BasicLight" w:cs="Arial"/>
              </w:rPr>
            </w:pPr>
            <w:r>
              <w:rPr>
                <w:rFonts w:ascii="HendersonSansW00-BasicLight" w:hAnsi="HendersonSansW00-BasicLight" w:cs="Arial"/>
              </w:rPr>
              <w:t>“</w:t>
            </w:r>
          </w:p>
        </w:tc>
      </w:tr>
      <w:tr w:rsidR="00737270" w:rsidRPr="004F33C1" w14:paraId="3F736433" w14:textId="77777777" w:rsidTr="000532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9" w:type="dxa"/>
            <w:shd w:val="clear" w:color="auto" w:fill="17365D"/>
          </w:tcPr>
          <w:p w14:paraId="59760218" w14:textId="77777777" w:rsidR="00737270" w:rsidRPr="00CF3E6A" w:rsidRDefault="00737270" w:rsidP="0005322A">
            <w:pPr>
              <w:rPr>
                <w:rFonts w:ascii="HendersonSansW00-BasicLight" w:hAnsi="HendersonSansW00-BasicLight" w:cs="Arial"/>
                <w:color w:val="auto"/>
              </w:rPr>
            </w:pPr>
            <w:r w:rsidRPr="00CF3E6A">
              <w:rPr>
                <w:rFonts w:ascii="HendersonSansW00-BasicLight" w:hAnsi="HendersonSansW00-BasicLight" w:cs="Arial"/>
                <w:color w:val="auto"/>
              </w:rPr>
              <w:t>Número</w:t>
            </w:r>
          </w:p>
        </w:tc>
        <w:tc>
          <w:tcPr>
            <w:tcW w:w="5264" w:type="dxa"/>
            <w:shd w:val="clear" w:color="auto" w:fill="17365D"/>
          </w:tcPr>
          <w:p w14:paraId="1F3B4AAE" w14:textId="77777777" w:rsidR="00737270" w:rsidRPr="004F33C1" w:rsidRDefault="00737270" w:rsidP="0005322A">
            <w:pPr>
              <w:jc w:val="center"/>
              <w:cnfStyle w:val="100000000000" w:firstRow="1" w:lastRow="0" w:firstColumn="0" w:lastColumn="0" w:oddVBand="0" w:evenVBand="0" w:oddHBand="0" w:evenHBand="0" w:firstRowFirstColumn="0" w:firstRowLastColumn="0" w:lastRowFirstColumn="0" w:lastRowLastColumn="0"/>
              <w:rPr>
                <w:rFonts w:ascii="HendersonSansW00-BasicLight" w:hAnsi="HendersonSansW00-BasicLight" w:cs="Arial"/>
                <w:b w:val="0"/>
              </w:rPr>
            </w:pPr>
            <w:r w:rsidRPr="004F33C1">
              <w:rPr>
                <w:rFonts w:ascii="HendersonSansW00-BasicLight" w:hAnsi="HendersonSansW00-BasicLight" w:cs="Arial"/>
              </w:rPr>
              <w:t>Descripción</w:t>
            </w:r>
          </w:p>
        </w:tc>
        <w:tc>
          <w:tcPr>
            <w:tcW w:w="2866" w:type="dxa"/>
            <w:shd w:val="clear" w:color="auto" w:fill="17365D"/>
          </w:tcPr>
          <w:p w14:paraId="40ACC7A2" w14:textId="77777777" w:rsidR="00737270" w:rsidRPr="004F33C1" w:rsidRDefault="00737270" w:rsidP="0005322A">
            <w:pPr>
              <w:cnfStyle w:val="100000000000" w:firstRow="1" w:lastRow="0" w:firstColumn="0" w:lastColumn="0" w:oddVBand="0" w:evenVBand="0" w:oddHBand="0" w:evenHBand="0" w:firstRowFirstColumn="0" w:firstRowLastColumn="0" w:lastRowFirstColumn="0" w:lastRowLastColumn="0"/>
              <w:rPr>
                <w:rFonts w:ascii="HendersonSansW00-BasicLight" w:hAnsi="HendersonSansW00-BasicLight" w:cs="Arial"/>
                <w:b w:val="0"/>
              </w:rPr>
            </w:pPr>
            <w:r w:rsidRPr="004F33C1">
              <w:rPr>
                <w:rFonts w:ascii="HendersonSansW00-BasicLight" w:hAnsi="HendersonSansW00-BasicLight" w:cs="Arial"/>
              </w:rPr>
              <w:t>Responsable</w:t>
            </w:r>
          </w:p>
        </w:tc>
      </w:tr>
      <w:tr w:rsidR="00737270" w:rsidRPr="004F33C1" w14:paraId="18836AC8" w14:textId="77777777" w:rsidTr="00053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9" w:type="dxa"/>
            <w:gridSpan w:val="3"/>
          </w:tcPr>
          <w:p w14:paraId="48D7C3E8" w14:textId="77777777" w:rsidR="00737270" w:rsidRPr="00E610BF" w:rsidRDefault="00737270" w:rsidP="0005322A">
            <w:pPr>
              <w:ind w:left="360"/>
              <w:jc w:val="center"/>
              <w:rPr>
                <w:rFonts w:ascii="HendersonSansW00-BasicLight" w:hAnsi="HendersonSansW00-BasicLight" w:cs="Arial"/>
              </w:rPr>
            </w:pPr>
            <w:r w:rsidRPr="00E610BF">
              <w:rPr>
                <w:rFonts w:ascii="HendersonSansW00-BasicLight" w:hAnsi="HendersonSansW00-BasicLight" w:cs="Arial"/>
                <w:sz w:val="18"/>
                <w:szCs w:val="18"/>
              </w:rPr>
              <w:t>PROCEDIMIENTO DE CONTROL DE MOVILIZACIÓN PARA LA EXPORTACIÓN DE REGÍMENES ESPECIALES Y REEXPORTACIÓN</w:t>
            </w:r>
          </w:p>
        </w:tc>
      </w:tr>
      <w:tr w:rsidR="00737270" w:rsidRPr="004F33C1" w14:paraId="3D3E31F0" w14:textId="77777777" w:rsidTr="0005322A">
        <w:trPr>
          <w:trHeight w:val="114"/>
        </w:trPr>
        <w:tc>
          <w:tcPr>
            <w:cnfStyle w:val="001000000000" w:firstRow="0" w:lastRow="0" w:firstColumn="1" w:lastColumn="0" w:oddVBand="0" w:evenVBand="0" w:oddHBand="0" w:evenHBand="0" w:firstRowFirstColumn="0" w:firstRowLastColumn="0" w:lastRowFirstColumn="0" w:lastRowLastColumn="0"/>
            <w:tcW w:w="1399" w:type="dxa"/>
          </w:tcPr>
          <w:p w14:paraId="4667F7FD" w14:textId="59CA1ECD" w:rsidR="00737270" w:rsidRPr="00EC29D5"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p w14:paraId="04A449C9" w14:textId="00FB4A6D" w:rsidR="00EA1DBA" w:rsidRPr="00EC29D5" w:rsidRDefault="00EA1DBA" w:rsidP="0005322A">
            <w:pPr>
              <w:rPr>
                <w:rFonts w:ascii="HendersonSansW00-BasicLight" w:eastAsia="Droid Sans Fallback" w:hAnsi="HendersonSansW00-BasicLight" w:cs="Arial"/>
                <w:kern w:val="1"/>
              </w:rPr>
            </w:pPr>
          </w:p>
        </w:tc>
        <w:tc>
          <w:tcPr>
            <w:tcW w:w="5264" w:type="dxa"/>
          </w:tcPr>
          <w:p w14:paraId="2DAF504E" w14:textId="399B7A6D" w:rsidR="00737270" w:rsidRPr="00E610BF" w:rsidRDefault="00737270" w:rsidP="0005322A">
            <w:pPr>
              <w:pStyle w:val="Prrafodelista"/>
              <w:ind w:left="5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E610BF">
              <w:rPr>
                <w:rFonts w:ascii="HendersonSansW00-BasicLight" w:hAnsi="HendersonSansW00-BasicLight" w:cs="Arial"/>
              </w:rPr>
              <w:t xml:space="preserve">Generar, completar y registrar el control de la movilización (T1) en el sistema informático aduanero, una vez que la </w:t>
            </w:r>
            <w:r w:rsidR="00845A19" w:rsidRPr="00E610BF">
              <w:rPr>
                <w:rFonts w:ascii="HendersonSansW00-BasicLight" w:hAnsi="HendersonSansW00-BasicLight" w:cs="Arial"/>
              </w:rPr>
              <w:lastRenderedPageBreak/>
              <w:t>declaración se</w:t>
            </w:r>
            <w:r w:rsidRPr="00E610BF">
              <w:rPr>
                <w:rFonts w:ascii="HendersonSansW00-BasicLight" w:hAnsi="HendersonSansW00-BasicLight" w:cs="Arial"/>
              </w:rPr>
              <w:t xml:space="preserve"> encuentre en estado “Levante en tránsito” para las exportaciones de </w:t>
            </w:r>
            <w:r w:rsidR="00454DDD" w:rsidRPr="00E610BF">
              <w:rPr>
                <w:rFonts w:ascii="HendersonSansW00-BasicLight" w:hAnsi="HendersonSansW00-BasicLight" w:cs="Arial"/>
              </w:rPr>
              <w:t>ZF, PA</w:t>
            </w:r>
            <w:r w:rsidRPr="00E610BF">
              <w:rPr>
                <w:rFonts w:ascii="HendersonSansW00-BasicLight" w:hAnsi="HendersonSansW00-BasicLight" w:cs="Arial"/>
              </w:rPr>
              <w:t xml:space="preserve"> y </w:t>
            </w:r>
            <w:r w:rsidR="0065659C" w:rsidRPr="00E610BF">
              <w:rPr>
                <w:rFonts w:ascii="HendersonSansW00-BasicLight" w:hAnsi="HendersonSansW00-BasicLight" w:cs="Arial"/>
              </w:rPr>
              <w:t>reexportación o</w:t>
            </w:r>
            <w:r w:rsidRPr="00E610BF">
              <w:rPr>
                <w:rFonts w:ascii="HendersonSansW00-BasicLight" w:hAnsi="HendersonSansW00-BasicLight" w:cs="Arial"/>
              </w:rPr>
              <w:t xml:space="preserve"> “Levante” para el caso de mercancías de exportación definitiva. </w:t>
            </w:r>
          </w:p>
          <w:p w14:paraId="39A88139"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10724D17" w14:textId="3CE5DE14" w:rsidR="00737270" w:rsidRPr="009A6F84" w:rsidRDefault="00737270" w:rsidP="0005322A">
            <w:pPr>
              <w:pStyle w:val="Prrafodelista"/>
              <w:ind w:left="5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sidRPr="009A6F84">
              <w:rPr>
                <w:rFonts w:ascii="HendersonSansW00-BasicLight" w:hAnsi="HendersonSansW00-BasicLight" w:cs="Arial"/>
                <w:b/>
                <w:bCs/>
              </w:rPr>
              <w:t>Nota</w:t>
            </w:r>
            <w:r w:rsidR="00B45F92" w:rsidRPr="009A6F84">
              <w:rPr>
                <w:rFonts w:ascii="HendersonSansW00-BasicLight" w:hAnsi="HendersonSansW00-BasicLight" w:cs="Arial"/>
                <w:b/>
                <w:bCs/>
              </w:rPr>
              <w:t>s</w:t>
            </w:r>
            <w:r w:rsidRPr="009A6F84">
              <w:rPr>
                <w:rFonts w:ascii="HendersonSansW00-BasicLight" w:hAnsi="HendersonSansW00-BasicLight" w:cs="Arial"/>
                <w:b/>
                <w:bCs/>
              </w:rPr>
              <w:t>:</w:t>
            </w:r>
          </w:p>
          <w:p w14:paraId="0C04159E"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13BE12F6" w14:textId="434CFE93" w:rsidR="00737270" w:rsidRPr="00D37F28" w:rsidRDefault="00737270" w:rsidP="0005322A">
            <w:pPr>
              <w:pStyle w:val="Prrafodelista"/>
              <w:numPr>
                <w:ilvl w:val="0"/>
                <w:numId w:val="37"/>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D37F28">
              <w:rPr>
                <w:rFonts w:ascii="HendersonSansW00-BasicLight" w:hAnsi="HendersonSansW00-BasicLight" w:cs="Arial"/>
              </w:rPr>
              <w:t xml:space="preserve">En el caso de declaraciones que se movilicen hacia el puerto/aeropuerto de salida junto con otras </w:t>
            </w:r>
            <w:r w:rsidR="003717F4" w:rsidRPr="00D37F28">
              <w:rPr>
                <w:rFonts w:ascii="HendersonSansW00-BasicLight" w:hAnsi="HendersonSansW00-BasicLight" w:cs="Arial"/>
              </w:rPr>
              <w:t>declaraciones “</w:t>
            </w:r>
            <w:r w:rsidRPr="00D37F28">
              <w:rPr>
                <w:rFonts w:ascii="HendersonSansW00-BasicLight" w:hAnsi="HendersonSansW00-BasicLight" w:cs="Arial"/>
              </w:rPr>
              <w:t>agrupadas</w:t>
            </w:r>
            <w:r w:rsidR="00B45F92" w:rsidRPr="00D37F28">
              <w:rPr>
                <w:rFonts w:ascii="HendersonSansW00-BasicLight" w:hAnsi="HendersonSansW00-BasicLight" w:cs="Arial"/>
              </w:rPr>
              <w:t>”, la</w:t>
            </w:r>
            <w:r w:rsidRPr="00D37F28">
              <w:rPr>
                <w:rFonts w:ascii="HendersonSansW00-BasicLight" w:hAnsi="HendersonSansW00-BasicLight" w:cs="Arial"/>
              </w:rPr>
              <w:t xml:space="preserve"> persona declarante/ exportador, no podrá generar el control de la movilización (T1), porque esta opción la debe realizar el transportista</w:t>
            </w:r>
            <w:r w:rsidR="00454DDD">
              <w:rPr>
                <w:rFonts w:ascii="HendersonSansW00-BasicLight" w:hAnsi="HendersonSansW00-BasicLight" w:cs="Arial"/>
              </w:rPr>
              <w:t xml:space="preserve">, su </w:t>
            </w:r>
            <w:r w:rsidR="00845A19">
              <w:rPr>
                <w:rFonts w:ascii="HendersonSansW00-BasicLight" w:hAnsi="HendersonSansW00-BasicLight" w:cs="Arial"/>
              </w:rPr>
              <w:t xml:space="preserve">represente </w:t>
            </w:r>
            <w:r w:rsidR="00845A19" w:rsidRPr="00D37F28">
              <w:rPr>
                <w:rFonts w:ascii="HendersonSansW00-BasicLight" w:hAnsi="HendersonSansW00-BasicLight" w:cs="Arial"/>
              </w:rPr>
              <w:t>o</w:t>
            </w:r>
            <w:r w:rsidRPr="00D37F28">
              <w:rPr>
                <w:rFonts w:ascii="HendersonSansW00-BasicLight" w:hAnsi="HendersonSansW00-BasicLight" w:cs="Arial"/>
              </w:rPr>
              <w:t xml:space="preserve"> un agente/ agencia de aduanas autorizada para declarar tránsito aduanero</w:t>
            </w:r>
            <w:r w:rsidR="00454DDD">
              <w:rPr>
                <w:rFonts w:ascii="HendersonSansW00-BasicLight" w:hAnsi="HendersonSansW00-BasicLight" w:cs="Arial"/>
              </w:rPr>
              <w:t>.</w:t>
            </w:r>
          </w:p>
          <w:p w14:paraId="7DEA228F" w14:textId="77777777" w:rsidR="00737270" w:rsidRDefault="00737270" w:rsidP="0005322A">
            <w:pPr>
              <w:pStyle w:val="Prrafodelista"/>
              <w:ind w:left="576"/>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1A3CB4D3" w14:textId="1A9C4324" w:rsidR="00737270" w:rsidRDefault="00737270" w:rsidP="0005322A">
            <w:pPr>
              <w:pStyle w:val="Prrafodelista"/>
              <w:numPr>
                <w:ilvl w:val="0"/>
                <w:numId w:val="37"/>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246B3F">
              <w:rPr>
                <w:rFonts w:ascii="HendersonSansW00-BasicLight" w:hAnsi="HendersonSansW00-BasicLight" w:cs="Arial"/>
              </w:rPr>
              <w:t xml:space="preserve">El transportista </w:t>
            </w:r>
            <w:r w:rsidR="00454DDD">
              <w:rPr>
                <w:rFonts w:ascii="HendersonSansW00-BasicLight" w:hAnsi="HendersonSansW00-BasicLight" w:cs="Arial"/>
              </w:rPr>
              <w:t xml:space="preserve">deberá </w:t>
            </w:r>
            <w:r>
              <w:rPr>
                <w:rFonts w:ascii="HendersonSansW00-BasicLight" w:hAnsi="HendersonSansW00-BasicLight" w:cs="Arial"/>
              </w:rPr>
              <w:t>establece</w:t>
            </w:r>
            <w:r w:rsidR="00454DDD">
              <w:rPr>
                <w:rFonts w:ascii="HendersonSansW00-BasicLight" w:hAnsi="HendersonSansW00-BasicLight" w:cs="Arial"/>
              </w:rPr>
              <w:t>r</w:t>
            </w:r>
            <w:r>
              <w:rPr>
                <w:rFonts w:ascii="HendersonSansW00-BasicLight" w:hAnsi="HendersonSansW00-BasicLight" w:cs="Arial"/>
              </w:rPr>
              <w:t xml:space="preserve"> la </w:t>
            </w:r>
            <w:r w:rsidRPr="00246B3F">
              <w:rPr>
                <w:rFonts w:ascii="HendersonSansW00-BasicLight" w:hAnsi="HendersonSansW00-BasicLight" w:cs="Arial"/>
              </w:rPr>
              <w:t xml:space="preserve">  ubicación de inicio de la movilización y el orden </w:t>
            </w:r>
            <w:r>
              <w:rPr>
                <w:rFonts w:ascii="HendersonSansW00-BasicLight" w:hAnsi="HendersonSansW00-BasicLight" w:cs="Arial"/>
              </w:rPr>
              <w:t xml:space="preserve">de recorrido para recoger las </w:t>
            </w:r>
            <w:r w:rsidRPr="00246B3F">
              <w:rPr>
                <w:rFonts w:ascii="HendersonSansW00-BasicLight" w:hAnsi="HendersonSansW00-BasicLight" w:cs="Arial"/>
              </w:rPr>
              <w:t>mercancía</w:t>
            </w:r>
            <w:r>
              <w:rPr>
                <w:rFonts w:ascii="HendersonSansW00-BasicLight" w:hAnsi="HendersonSansW00-BasicLight" w:cs="Arial"/>
              </w:rPr>
              <w:t>s</w:t>
            </w:r>
            <w:r w:rsidRPr="00246B3F">
              <w:rPr>
                <w:rFonts w:ascii="HendersonSansW00-BasicLight" w:hAnsi="HendersonSansW00-BasicLight" w:cs="Arial"/>
              </w:rPr>
              <w:t xml:space="preserve"> en las ubicaciones declaradas en las DUAs.</w:t>
            </w:r>
          </w:p>
          <w:p w14:paraId="25F1B348" w14:textId="77777777" w:rsidR="00737270" w:rsidRPr="005710C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Pr>
          <w:p w14:paraId="4477A693" w14:textId="77777777" w:rsidR="00737270" w:rsidRPr="00E610BF"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E610BF">
              <w:rPr>
                <w:rFonts w:ascii="HendersonSansW00-BasicLight" w:hAnsi="HendersonSansW00-BasicLight" w:cs="Arial"/>
              </w:rPr>
              <w:lastRenderedPageBreak/>
              <w:t xml:space="preserve">Persona declarante/ exportador (T1-no agrupada) o </w:t>
            </w:r>
            <w:r w:rsidRPr="00E610BF">
              <w:rPr>
                <w:rFonts w:ascii="HendersonSansW00-BasicLight" w:hAnsi="HendersonSansW00-BasicLight" w:cs="Arial"/>
              </w:rPr>
              <w:lastRenderedPageBreak/>
              <w:t>transportista (T1-agrupada)</w:t>
            </w:r>
          </w:p>
        </w:tc>
      </w:tr>
      <w:tr w:rsidR="00737270" w:rsidRPr="004F33C1" w14:paraId="48ED6B6A" w14:textId="77777777" w:rsidTr="0005322A">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99" w:type="dxa"/>
          </w:tcPr>
          <w:p w14:paraId="160EAA8B" w14:textId="752E75F4"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4BB14E9E" w14:textId="1FA1149C"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554F9">
              <w:rPr>
                <w:rFonts w:ascii="HendersonSansW00-BasicLight" w:hAnsi="HendersonSansW00-BasicLight" w:cs="Arial"/>
              </w:rPr>
              <w:t>Validar la información del control de la movilización (T1)</w:t>
            </w:r>
            <w:r>
              <w:rPr>
                <w:rFonts w:ascii="HendersonSansW00-BasicLight" w:hAnsi="HendersonSansW00-BasicLight" w:cs="Arial"/>
              </w:rPr>
              <w:t xml:space="preserve"> y verificar si se encontraron errores o incongruencias. Entre otros datos que se validan se encuentra</w:t>
            </w:r>
            <w:r w:rsidR="00454DDD">
              <w:rPr>
                <w:rFonts w:ascii="HendersonSansW00-BasicLight" w:hAnsi="HendersonSansW00-BasicLight" w:cs="Arial"/>
              </w:rPr>
              <w:t>n</w:t>
            </w:r>
            <w:r>
              <w:rPr>
                <w:rFonts w:ascii="HendersonSansW00-BasicLight" w:hAnsi="HendersonSansW00-BasicLight" w:cs="Arial"/>
              </w:rPr>
              <w:t>: los datos</w:t>
            </w:r>
            <w:r w:rsidRPr="00150519">
              <w:rPr>
                <w:rFonts w:ascii="HendersonSansW00-BasicLight" w:hAnsi="HendersonSansW00-BasicLight" w:cs="Arial"/>
              </w:rPr>
              <w:t xml:space="preserve"> </w:t>
            </w:r>
            <w:r>
              <w:rPr>
                <w:rFonts w:ascii="HendersonSansW00-BasicLight" w:hAnsi="HendersonSansW00-BasicLight" w:cs="Arial"/>
              </w:rPr>
              <w:t>d</w:t>
            </w:r>
            <w:r w:rsidRPr="00150519">
              <w:rPr>
                <w:rFonts w:ascii="HendersonSansW00-BasicLight" w:hAnsi="HendersonSansW00-BasicLight" w:cs="Arial"/>
              </w:rPr>
              <w:t xml:space="preserve">el </w:t>
            </w:r>
            <w:r>
              <w:rPr>
                <w:rFonts w:ascii="HendersonSansW00-BasicLight" w:hAnsi="HendersonSansW00-BasicLight" w:cs="Arial"/>
              </w:rPr>
              <w:t>t</w:t>
            </w:r>
            <w:r w:rsidRPr="00150519">
              <w:rPr>
                <w:rFonts w:ascii="HendersonSansW00-BasicLight" w:hAnsi="HendersonSansW00-BasicLight" w:cs="Arial"/>
              </w:rPr>
              <w:t xml:space="preserve">ransportista, categoría autorizada, </w:t>
            </w:r>
            <w:r>
              <w:rPr>
                <w:rFonts w:ascii="HendersonSansW00-BasicLight" w:hAnsi="HendersonSansW00-BasicLight" w:cs="Arial"/>
              </w:rPr>
              <w:t>m</w:t>
            </w:r>
            <w:r w:rsidRPr="00150519">
              <w:rPr>
                <w:rFonts w:ascii="HendersonSansW00-BasicLight" w:hAnsi="HendersonSansW00-BasicLight" w:cs="Arial"/>
              </w:rPr>
              <w:t xml:space="preserve">edio de transporte, </w:t>
            </w:r>
            <w:r>
              <w:rPr>
                <w:rFonts w:ascii="HendersonSansW00-BasicLight" w:hAnsi="HendersonSansW00-BasicLight" w:cs="Arial"/>
              </w:rPr>
              <w:t>c</w:t>
            </w:r>
            <w:r w:rsidRPr="00150519">
              <w:rPr>
                <w:rFonts w:ascii="HendersonSansW00-BasicLight" w:hAnsi="HendersonSansW00-BasicLight" w:cs="Arial"/>
              </w:rPr>
              <w:t>onductor registrado y</w:t>
            </w:r>
            <w:r>
              <w:rPr>
                <w:rFonts w:ascii="HendersonSansW00-BasicLight" w:hAnsi="HendersonSansW00-BasicLight" w:cs="Arial"/>
              </w:rPr>
              <w:t xml:space="preserve"> que pertenezca</w:t>
            </w:r>
            <w:r w:rsidRPr="00150519">
              <w:rPr>
                <w:rFonts w:ascii="HendersonSansW00-BasicLight" w:hAnsi="HendersonSansW00-BasicLight" w:cs="Arial"/>
              </w:rPr>
              <w:t xml:space="preserve"> a la empresa de transporte</w:t>
            </w:r>
            <w:r>
              <w:rPr>
                <w:rFonts w:ascii="HendersonSansW00-BasicLight" w:hAnsi="HendersonSansW00-BasicLight" w:cs="Arial"/>
              </w:rPr>
              <w:t>;</w:t>
            </w:r>
            <w:r w:rsidRPr="00150519">
              <w:rPr>
                <w:rFonts w:ascii="HendersonSansW00-BasicLight" w:hAnsi="HendersonSansW00-BasicLight" w:cs="Arial"/>
              </w:rPr>
              <w:t xml:space="preserve"> </w:t>
            </w:r>
            <w:r w:rsidRPr="00150519">
              <w:rPr>
                <w:rFonts w:ascii="HendersonSansW00-BasicLight" w:hAnsi="HendersonSansW00-BasicLight" w:cs="Arial"/>
              </w:rPr>
              <w:lastRenderedPageBreak/>
              <w:t xml:space="preserve">el medio de transporte no debe tener tránsitos pendientes de arribo, estar al día con </w:t>
            </w:r>
            <w:r>
              <w:rPr>
                <w:rFonts w:ascii="HendersonSansW00-BasicLight" w:hAnsi="HendersonSansW00-BasicLight" w:cs="Arial"/>
              </w:rPr>
              <w:t xml:space="preserve">Dirección General </w:t>
            </w:r>
            <w:r w:rsidR="00B45F92">
              <w:rPr>
                <w:rFonts w:ascii="HendersonSansW00-BasicLight" w:hAnsi="HendersonSansW00-BasicLight" w:cs="Arial"/>
              </w:rPr>
              <w:t>de General</w:t>
            </w:r>
            <w:r w:rsidR="00454DDD">
              <w:rPr>
                <w:rFonts w:ascii="HendersonSansW00-BasicLight" w:hAnsi="HendersonSansW00-BasicLight" w:cs="Arial"/>
              </w:rPr>
              <w:t xml:space="preserve"> de </w:t>
            </w:r>
            <w:r w:rsidRPr="00150519">
              <w:rPr>
                <w:rFonts w:ascii="HendersonSansW00-BasicLight" w:hAnsi="HendersonSansW00-BasicLight" w:cs="Arial"/>
              </w:rPr>
              <w:t xml:space="preserve">Tributación, CCSS, datos de mercancía (número de bultos, peso, número de contenedor, </w:t>
            </w:r>
            <w:r>
              <w:rPr>
                <w:rFonts w:ascii="HendersonSansW00-BasicLight" w:hAnsi="HendersonSansW00-BasicLight" w:cs="Arial"/>
              </w:rPr>
              <w:t xml:space="preserve">entre </w:t>
            </w:r>
            <w:r w:rsidR="00B45F92">
              <w:rPr>
                <w:rFonts w:ascii="HendersonSansW00-BasicLight" w:hAnsi="HendersonSansW00-BasicLight" w:cs="Arial"/>
              </w:rPr>
              <w:t>otros</w:t>
            </w:r>
            <w:r w:rsidRPr="00150519">
              <w:rPr>
                <w:rFonts w:ascii="HendersonSansW00-BasicLight" w:hAnsi="HendersonSansW00-BasicLight" w:cs="Arial"/>
              </w:rPr>
              <w:t>)</w:t>
            </w:r>
            <w:r w:rsidR="00B45F92">
              <w:rPr>
                <w:rFonts w:ascii="HendersonSansW00-BasicLight" w:hAnsi="HendersonSansW00-BasicLight" w:cs="Arial"/>
              </w:rPr>
              <w:t>.</w:t>
            </w:r>
            <w:r w:rsidRPr="00150519">
              <w:rPr>
                <w:rFonts w:ascii="HendersonSansW00-BasicLight" w:hAnsi="HendersonSansW00-BasicLight" w:cs="Arial"/>
              </w:rPr>
              <w:t xml:space="preserve"> </w:t>
            </w:r>
          </w:p>
          <w:p w14:paraId="6C21DF1C" w14:textId="77777777" w:rsidR="00737270" w:rsidRPr="007554F9"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6A791B99" w14:textId="77777777" w:rsidR="00737270" w:rsidRPr="007554F9"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554F9">
              <w:rPr>
                <w:rFonts w:ascii="HendersonSansW00-BasicLight" w:hAnsi="HendersonSansW00-BasicLight" w:cs="Arial"/>
              </w:rPr>
              <w:t>¿Se encontraron errores o incongruencias?</w:t>
            </w:r>
          </w:p>
          <w:p w14:paraId="4324A21C" w14:textId="01A7215B" w:rsidR="00737270" w:rsidRDefault="00737270" w:rsidP="0005322A">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554F9">
              <w:rPr>
                <w:rFonts w:ascii="HendersonSansW00-BasicLight" w:hAnsi="HendersonSansW00-BasicLight" w:cs="Arial"/>
                <w:b/>
                <w:bCs/>
              </w:rPr>
              <w:t>S</w:t>
            </w:r>
            <w:r>
              <w:rPr>
                <w:rFonts w:ascii="HendersonSansW00-BasicLight" w:hAnsi="HendersonSansW00-BasicLight" w:cs="Arial"/>
                <w:b/>
                <w:bCs/>
              </w:rPr>
              <w:t>í</w:t>
            </w:r>
            <w:r w:rsidRPr="007554F9">
              <w:rPr>
                <w:rFonts w:ascii="HendersonSansW00-BasicLight" w:hAnsi="HendersonSansW00-BasicLight" w:cs="Arial"/>
              </w:rPr>
              <w:t xml:space="preserve">: Continua con la actividad </w:t>
            </w:r>
            <w:r w:rsidR="008A655A">
              <w:rPr>
                <w:rFonts w:ascii="HendersonSansW00-BasicLight" w:hAnsi="HendersonSansW00-BasicLight" w:cs="Arial"/>
              </w:rPr>
              <w:t>6.</w:t>
            </w:r>
            <w:r w:rsidR="00B45F92">
              <w:rPr>
                <w:rFonts w:ascii="HendersonSansW00-BasicLight" w:hAnsi="HendersonSansW00-BasicLight" w:cs="Arial"/>
              </w:rPr>
              <w:t>5</w:t>
            </w:r>
            <w:r w:rsidRPr="008B3274">
              <w:rPr>
                <w:rFonts w:ascii="HendersonSansW00-BasicLight" w:hAnsi="HendersonSansW00-BasicLight" w:cs="Arial"/>
              </w:rPr>
              <w:t>.</w:t>
            </w:r>
            <w:r>
              <w:rPr>
                <w:rFonts w:ascii="HendersonSansW00-BasicLight" w:hAnsi="HendersonSansW00-BasicLight" w:cs="Arial"/>
              </w:rPr>
              <w:t>3</w:t>
            </w:r>
          </w:p>
          <w:p w14:paraId="111DAE05" w14:textId="77777777" w:rsidR="00737270" w:rsidRDefault="00737270" w:rsidP="0005322A">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ED7F4B">
              <w:rPr>
                <w:rFonts w:ascii="HendersonSansW00-BasicLight" w:hAnsi="HendersonSansW00-BasicLight" w:cs="Arial"/>
                <w:b/>
                <w:bCs/>
              </w:rPr>
              <w:t>No</w:t>
            </w:r>
            <w:r w:rsidRPr="00ED7F4B">
              <w:rPr>
                <w:rFonts w:ascii="HendersonSansW00-BasicLight" w:hAnsi="HendersonSansW00-BasicLight" w:cs="Arial"/>
              </w:rPr>
              <w:t xml:space="preserve">: Continua con la actividad </w:t>
            </w:r>
            <w:r w:rsidR="008A655A">
              <w:rPr>
                <w:rFonts w:ascii="HendersonSansW00-BasicLight" w:hAnsi="HendersonSansW00-BasicLight" w:cs="Arial"/>
              </w:rPr>
              <w:t>6.</w:t>
            </w:r>
            <w:r w:rsidR="00B45F92">
              <w:rPr>
                <w:rFonts w:ascii="HendersonSansW00-BasicLight" w:hAnsi="HendersonSansW00-BasicLight" w:cs="Arial"/>
              </w:rPr>
              <w:t>5</w:t>
            </w:r>
            <w:r w:rsidRPr="00ED7F4B">
              <w:rPr>
                <w:rFonts w:ascii="HendersonSansW00-BasicLight" w:hAnsi="HendersonSansW00-BasicLight" w:cs="Arial"/>
              </w:rPr>
              <w:t>.</w:t>
            </w:r>
            <w:r>
              <w:rPr>
                <w:rFonts w:ascii="HendersonSansW00-BasicLight" w:hAnsi="HendersonSansW00-BasicLight" w:cs="Arial"/>
              </w:rPr>
              <w:t>6</w:t>
            </w:r>
          </w:p>
          <w:p w14:paraId="6F6BEABB" w14:textId="2CB5F8CD" w:rsidR="00065C78" w:rsidRPr="00ED7F4B" w:rsidRDefault="00065C78" w:rsidP="0005322A">
            <w:pPr>
              <w:pStyle w:val="Prrafodelista"/>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Pr>
          <w:p w14:paraId="1A18EA9E"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Sistema informático aduanero</w:t>
            </w:r>
          </w:p>
        </w:tc>
      </w:tr>
      <w:tr w:rsidR="00737270" w:rsidRPr="004F33C1" w14:paraId="6C8A0FA3" w14:textId="77777777" w:rsidTr="0005322A">
        <w:trPr>
          <w:trHeight w:val="114"/>
        </w:trPr>
        <w:tc>
          <w:tcPr>
            <w:cnfStyle w:val="001000000000" w:firstRow="0" w:lastRow="0" w:firstColumn="1" w:lastColumn="0" w:oddVBand="0" w:evenVBand="0" w:oddHBand="0" w:evenHBand="0" w:firstRowFirstColumn="0" w:firstRowLastColumn="0" w:lastRowFirstColumn="0" w:lastRowLastColumn="0"/>
            <w:tcW w:w="1399" w:type="dxa"/>
          </w:tcPr>
          <w:p w14:paraId="573EAE4D"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1AB1B649" w14:textId="77777777" w:rsidR="00737270" w:rsidRPr="00214868"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214868">
              <w:rPr>
                <w:rFonts w:ascii="HendersonSansW00-BasicLight" w:hAnsi="HendersonSansW00-BasicLight" w:cs="Arial"/>
              </w:rPr>
              <w:t>Mostrar mensaje de error en pantalla.</w:t>
            </w:r>
          </w:p>
        </w:tc>
        <w:tc>
          <w:tcPr>
            <w:tcW w:w="2866" w:type="dxa"/>
          </w:tcPr>
          <w:p w14:paraId="2EAAE118"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Sistema informático aduanero</w:t>
            </w:r>
          </w:p>
        </w:tc>
      </w:tr>
      <w:tr w:rsidR="00737270" w:rsidRPr="004F33C1" w14:paraId="64B91B69" w14:textId="77777777" w:rsidTr="0005322A">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99" w:type="dxa"/>
          </w:tcPr>
          <w:p w14:paraId="0786C9B8"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58F541BA"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B2074F">
              <w:rPr>
                <w:rFonts w:ascii="HendersonSansW00-BasicLight" w:hAnsi="HendersonSansW00-BasicLight" w:cs="Arial"/>
              </w:rPr>
              <w:t>Corregir los datos del control de la movilización (T1)</w:t>
            </w:r>
            <w:r>
              <w:rPr>
                <w:rFonts w:ascii="HendersonSansW00-BasicLight" w:hAnsi="HendersonSansW00-BasicLight" w:cs="Arial"/>
              </w:rPr>
              <w:t xml:space="preserve"> y registrarla nuevamente en el sistema</w:t>
            </w:r>
            <w:r w:rsidRPr="00B2074F">
              <w:rPr>
                <w:rFonts w:ascii="HendersonSansW00-BasicLight" w:hAnsi="HendersonSansW00-BasicLight" w:cs="Arial"/>
              </w:rPr>
              <w:t>.</w:t>
            </w:r>
          </w:p>
          <w:p w14:paraId="53E76B04"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5E6FA092"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Nota: Esta actividad la realiza la persona declarante/exportador cuando se trata de una T1 no agrupada y la realiza </w:t>
            </w:r>
            <w:r w:rsidR="008A655A">
              <w:rPr>
                <w:rFonts w:ascii="HendersonSansW00-BasicLight" w:hAnsi="HendersonSansW00-BasicLight" w:cs="Arial"/>
              </w:rPr>
              <w:t xml:space="preserve">el </w:t>
            </w:r>
            <w:r>
              <w:rPr>
                <w:rFonts w:ascii="HendersonSansW00-BasicLight" w:hAnsi="HendersonSansW00-BasicLight" w:cs="Arial"/>
              </w:rPr>
              <w:t>transportista</w:t>
            </w:r>
            <w:r w:rsidR="008A655A">
              <w:rPr>
                <w:rFonts w:ascii="HendersonSansW00-BasicLight" w:hAnsi="HendersonSansW00-BasicLight" w:cs="Arial"/>
              </w:rPr>
              <w:t>, su representante o u agente/</w:t>
            </w:r>
            <w:r w:rsidR="006301D5">
              <w:rPr>
                <w:rFonts w:ascii="HendersonSansW00-BasicLight" w:hAnsi="HendersonSansW00-BasicLight" w:cs="Arial"/>
              </w:rPr>
              <w:t>agencia de</w:t>
            </w:r>
            <w:r w:rsidR="008A655A">
              <w:rPr>
                <w:rFonts w:ascii="HendersonSansW00-BasicLight" w:hAnsi="HendersonSansW00-BasicLight" w:cs="Arial"/>
              </w:rPr>
              <w:t xml:space="preserve"> aduanas autorizada para declarar el </w:t>
            </w:r>
            <w:r w:rsidR="006301D5">
              <w:rPr>
                <w:rFonts w:ascii="HendersonSansW00-BasicLight" w:hAnsi="HendersonSansW00-BasicLight" w:cs="Arial"/>
              </w:rPr>
              <w:t>tránsito en</w:t>
            </w:r>
            <w:r>
              <w:rPr>
                <w:rFonts w:ascii="HendersonSansW00-BasicLight" w:hAnsi="HendersonSansW00-BasicLight" w:cs="Arial"/>
              </w:rPr>
              <w:t xml:space="preserve"> el caso de las T1-agrupadas.</w:t>
            </w:r>
          </w:p>
          <w:p w14:paraId="70014840" w14:textId="36403783" w:rsidR="00065C78" w:rsidRPr="00214868" w:rsidRDefault="00065C78"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Pr>
          <w:p w14:paraId="7C3DAA3F"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Persona declarante/ exportador (T1-no agrupada) o transportista (T1-agrupada)</w:t>
            </w:r>
          </w:p>
        </w:tc>
      </w:tr>
      <w:tr w:rsidR="00737270" w:rsidRPr="004F33C1" w14:paraId="575D663B" w14:textId="77777777" w:rsidTr="0005322A">
        <w:trPr>
          <w:trHeight w:val="114"/>
        </w:trPr>
        <w:tc>
          <w:tcPr>
            <w:cnfStyle w:val="001000000000" w:firstRow="0" w:lastRow="0" w:firstColumn="1" w:lastColumn="0" w:oddVBand="0" w:evenVBand="0" w:oddHBand="0" w:evenHBand="0" w:firstRowFirstColumn="0" w:firstRowLastColumn="0" w:lastRowFirstColumn="0" w:lastRowLastColumn="0"/>
            <w:tcW w:w="1399" w:type="dxa"/>
          </w:tcPr>
          <w:p w14:paraId="2C5D73F9"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1836CF5B" w14:textId="51F5CE59"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Corregir los datos de la declaración aduanera de exportación usando </w:t>
            </w:r>
            <w:r w:rsidR="006301D5">
              <w:rPr>
                <w:rFonts w:ascii="HendersonSansW00-BasicLight" w:hAnsi="HendersonSansW00-BasicLight" w:cs="Arial"/>
              </w:rPr>
              <w:t>la opción</w:t>
            </w:r>
            <w:r>
              <w:rPr>
                <w:rFonts w:ascii="HendersonSansW00-BasicLight" w:hAnsi="HendersonSansW00-BasicLight" w:cs="Arial"/>
              </w:rPr>
              <w:t xml:space="preserve"> “Editar” junto con la “</w:t>
            </w:r>
            <w:r w:rsidR="006301D5">
              <w:rPr>
                <w:rFonts w:ascii="HendersonSansW00-BasicLight" w:hAnsi="HendersonSansW00-BasicLight" w:cs="Arial"/>
              </w:rPr>
              <w:t>Contra-escritura</w:t>
            </w:r>
            <w:r>
              <w:rPr>
                <w:rFonts w:ascii="HendersonSansW00-BasicLight" w:hAnsi="HendersonSansW00-BasicLight" w:cs="Arial"/>
              </w:rPr>
              <w:t xml:space="preserve">”. </w:t>
            </w:r>
          </w:p>
          <w:p w14:paraId="1A4E02D6"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Regresa a la actividad </w:t>
            </w:r>
            <w:r w:rsidR="008A655A">
              <w:rPr>
                <w:rFonts w:ascii="HendersonSansW00-BasicLight" w:hAnsi="HendersonSansW00-BasicLight" w:cs="Arial"/>
              </w:rPr>
              <w:t>6.</w:t>
            </w:r>
            <w:r w:rsidR="00225C50">
              <w:rPr>
                <w:rFonts w:ascii="HendersonSansW00-BasicLight" w:hAnsi="HendersonSansW00-BasicLight" w:cs="Arial"/>
              </w:rPr>
              <w:t>5</w:t>
            </w:r>
            <w:r>
              <w:rPr>
                <w:rFonts w:ascii="HendersonSansW00-BasicLight" w:hAnsi="HendersonSansW00-BasicLight" w:cs="Arial"/>
              </w:rPr>
              <w:t>.2</w:t>
            </w:r>
          </w:p>
          <w:p w14:paraId="09BD9CDF" w14:textId="19D84B59" w:rsidR="00065C78" w:rsidRPr="00B2074F" w:rsidRDefault="00065C78"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Pr>
          <w:p w14:paraId="4A37BD13"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Persona declarante/ exportador </w:t>
            </w:r>
          </w:p>
        </w:tc>
      </w:tr>
      <w:tr w:rsidR="00737270" w:rsidRPr="004F33C1" w14:paraId="4A2B6E79" w14:textId="77777777" w:rsidTr="0005322A">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99" w:type="dxa"/>
          </w:tcPr>
          <w:p w14:paraId="3527C797"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79C3B7E1"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DE5B77">
              <w:rPr>
                <w:rFonts w:ascii="HendersonSansW00-BasicLight" w:hAnsi="HendersonSansW00-BasicLight" w:cs="Arial"/>
              </w:rPr>
              <w:t>Enviar mensaje al declarante/exportador/transportista</w:t>
            </w:r>
            <w:r w:rsidRPr="009F2BF4">
              <w:rPr>
                <w:rFonts w:ascii="HendersonSansW00-BasicLight" w:hAnsi="HendersonSansW00-BasicLight" w:cs="Arial"/>
              </w:rPr>
              <w:t xml:space="preserve"> con el número de registro del control de la movilización</w:t>
            </w:r>
            <w:r>
              <w:rPr>
                <w:rFonts w:ascii="HendersonSansW00-BasicLight" w:hAnsi="HendersonSansW00-BasicLight" w:cs="Arial"/>
              </w:rPr>
              <w:t xml:space="preserve">, ruta asignada y QR </w:t>
            </w:r>
            <w:r w:rsidR="00225C50">
              <w:rPr>
                <w:rFonts w:ascii="HendersonSansW00-BasicLight" w:hAnsi="HendersonSansW00-BasicLight" w:cs="Arial"/>
              </w:rPr>
              <w:t xml:space="preserve">a </w:t>
            </w:r>
            <w:r w:rsidR="00225C50">
              <w:rPr>
                <w:rFonts w:ascii="HendersonSansW00-BasicLight" w:hAnsi="HendersonSansW00-BasicLight" w:cs="Arial"/>
              </w:rPr>
              <w:lastRenderedPageBreak/>
              <w:t>través</w:t>
            </w:r>
            <w:r>
              <w:rPr>
                <w:rFonts w:ascii="HendersonSansW00-BasicLight" w:hAnsi="HendersonSansW00-BasicLight" w:cs="Arial"/>
              </w:rPr>
              <w:t xml:space="preserve"> del correo electrónico registrado en la DGA.</w:t>
            </w:r>
          </w:p>
          <w:p w14:paraId="5220C3BF" w14:textId="44816CD2" w:rsidR="00065C78" w:rsidRPr="004453CE" w:rsidRDefault="00065C78"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p>
        </w:tc>
        <w:tc>
          <w:tcPr>
            <w:tcW w:w="2866" w:type="dxa"/>
          </w:tcPr>
          <w:p w14:paraId="4E0252B3"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Sistema informático aduanero</w:t>
            </w:r>
          </w:p>
        </w:tc>
      </w:tr>
      <w:tr w:rsidR="00737270" w:rsidRPr="004F33C1" w14:paraId="5F08528E" w14:textId="77777777" w:rsidTr="0005322A">
        <w:trPr>
          <w:trHeight w:val="114"/>
        </w:trPr>
        <w:tc>
          <w:tcPr>
            <w:cnfStyle w:val="001000000000" w:firstRow="0" w:lastRow="0" w:firstColumn="1" w:lastColumn="0" w:oddVBand="0" w:evenVBand="0" w:oddHBand="0" w:evenHBand="0" w:firstRowFirstColumn="0" w:firstRowLastColumn="0" w:lastRowFirstColumn="0" w:lastRowLastColumn="0"/>
            <w:tcW w:w="1399" w:type="dxa"/>
          </w:tcPr>
          <w:p w14:paraId="7F3A02CD"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09CEB3AF" w14:textId="77777777" w:rsidR="00065C78"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Realizar coordinación entre la persona declarante/exportador y transportista para el inicio del proceso de movilización hacia el puerto/ </w:t>
            </w:r>
            <w:r w:rsidR="00225C50">
              <w:rPr>
                <w:rFonts w:ascii="HendersonSansW00-BasicLight" w:hAnsi="HendersonSansW00-BasicLight" w:cs="Arial"/>
              </w:rPr>
              <w:t>aeropuerto de</w:t>
            </w:r>
            <w:r>
              <w:rPr>
                <w:rFonts w:ascii="HendersonSansW00-BasicLight" w:hAnsi="HendersonSansW00-BasicLight" w:cs="Arial"/>
              </w:rPr>
              <w:t xml:space="preserve"> salida.</w:t>
            </w:r>
          </w:p>
          <w:p w14:paraId="6F8A736C" w14:textId="647223A7" w:rsidR="00737270" w:rsidRPr="00DE5B77"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 </w:t>
            </w:r>
          </w:p>
        </w:tc>
        <w:tc>
          <w:tcPr>
            <w:tcW w:w="2866" w:type="dxa"/>
          </w:tcPr>
          <w:p w14:paraId="2D7AE74D"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Persona declarante/ exportador y transportista </w:t>
            </w:r>
          </w:p>
        </w:tc>
      </w:tr>
      <w:tr w:rsidR="00737270" w:rsidRPr="004F33C1" w14:paraId="56D840F7" w14:textId="77777777" w:rsidTr="0005322A">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99" w:type="dxa"/>
          </w:tcPr>
          <w:p w14:paraId="5D540CC4"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7C7AACB7" w14:textId="7A038595" w:rsidR="00737270" w:rsidRPr="008A655A"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A655A">
              <w:rPr>
                <w:rFonts w:ascii="HendersonSansW00-BasicLight" w:hAnsi="HendersonSansW00-BasicLight" w:cs="Arial"/>
              </w:rPr>
              <w:t xml:space="preserve">Llegar al lugar de localización de </w:t>
            </w:r>
            <w:r w:rsidR="00225C50" w:rsidRPr="008A655A">
              <w:rPr>
                <w:rFonts w:ascii="HendersonSansW00-BasicLight" w:hAnsi="HendersonSansW00-BasicLight" w:cs="Arial"/>
              </w:rPr>
              <w:t>las mercancías</w:t>
            </w:r>
            <w:r w:rsidRPr="008A655A">
              <w:rPr>
                <w:rFonts w:ascii="HendersonSansW00-BasicLight" w:hAnsi="HendersonSansW00-BasicLight" w:cs="Arial"/>
              </w:rPr>
              <w:t xml:space="preserve"> a exportar o reexportar. </w:t>
            </w:r>
          </w:p>
          <w:p w14:paraId="0940EFCE" w14:textId="77777777" w:rsidR="00737270" w:rsidRPr="008A655A"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1B3C671D" w14:textId="77777777" w:rsidR="00737270" w:rsidRPr="008A655A"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A655A">
              <w:rPr>
                <w:rFonts w:ascii="HendersonSansW00-BasicLight" w:hAnsi="HendersonSansW00-BasicLight" w:cs="Arial"/>
              </w:rPr>
              <w:t>¿Corresponde a un control de movilización agrupado (T1- agrupado)?</w:t>
            </w:r>
          </w:p>
          <w:p w14:paraId="774C7CA1" w14:textId="77777777" w:rsidR="00737270" w:rsidRPr="008A655A"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4C561610" w14:textId="5328448F" w:rsidR="00737270" w:rsidRPr="008A655A" w:rsidRDefault="00737270" w:rsidP="0005322A">
            <w:pPr>
              <w:pStyle w:val="Prrafodelista"/>
              <w:numPr>
                <w:ilvl w:val="0"/>
                <w:numId w:val="35"/>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A655A">
              <w:rPr>
                <w:rFonts w:ascii="HendersonSansW00-BasicLight" w:hAnsi="HendersonSansW00-BasicLight" w:cs="Arial"/>
              </w:rPr>
              <w:t xml:space="preserve">Sí: continua </w:t>
            </w:r>
            <w:r w:rsidR="008A655A" w:rsidRPr="008A655A">
              <w:rPr>
                <w:rFonts w:ascii="HendersonSansW00-BasicLight" w:hAnsi="HendersonSansW00-BasicLight" w:cs="Arial"/>
              </w:rPr>
              <w:t>6.</w:t>
            </w:r>
            <w:r w:rsidR="00225C50">
              <w:rPr>
                <w:rFonts w:ascii="HendersonSansW00-BasicLight" w:hAnsi="HendersonSansW00-BasicLight" w:cs="Arial"/>
              </w:rPr>
              <w:t>5</w:t>
            </w:r>
            <w:r w:rsidRPr="008A655A">
              <w:rPr>
                <w:rFonts w:ascii="HendersonSansW00-BasicLight" w:hAnsi="HendersonSansW00-BasicLight" w:cs="Arial"/>
              </w:rPr>
              <w:t>.9</w:t>
            </w:r>
          </w:p>
          <w:p w14:paraId="1D993B1B" w14:textId="4DCC4820" w:rsidR="00737270" w:rsidRPr="008A655A" w:rsidRDefault="00737270" w:rsidP="0005322A">
            <w:pPr>
              <w:pStyle w:val="Prrafodelista"/>
              <w:numPr>
                <w:ilvl w:val="0"/>
                <w:numId w:val="35"/>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A655A">
              <w:rPr>
                <w:rFonts w:ascii="HendersonSansW00-BasicLight" w:hAnsi="HendersonSansW00-BasicLight" w:cs="Arial"/>
              </w:rPr>
              <w:t xml:space="preserve">No: continua </w:t>
            </w:r>
            <w:r w:rsidR="008A655A" w:rsidRPr="008A655A">
              <w:rPr>
                <w:rFonts w:ascii="HendersonSansW00-BasicLight" w:hAnsi="HendersonSansW00-BasicLight" w:cs="Arial"/>
              </w:rPr>
              <w:t>6.</w:t>
            </w:r>
            <w:r w:rsidR="00225C50">
              <w:rPr>
                <w:rFonts w:ascii="HendersonSansW00-BasicLight" w:hAnsi="HendersonSansW00-BasicLight" w:cs="Arial"/>
              </w:rPr>
              <w:t>5</w:t>
            </w:r>
            <w:r w:rsidRPr="008A655A">
              <w:rPr>
                <w:rFonts w:ascii="HendersonSansW00-BasicLight" w:hAnsi="HendersonSansW00-BasicLight" w:cs="Arial"/>
              </w:rPr>
              <w:t>.12</w:t>
            </w:r>
          </w:p>
          <w:p w14:paraId="1A7D45BD" w14:textId="77777777" w:rsidR="00737270" w:rsidRPr="008A655A" w:rsidRDefault="00737270" w:rsidP="0005322A">
            <w:pPr>
              <w:pStyle w:val="Prrafodelista"/>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Pr>
          <w:p w14:paraId="52E92FB6" w14:textId="77777777" w:rsidR="00737270" w:rsidRPr="008A655A"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A655A">
              <w:rPr>
                <w:rFonts w:ascii="HendersonSansW00-BasicLight" w:hAnsi="HendersonSansW00-BasicLight" w:cs="Arial"/>
              </w:rPr>
              <w:t>Transportista</w:t>
            </w:r>
          </w:p>
        </w:tc>
      </w:tr>
      <w:tr w:rsidR="00737270" w:rsidRPr="004F33C1" w14:paraId="632C4E1C" w14:textId="77777777" w:rsidTr="0005322A">
        <w:trPr>
          <w:trHeight w:val="114"/>
        </w:trPr>
        <w:tc>
          <w:tcPr>
            <w:cnfStyle w:val="001000000000" w:firstRow="0" w:lastRow="0" w:firstColumn="1" w:lastColumn="0" w:oddVBand="0" w:evenVBand="0" w:oddHBand="0" w:evenHBand="0" w:firstRowFirstColumn="0" w:firstRowLastColumn="0" w:lastRowFirstColumn="0" w:lastRowLastColumn="0"/>
            <w:tcW w:w="1399" w:type="dxa"/>
          </w:tcPr>
          <w:p w14:paraId="41413A7E"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7E6DC9CA" w14:textId="77777777" w:rsidR="00737270" w:rsidRPr="005F249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F2490">
              <w:rPr>
                <w:rFonts w:ascii="HendersonSansW00-BasicLight" w:hAnsi="HendersonSansW00-BasicLight" w:cs="Arial"/>
              </w:rPr>
              <w:t>Mostrar al ingresar a la ubicación, el número de registro de la T1 o código QR cuando esté disponible, con el fin de registrar la fecha y hora de entrada del camión a la ubicación aduanera y detener el reloj del Sistema Aduanero.</w:t>
            </w:r>
          </w:p>
          <w:p w14:paraId="54E3384D" w14:textId="77777777" w:rsidR="00737270" w:rsidRPr="005F249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2BF3CDCC" w14:textId="77777777" w:rsidR="00737270" w:rsidRPr="005F249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F2490">
              <w:rPr>
                <w:rFonts w:ascii="HendersonSansW00-BasicLight" w:hAnsi="HendersonSansW00-BasicLight" w:cs="Arial"/>
                <w:b/>
                <w:bCs/>
              </w:rPr>
              <w:t>Notas:</w:t>
            </w:r>
            <w:r w:rsidRPr="005F2490">
              <w:rPr>
                <w:rFonts w:ascii="HendersonSansW00-BasicLight" w:hAnsi="HendersonSansW00-BasicLight" w:cs="Arial"/>
              </w:rPr>
              <w:t xml:space="preserve"> </w:t>
            </w:r>
          </w:p>
          <w:p w14:paraId="432ACD32" w14:textId="77777777" w:rsidR="00737270" w:rsidRPr="005F249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5C0ED8F2" w14:textId="77777777" w:rsidR="00737270" w:rsidRPr="005F2490" w:rsidRDefault="00737270" w:rsidP="0005322A">
            <w:pPr>
              <w:pStyle w:val="Prrafodelista"/>
              <w:numPr>
                <w:ilvl w:val="2"/>
                <w:numId w:val="36"/>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F2490">
              <w:rPr>
                <w:rFonts w:ascii="HendersonSansW00-BasicLight" w:hAnsi="HendersonSansW00-BasicLight" w:cs="Arial"/>
              </w:rPr>
              <w:t xml:space="preserve">Las paradas intermedias se tomarán en cuenta para la medición de los tiempos de recorrido esperados entre la ubicación inicial y la ubicación de finalización de la movilización. </w:t>
            </w:r>
          </w:p>
          <w:p w14:paraId="710CA539" w14:textId="77777777" w:rsidR="00737270" w:rsidRDefault="00737270" w:rsidP="0005322A">
            <w:pPr>
              <w:pStyle w:val="Prrafodelista"/>
              <w:numPr>
                <w:ilvl w:val="2"/>
                <w:numId w:val="36"/>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F2490">
              <w:rPr>
                <w:rFonts w:ascii="HendersonSansW00-BasicLight" w:hAnsi="HendersonSansW00-BasicLight" w:cs="Arial"/>
              </w:rPr>
              <w:t xml:space="preserve">Los eventos serán registrados a través de la lectura de códigos QR o de no contar con lectores, se realizará de manera manual en el sistema informático aduanero en </w:t>
            </w:r>
            <w:r w:rsidRPr="005F2490">
              <w:rPr>
                <w:rFonts w:ascii="HendersonSansW00-BasicLight" w:hAnsi="HendersonSansW00-BasicLight" w:cs="Arial"/>
              </w:rPr>
              <w:lastRenderedPageBreak/>
              <w:t xml:space="preserve">las zonas especiales (depósitos, zonas francas, perfeccionamiento activo, por los responsables de la ubicación.). </w:t>
            </w:r>
          </w:p>
          <w:p w14:paraId="40A59754" w14:textId="5734F74A" w:rsidR="00065C78" w:rsidRPr="00065C78" w:rsidRDefault="00065C78"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Pr>
          <w:p w14:paraId="2BAB3C12"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Transportista</w:t>
            </w:r>
          </w:p>
        </w:tc>
      </w:tr>
      <w:tr w:rsidR="00737270" w:rsidRPr="004F33C1" w14:paraId="40CBF7E8" w14:textId="77777777" w:rsidTr="0005322A">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99" w:type="dxa"/>
          </w:tcPr>
          <w:p w14:paraId="35BD84A1"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4295E303"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Cargar las mercancías al medio de transporte.</w:t>
            </w:r>
          </w:p>
          <w:p w14:paraId="0B32D1B8"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37A43B56"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554F9">
              <w:rPr>
                <w:rFonts w:ascii="HendersonSansW00-BasicLight" w:hAnsi="HendersonSansW00-BasicLight" w:cs="Arial"/>
              </w:rPr>
              <w:t xml:space="preserve">¿Se </w:t>
            </w:r>
            <w:r>
              <w:rPr>
                <w:rFonts w:ascii="HendersonSansW00-BasicLight" w:hAnsi="HendersonSansW00-BasicLight" w:cs="Arial"/>
              </w:rPr>
              <w:t>cargaron todas las mercancías</w:t>
            </w:r>
            <w:r w:rsidRPr="007554F9">
              <w:rPr>
                <w:rFonts w:ascii="HendersonSansW00-BasicLight" w:hAnsi="HendersonSansW00-BasicLight" w:cs="Arial"/>
              </w:rPr>
              <w:t>?</w:t>
            </w:r>
          </w:p>
          <w:p w14:paraId="328534A0" w14:textId="77777777" w:rsidR="00737270" w:rsidRPr="007554F9"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3B40A48F" w14:textId="2BE2F34E" w:rsidR="00737270" w:rsidRDefault="00737270" w:rsidP="0005322A">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554F9">
              <w:rPr>
                <w:rFonts w:ascii="HendersonSansW00-BasicLight" w:hAnsi="HendersonSansW00-BasicLight" w:cs="Arial"/>
                <w:b/>
                <w:bCs/>
              </w:rPr>
              <w:t>Si</w:t>
            </w:r>
            <w:r w:rsidRPr="007554F9">
              <w:rPr>
                <w:rFonts w:ascii="HendersonSansW00-BasicLight" w:hAnsi="HendersonSansW00-BasicLight" w:cs="Arial"/>
              </w:rPr>
              <w:t xml:space="preserve">: Continua con la actividad </w:t>
            </w:r>
            <w:r w:rsidR="008A655A">
              <w:rPr>
                <w:rFonts w:ascii="HendersonSansW00-BasicLight" w:hAnsi="HendersonSansW00-BasicLight" w:cs="Arial"/>
              </w:rPr>
              <w:t>6.</w:t>
            </w:r>
            <w:r w:rsidR="00225C50">
              <w:rPr>
                <w:rFonts w:ascii="HendersonSansW00-BasicLight" w:hAnsi="HendersonSansW00-BasicLight" w:cs="Arial"/>
              </w:rPr>
              <w:t>5</w:t>
            </w:r>
            <w:r w:rsidRPr="00DE5559">
              <w:rPr>
                <w:rFonts w:ascii="HendersonSansW00-BasicLight" w:hAnsi="HendersonSansW00-BasicLight" w:cs="Arial"/>
              </w:rPr>
              <w:t>.1</w:t>
            </w:r>
            <w:r>
              <w:rPr>
                <w:rFonts w:ascii="HendersonSansW00-BasicLight" w:hAnsi="HendersonSansW00-BasicLight" w:cs="Arial"/>
              </w:rPr>
              <w:t>5</w:t>
            </w:r>
          </w:p>
          <w:p w14:paraId="39F5D1E6" w14:textId="61E73882" w:rsidR="00737270" w:rsidRDefault="00737270" w:rsidP="0005322A">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81104">
              <w:rPr>
                <w:rFonts w:ascii="HendersonSansW00-BasicLight" w:hAnsi="HendersonSansW00-BasicLight" w:cs="Arial"/>
                <w:b/>
                <w:bCs/>
              </w:rPr>
              <w:t>No</w:t>
            </w:r>
            <w:r w:rsidRPr="00381104">
              <w:rPr>
                <w:rFonts w:ascii="HendersonSansW00-BasicLight" w:hAnsi="HendersonSansW00-BasicLight" w:cs="Arial"/>
              </w:rPr>
              <w:t xml:space="preserve">: Continua con la actividad </w:t>
            </w:r>
            <w:r w:rsidR="008A655A">
              <w:rPr>
                <w:rFonts w:ascii="HendersonSansW00-BasicLight" w:hAnsi="HendersonSansW00-BasicLight" w:cs="Arial"/>
              </w:rPr>
              <w:t>6.</w:t>
            </w:r>
            <w:r w:rsidR="00225C50">
              <w:rPr>
                <w:rFonts w:ascii="HendersonSansW00-BasicLight" w:hAnsi="HendersonSansW00-BasicLight" w:cs="Arial"/>
              </w:rPr>
              <w:t>5</w:t>
            </w:r>
            <w:r w:rsidRPr="00381104">
              <w:rPr>
                <w:rFonts w:ascii="HendersonSansW00-BasicLight" w:hAnsi="HendersonSansW00-BasicLight" w:cs="Arial"/>
              </w:rPr>
              <w:t>.1</w:t>
            </w:r>
            <w:r>
              <w:rPr>
                <w:rFonts w:ascii="HendersonSansW00-BasicLight" w:hAnsi="HendersonSansW00-BasicLight" w:cs="Arial"/>
              </w:rPr>
              <w:t>1</w:t>
            </w:r>
          </w:p>
          <w:p w14:paraId="26823721"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6AAAC724" w14:textId="77777777" w:rsidR="009A6F84"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C12350">
              <w:rPr>
                <w:rFonts w:ascii="HendersonSansW00-BasicLight" w:hAnsi="HendersonSansW00-BasicLight" w:cs="Arial"/>
                <w:b/>
                <w:bCs/>
              </w:rPr>
              <w:t>Nota</w:t>
            </w:r>
            <w:r>
              <w:rPr>
                <w:rFonts w:ascii="HendersonSansW00-BasicLight" w:hAnsi="HendersonSansW00-BasicLight" w:cs="Arial"/>
              </w:rPr>
              <w:t xml:space="preserve">: </w:t>
            </w:r>
          </w:p>
          <w:p w14:paraId="7F713B41" w14:textId="77777777" w:rsidR="009A6F84" w:rsidRDefault="009A6F84"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3E7BDF61" w14:textId="39197CEC" w:rsidR="00737270" w:rsidRDefault="009A6F84"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C12350">
              <w:rPr>
                <w:rFonts w:ascii="HendersonSansW00-BasicLight" w:hAnsi="HendersonSansW00-BasicLight" w:cs="Arial"/>
              </w:rPr>
              <w:t>Cuando haya</w:t>
            </w:r>
            <w:r w:rsidR="00737270">
              <w:rPr>
                <w:rFonts w:ascii="HendersonSansW00-BasicLight" w:hAnsi="HendersonSansW00-BasicLight" w:cs="Arial"/>
              </w:rPr>
              <w:t xml:space="preserve"> correspondido revisión documental y reconocimiento físico las mercancías deben ser cargadas al medio de transporte responsable de llevarla al puerto de </w:t>
            </w:r>
            <w:r w:rsidR="00C12350">
              <w:rPr>
                <w:rFonts w:ascii="HendersonSansW00-BasicLight" w:hAnsi="HendersonSansW00-BasicLight" w:cs="Arial"/>
              </w:rPr>
              <w:t>salida en</w:t>
            </w:r>
            <w:r w:rsidR="00737270">
              <w:rPr>
                <w:rFonts w:ascii="HendersonSansW00-BasicLight" w:hAnsi="HendersonSansW00-BasicLight" w:cs="Arial"/>
              </w:rPr>
              <w:t xml:space="preserve"> presencia del funcionario aduanero, quien debe asegurarse la colocación correcta del precinto de seguridad. </w:t>
            </w:r>
          </w:p>
          <w:p w14:paraId="6C89A6E8" w14:textId="2F6F91E2" w:rsidR="009A6F84" w:rsidRPr="00E4593A" w:rsidRDefault="009A6F84"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Pr>
          <w:p w14:paraId="77D4FBC7" w14:textId="77777777" w:rsidR="00737270" w:rsidRDefault="00737270" w:rsidP="0005322A">
            <w:pP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 Empleado responsable en lugar de origen</w:t>
            </w:r>
          </w:p>
        </w:tc>
      </w:tr>
      <w:tr w:rsidR="00737270" w:rsidRPr="004F33C1" w14:paraId="1EB0D2DB" w14:textId="77777777" w:rsidTr="0005322A">
        <w:trPr>
          <w:trHeight w:val="114"/>
        </w:trPr>
        <w:tc>
          <w:tcPr>
            <w:cnfStyle w:val="001000000000" w:firstRow="0" w:lastRow="0" w:firstColumn="1" w:lastColumn="0" w:oddVBand="0" w:evenVBand="0" w:oddHBand="0" w:evenHBand="0" w:firstRowFirstColumn="0" w:firstRowLastColumn="0" w:lastRowFirstColumn="0" w:lastRowLastColumn="0"/>
            <w:tcW w:w="1399" w:type="dxa"/>
          </w:tcPr>
          <w:p w14:paraId="6BF2476F"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48AB6A74" w14:textId="6E43F305" w:rsidR="00737270" w:rsidRDefault="00737270" w:rsidP="0005322A">
            <w:pPr>
              <w:pStyle w:val="Default"/>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color w:val="auto"/>
                <w:sz w:val="22"/>
                <w:szCs w:val="22"/>
              </w:rPr>
            </w:pPr>
            <w:r w:rsidRPr="008C6200">
              <w:rPr>
                <w:rFonts w:ascii="HendersonSansW00-BasicLight" w:hAnsi="HendersonSansW00-BasicLight" w:cs="Arial"/>
                <w:color w:val="auto"/>
                <w:sz w:val="22"/>
                <w:szCs w:val="22"/>
              </w:rPr>
              <w:t>Rectificar</w:t>
            </w:r>
            <w:r>
              <w:rPr>
                <w:rFonts w:ascii="HendersonSansW00-BasicLight" w:hAnsi="HendersonSansW00-BasicLight" w:cs="Arial"/>
                <w:color w:val="auto"/>
                <w:sz w:val="22"/>
                <w:szCs w:val="22"/>
              </w:rPr>
              <w:t xml:space="preserve"> o </w:t>
            </w:r>
            <w:r w:rsidR="00C12350">
              <w:rPr>
                <w:rFonts w:ascii="HendersonSansW00-BasicLight" w:hAnsi="HendersonSansW00-BasicLight" w:cs="Arial"/>
                <w:color w:val="auto"/>
                <w:sz w:val="22"/>
                <w:szCs w:val="22"/>
              </w:rPr>
              <w:t>desistir la</w:t>
            </w:r>
            <w:r w:rsidRPr="008C6200">
              <w:rPr>
                <w:rFonts w:ascii="HendersonSansW00-BasicLight" w:hAnsi="HendersonSansW00-BasicLight" w:cs="Arial"/>
                <w:color w:val="auto"/>
                <w:sz w:val="22"/>
                <w:szCs w:val="22"/>
              </w:rPr>
              <w:t xml:space="preserve"> declaración</w:t>
            </w:r>
            <w:r>
              <w:rPr>
                <w:rFonts w:ascii="HendersonSansW00-BasicLight" w:hAnsi="HendersonSansW00-BasicLight" w:cs="Arial"/>
                <w:color w:val="auto"/>
                <w:sz w:val="22"/>
                <w:szCs w:val="22"/>
              </w:rPr>
              <w:t xml:space="preserve"> de exportación, según corresponda.</w:t>
            </w:r>
          </w:p>
          <w:p w14:paraId="731FCB2A"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Pr>
          <w:p w14:paraId="25C20119"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Persona declarante/ exportador</w:t>
            </w:r>
          </w:p>
        </w:tc>
      </w:tr>
      <w:tr w:rsidR="00737270" w:rsidRPr="004F33C1" w14:paraId="751559E5" w14:textId="77777777" w:rsidTr="0005322A">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99" w:type="dxa"/>
          </w:tcPr>
          <w:p w14:paraId="0095ECEF"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12AF4A58" w14:textId="4BE3D578" w:rsidR="00737270" w:rsidRDefault="00737270" w:rsidP="0005322A">
            <w:pPr>
              <w:pStyle w:val="Default"/>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color w:val="auto"/>
                <w:sz w:val="22"/>
                <w:szCs w:val="22"/>
              </w:rPr>
            </w:pPr>
            <w:r>
              <w:rPr>
                <w:rFonts w:ascii="HendersonSansW00-BasicLight" w:hAnsi="HendersonSansW00-BasicLight" w:cs="Arial"/>
                <w:color w:val="auto"/>
                <w:sz w:val="22"/>
                <w:szCs w:val="22"/>
              </w:rPr>
              <w:t>M</w:t>
            </w:r>
            <w:r w:rsidRPr="009C315E">
              <w:rPr>
                <w:rFonts w:ascii="HendersonSansW00-BasicLight" w:hAnsi="HendersonSansW00-BasicLight" w:cs="Arial"/>
                <w:color w:val="auto"/>
                <w:sz w:val="22"/>
                <w:szCs w:val="22"/>
              </w:rPr>
              <w:t>odifica</w:t>
            </w:r>
            <w:r>
              <w:rPr>
                <w:rFonts w:ascii="HendersonSansW00-BasicLight" w:hAnsi="HendersonSansW00-BasicLight" w:cs="Arial"/>
                <w:color w:val="auto"/>
                <w:sz w:val="22"/>
                <w:szCs w:val="22"/>
              </w:rPr>
              <w:t>r</w:t>
            </w:r>
            <w:r w:rsidRPr="009C315E">
              <w:rPr>
                <w:rFonts w:ascii="HendersonSansW00-BasicLight" w:hAnsi="HendersonSansW00-BasicLight" w:cs="Arial"/>
                <w:color w:val="auto"/>
                <w:sz w:val="22"/>
                <w:szCs w:val="22"/>
              </w:rPr>
              <w:t xml:space="preserve"> la T1</w:t>
            </w:r>
            <w:r>
              <w:rPr>
                <w:rFonts w:ascii="HendersonSansW00-BasicLight" w:hAnsi="HendersonSansW00-BasicLight" w:cs="Arial"/>
                <w:color w:val="auto"/>
                <w:sz w:val="22"/>
                <w:szCs w:val="22"/>
              </w:rPr>
              <w:t xml:space="preserve">, eliminando </w:t>
            </w:r>
            <w:r w:rsidRPr="009C315E">
              <w:rPr>
                <w:rFonts w:ascii="HendersonSansW00-BasicLight" w:hAnsi="HendersonSansW00-BasicLight" w:cs="Arial"/>
                <w:color w:val="auto"/>
                <w:sz w:val="22"/>
                <w:szCs w:val="22"/>
              </w:rPr>
              <w:t>la declaración</w:t>
            </w:r>
            <w:r>
              <w:rPr>
                <w:rFonts w:ascii="HendersonSansW00-BasicLight" w:hAnsi="HendersonSansW00-BasicLight" w:cs="Arial"/>
                <w:color w:val="auto"/>
                <w:sz w:val="22"/>
                <w:szCs w:val="22"/>
              </w:rPr>
              <w:t xml:space="preserve"> de exportación que no va a ser cargada o ajustando la cantidad de mercancía previamente declarada en </w:t>
            </w:r>
            <w:r w:rsidR="0082210E">
              <w:rPr>
                <w:rFonts w:ascii="HendersonSansW00-BasicLight" w:hAnsi="HendersonSansW00-BasicLight" w:cs="Arial"/>
                <w:color w:val="auto"/>
                <w:sz w:val="22"/>
                <w:szCs w:val="22"/>
              </w:rPr>
              <w:t>la</w:t>
            </w:r>
            <w:r>
              <w:rPr>
                <w:rFonts w:ascii="HendersonSansW00-BasicLight" w:hAnsi="HendersonSansW00-BasicLight" w:cs="Arial"/>
                <w:color w:val="auto"/>
                <w:sz w:val="22"/>
                <w:szCs w:val="22"/>
              </w:rPr>
              <w:t xml:space="preserve"> DUA de exportación. </w:t>
            </w:r>
          </w:p>
          <w:p w14:paraId="69C3CA50" w14:textId="77777777" w:rsidR="00737270" w:rsidRDefault="00737270" w:rsidP="0005322A">
            <w:pPr>
              <w:pStyle w:val="Default"/>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color w:val="auto"/>
                <w:sz w:val="22"/>
                <w:szCs w:val="22"/>
              </w:rPr>
            </w:pPr>
          </w:p>
          <w:p w14:paraId="17355B2F" w14:textId="036A06B6" w:rsidR="00737270" w:rsidRDefault="00737270" w:rsidP="0005322A">
            <w:pPr>
              <w:pStyle w:val="Default"/>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color w:val="auto"/>
                <w:sz w:val="22"/>
                <w:szCs w:val="22"/>
              </w:rPr>
            </w:pPr>
            <w:r>
              <w:rPr>
                <w:rFonts w:ascii="HendersonSansW00-BasicLight" w:hAnsi="HendersonSansW00-BasicLight" w:cs="Arial"/>
                <w:color w:val="auto"/>
                <w:sz w:val="22"/>
                <w:szCs w:val="22"/>
              </w:rPr>
              <w:t xml:space="preserve">Continua en la actividad </w:t>
            </w:r>
            <w:r w:rsidR="0082210E">
              <w:rPr>
                <w:rFonts w:ascii="HendersonSansW00-BasicLight" w:hAnsi="HendersonSansW00-BasicLight" w:cs="Arial"/>
                <w:color w:val="auto"/>
                <w:sz w:val="22"/>
                <w:szCs w:val="22"/>
              </w:rPr>
              <w:t>6.</w:t>
            </w:r>
            <w:r w:rsidR="00C12350">
              <w:rPr>
                <w:rFonts w:ascii="HendersonSansW00-BasicLight" w:hAnsi="HendersonSansW00-BasicLight" w:cs="Arial"/>
                <w:color w:val="auto"/>
                <w:sz w:val="22"/>
                <w:szCs w:val="22"/>
              </w:rPr>
              <w:t>5</w:t>
            </w:r>
            <w:r>
              <w:rPr>
                <w:rFonts w:ascii="HendersonSansW00-BasicLight" w:hAnsi="HendersonSansW00-BasicLight" w:cs="Arial"/>
                <w:color w:val="auto"/>
                <w:sz w:val="22"/>
                <w:szCs w:val="22"/>
              </w:rPr>
              <w:t>.15</w:t>
            </w:r>
          </w:p>
          <w:p w14:paraId="74F7DC75" w14:textId="77777777" w:rsidR="00737270" w:rsidRPr="008C6200" w:rsidRDefault="00737270" w:rsidP="0005322A">
            <w:pPr>
              <w:pStyle w:val="Default"/>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color w:val="auto"/>
                <w:sz w:val="22"/>
                <w:szCs w:val="22"/>
              </w:rPr>
            </w:pPr>
          </w:p>
        </w:tc>
        <w:tc>
          <w:tcPr>
            <w:tcW w:w="2866" w:type="dxa"/>
          </w:tcPr>
          <w:p w14:paraId="63D17228"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Transportista o agente / agencia de aduanas autorizada para declarar tránsito</w:t>
            </w:r>
          </w:p>
        </w:tc>
      </w:tr>
      <w:tr w:rsidR="00737270" w:rsidRPr="004F33C1" w14:paraId="4376C9B6" w14:textId="77777777" w:rsidTr="0005322A">
        <w:trPr>
          <w:trHeight w:val="114"/>
        </w:trPr>
        <w:tc>
          <w:tcPr>
            <w:cnfStyle w:val="001000000000" w:firstRow="0" w:lastRow="0" w:firstColumn="1" w:lastColumn="0" w:oddVBand="0" w:evenVBand="0" w:oddHBand="0" w:evenHBand="0" w:firstRowFirstColumn="0" w:firstRowLastColumn="0" w:lastRowFirstColumn="0" w:lastRowLastColumn="0"/>
            <w:tcW w:w="1399" w:type="dxa"/>
          </w:tcPr>
          <w:p w14:paraId="4F269F93"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17C4AE22"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Cargar la unidad de transporte.</w:t>
            </w:r>
          </w:p>
          <w:p w14:paraId="6F591F1F"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490BE11F"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7554F9">
              <w:rPr>
                <w:rFonts w:ascii="HendersonSansW00-BasicLight" w:hAnsi="HendersonSansW00-BasicLight" w:cs="Arial"/>
              </w:rPr>
              <w:t xml:space="preserve">¿Se </w:t>
            </w:r>
            <w:r>
              <w:rPr>
                <w:rFonts w:ascii="HendersonSansW00-BasicLight" w:hAnsi="HendersonSansW00-BasicLight" w:cs="Arial"/>
              </w:rPr>
              <w:t>cargaron todas las mercancías</w:t>
            </w:r>
            <w:r w:rsidRPr="007554F9">
              <w:rPr>
                <w:rFonts w:ascii="HendersonSansW00-BasicLight" w:hAnsi="HendersonSansW00-BasicLight" w:cs="Arial"/>
              </w:rPr>
              <w:t>?</w:t>
            </w:r>
          </w:p>
          <w:p w14:paraId="67C83BA6" w14:textId="77777777" w:rsidR="00737270" w:rsidRPr="007554F9"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07A543E6" w14:textId="534686AE" w:rsidR="00737270" w:rsidRDefault="00737270" w:rsidP="0005322A">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7554F9">
              <w:rPr>
                <w:rFonts w:ascii="HendersonSansW00-BasicLight" w:hAnsi="HendersonSansW00-BasicLight" w:cs="Arial"/>
                <w:b/>
                <w:bCs/>
              </w:rPr>
              <w:t>Si</w:t>
            </w:r>
            <w:r w:rsidRPr="007554F9">
              <w:rPr>
                <w:rFonts w:ascii="HendersonSansW00-BasicLight" w:hAnsi="HendersonSansW00-BasicLight" w:cs="Arial"/>
              </w:rPr>
              <w:t xml:space="preserve">: Continua con la actividad </w:t>
            </w:r>
            <w:r w:rsidR="0082210E">
              <w:rPr>
                <w:rFonts w:ascii="HendersonSansW00-BasicLight" w:hAnsi="HendersonSansW00-BasicLight" w:cs="Arial"/>
              </w:rPr>
              <w:t>6.</w:t>
            </w:r>
            <w:r w:rsidR="00C12350">
              <w:rPr>
                <w:rFonts w:ascii="HendersonSansW00-BasicLight" w:hAnsi="HendersonSansW00-BasicLight" w:cs="Arial"/>
              </w:rPr>
              <w:t>5</w:t>
            </w:r>
            <w:r w:rsidRPr="00DE5559">
              <w:rPr>
                <w:rFonts w:ascii="HendersonSansW00-BasicLight" w:hAnsi="HendersonSansW00-BasicLight" w:cs="Arial"/>
              </w:rPr>
              <w:t>.1</w:t>
            </w:r>
            <w:r>
              <w:rPr>
                <w:rFonts w:ascii="HendersonSansW00-BasicLight" w:hAnsi="HendersonSansW00-BasicLight" w:cs="Arial"/>
              </w:rPr>
              <w:t>5</w:t>
            </w:r>
          </w:p>
          <w:p w14:paraId="039A4AA4" w14:textId="77777777" w:rsidR="00737270" w:rsidRDefault="00737270" w:rsidP="0005322A">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6145C7">
              <w:rPr>
                <w:rFonts w:ascii="HendersonSansW00-BasicLight" w:hAnsi="HendersonSansW00-BasicLight" w:cs="Arial"/>
                <w:b/>
                <w:bCs/>
              </w:rPr>
              <w:t>No</w:t>
            </w:r>
            <w:r w:rsidRPr="006145C7">
              <w:rPr>
                <w:rFonts w:ascii="HendersonSansW00-BasicLight" w:hAnsi="HendersonSansW00-BasicLight" w:cs="Arial"/>
              </w:rPr>
              <w:t xml:space="preserve">: Continua con la actividad </w:t>
            </w:r>
            <w:r w:rsidR="0082210E">
              <w:rPr>
                <w:rFonts w:ascii="HendersonSansW00-BasicLight" w:hAnsi="HendersonSansW00-BasicLight" w:cs="Arial"/>
              </w:rPr>
              <w:t>6.</w:t>
            </w:r>
            <w:r w:rsidR="00C12350">
              <w:rPr>
                <w:rFonts w:ascii="HendersonSansW00-BasicLight" w:hAnsi="HendersonSansW00-BasicLight" w:cs="Arial"/>
              </w:rPr>
              <w:t>5</w:t>
            </w:r>
            <w:r w:rsidRPr="006145C7">
              <w:rPr>
                <w:rFonts w:ascii="HendersonSansW00-BasicLight" w:hAnsi="HendersonSansW00-BasicLight" w:cs="Arial"/>
              </w:rPr>
              <w:t>.1</w:t>
            </w:r>
            <w:r>
              <w:rPr>
                <w:rFonts w:ascii="HendersonSansW00-BasicLight" w:hAnsi="HendersonSansW00-BasicLight" w:cs="Arial"/>
              </w:rPr>
              <w:t>4</w:t>
            </w:r>
          </w:p>
          <w:p w14:paraId="6A2A73F1" w14:textId="2C047B07" w:rsidR="00065C78" w:rsidRPr="006145C7" w:rsidRDefault="00065C78" w:rsidP="009A6F84">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Pr>
          <w:p w14:paraId="79AED6E3"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Auxiliar en origen</w:t>
            </w:r>
          </w:p>
        </w:tc>
      </w:tr>
      <w:tr w:rsidR="00737270" w:rsidRPr="004F33C1" w14:paraId="4C17295C" w14:textId="77777777" w:rsidTr="0005322A">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99" w:type="dxa"/>
          </w:tcPr>
          <w:p w14:paraId="3F251FB6"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0E3E65BB" w14:textId="1EBFEEE5"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B2074F">
              <w:rPr>
                <w:rFonts w:ascii="HendersonSansW00-BasicLight" w:hAnsi="HendersonSansW00-BasicLight" w:cs="Arial"/>
              </w:rPr>
              <w:t>Corregir los datos</w:t>
            </w:r>
            <w:r>
              <w:rPr>
                <w:rFonts w:ascii="HendersonSansW00-BasicLight" w:hAnsi="HendersonSansW00-BasicLight" w:cs="Arial"/>
              </w:rPr>
              <w:t xml:space="preserve"> de la declaración de exportación con la opción “</w:t>
            </w:r>
            <w:r w:rsidR="00C12350">
              <w:rPr>
                <w:rFonts w:ascii="HendersonSansW00-BasicLight" w:hAnsi="HendersonSansW00-BasicLight" w:cs="Arial"/>
              </w:rPr>
              <w:t>Contra-escritura</w:t>
            </w:r>
            <w:r>
              <w:rPr>
                <w:rFonts w:ascii="HendersonSansW00-BasicLight" w:hAnsi="HendersonSansW00-BasicLight" w:cs="Arial"/>
              </w:rPr>
              <w:t>” y los datos</w:t>
            </w:r>
            <w:r w:rsidRPr="00B2074F">
              <w:rPr>
                <w:rFonts w:ascii="HendersonSansW00-BasicLight" w:hAnsi="HendersonSansW00-BasicLight" w:cs="Arial"/>
              </w:rPr>
              <w:t xml:space="preserve"> del control de la movilización (T1) o anular la T1 y generar una nueva</w:t>
            </w:r>
            <w:r w:rsidR="0082210E">
              <w:rPr>
                <w:rFonts w:ascii="HendersonSansW00-BasicLight" w:hAnsi="HendersonSansW00-BasicLight" w:cs="Arial"/>
              </w:rPr>
              <w:t xml:space="preserve"> con la información correcta. </w:t>
            </w:r>
          </w:p>
          <w:p w14:paraId="0AD17DE5"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7F1E693D" w14:textId="77777777" w:rsidR="009A6F84"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C12350">
              <w:rPr>
                <w:rFonts w:ascii="HendersonSansW00-BasicLight" w:hAnsi="HendersonSansW00-BasicLight" w:cs="Arial"/>
                <w:b/>
                <w:bCs/>
              </w:rPr>
              <w:t>Nota</w:t>
            </w:r>
            <w:r>
              <w:rPr>
                <w:rFonts w:ascii="HendersonSansW00-BasicLight" w:hAnsi="HendersonSansW00-BasicLight" w:cs="Arial"/>
              </w:rPr>
              <w:t xml:space="preserve">: </w:t>
            </w:r>
          </w:p>
          <w:p w14:paraId="610230EB" w14:textId="77777777" w:rsidR="009A6F84" w:rsidRDefault="009A6F84"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21D76E32" w14:textId="74DA0B39" w:rsidR="00737270" w:rsidRDefault="009A6F84"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737270">
              <w:rPr>
                <w:rFonts w:ascii="HendersonSansW00-BasicLight" w:hAnsi="HendersonSansW00-BasicLight" w:cs="Arial"/>
              </w:rPr>
              <w:t xml:space="preserve"> El control de movilización T1 puede corregirse o anularse por el declarante del DUA de exportación </w:t>
            </w:r>
            <w:r w:rsidR="00C12350">
              <w:rPr>
                <w:rFonts w:ascii="HendersonSansW00-BasicLight" w:hAnsi="HendersonSansW00-BasicLight" w:cs="Arial"/>
              </w:rPr>
              <w:t>cuando se</w:t>
            </w:r>
            <w:r w:rsidR="00737270">
              <w:rPr>
                <w:rFonts w:ascii="HendersonSansW00-BasicLight" w:hAnsi="HendersonSansW00-BasicLight" w:cs="Arial"/>
              </w:rPr>
              <w:t xml:space="preserve"> encuentre en estado “registrado”, previo al inicio de la movilización de medio de transporte.  En ambos casos debe corregir el DUA de exportación o reexportación con la información correcta. </w:t>
            </w:r>
          </w:p>
          <w:p w14:paraId="60AB29E3"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Pr>
          <w:p w14:paraId="2172CC5F"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Persona declarante/ exportador</w:t>
            </w:r>
          </w:p>
        </w:tc>
      </w:tr>
      <w:tr w:rsidR="00737270" w:rsidRPr="004F33C1" w14:paraId="31F3EB77" w14:textId="77777777" w:rsidTr="0005322A">
        <w:trPr>
          <w:trHeight w:val="114"/>
        </w:trPr>
        <w:tc>
          <w:tcPr>
            <w:cnfStyle w:val="001000000000" w:firstRow="0" w:lastRow="0" w:firstColumn="1" w:lastColumn="0" w:oddVBand="0" w:evenVBand="0" w:oddHBand="0" w:evenHBand="0" w:firstRowFirstColumn="0" w:firstRowLastColumn="0" w:lastRowFirstColumn="0" w:lastRowLastColumn="0"/>
            <w:tcW w:w="1399" w:type="dxa"/>
          </w:tcPr>
          <w:p w14:paraId="2F9A87E3"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565BE4A8" w14:textId="7EA3C8F4" w:rsidR="00737270" w:rsidRDefault="00C1235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197163">
              <w:rPr>
                <w:rFonts w:ascii="HendersonSansW00-BasicLight" w:hAnsi="HendersonSansW00-BasicLight" w:cs="Arial"/>
              </w:rPr>
              <w:t xml:space="preserve">Verificar </w:t>
            </w:r>
            <w:r>
              <w:rPr>
                <w:rFonts w:ascii="HendersonSansW00-BasicLight" w:hAnsi="HendersonSansW00-BasicLight" w:cs="Arial"/>
              </w:rPr>
              <w:t>que</w:t>
            </w:r>
            <w:r w:rsidR="00737270">
              <w:rPr>
                <w:rFonts w:ascii="HendersonSansW00-BasicLight" w:hAnsi="HendersonSansW00-BasicLight" w:cs="Arial"/>
              </w:rPr>
              <w:t xml:space="preserve"> la UT se encuentre cerrada con los precintos de seguridad declarados en </w:t>
            </w:r>
            <w:r>
              <w:rPr>
                <w:rFonts w:ascii="HendersonSansW00-BasicLight" w:hAnsi="HendersonSansW00-BasicLight" w:cs="Arial"/>
              </w:rPr>
              <w:t>la DUA</w:t>
            </w:r>
            <w:r w:rsidR="00737270">
              <w:rPr>
                <w:rFonts w:ascii="HendersonSansW00-BasicLight" w:hAnsi="HendersonSansW00-BasicLight" w:cs="Arial"/>
              </w:rPr>
              <w:t xml:space="preserve"> de exportación y en el control de movilización </w:t>
            </w:r>
            <w:r w:rsidR="008C11B1">
              <w:rPr>
                <w:rFonts w:ascii="HendersonSansW00-BasicLight" w:hAnsi="HendersonSansW00-BasicLight" w:cs="Arial"/>
              </w:rPr>
              <w:t>(T</w:t>
            </w:r>
            <w:r w:rsidR="00737270">
              <w:rPr>
                <w:rFonts w:ascii="HendersonSansW00-BasicLight" w:hAnsi="HendersonSansW00-BasicLight" w:cs="Arial"/>
              </w:rPr>
              <w:t>1).</w:t>
            </w:r>
          </w:p>
          <w:p w14:paraId="1E5FEF07"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6161ABE5"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7B0C4D8C"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197163">
              <w:rPr>
                <w:rFonts w:ascii="HendersonSansW00-BasicLight" w:hAnsi="HendersonSansW00-BasicLight" w:cs="Arial"/>
              </w:rPr>
              <w:t xml:space="preserve">¿Se colocará </w:t>
            </w:r>
            <w:r>
              <w:rPr>
                <w:rFonts w:ascii="HendersonSansW00-BasicLight" w:hAnsi="HendersonSansW00-BasicLight" w:cs="Arial"/>
              </w:rPr>
              <w:t xml:space="preserve">marchamo electrónico </w:t>
            </w:r>
            <w:r w:rsidRPr="00197163">
              <w:rPr>
                <w:rFonts w:ascii="HendersonSansW00-BasicLight" w:hAnsi="HendersonSansW00-BasicLight" w:cs="Arial"/>
              </w:rPr>
              <w:t>GPS?</w:t>
            </w:r>
          </w:p>
          <w:p w14:paraId="22080080" w14:textId="6DF3C319" w:rsidR="00737270" w:rsidRDefault="00737270" w:rsidP="0005322A">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9A6F84">
              <w:rPr>
                <w:rFonts w:ascii="HendersonSansW00-BasicLight" w:hAnsi="HendersonSansW00-BasicLight" w:cs="Arial"/>
                <w:b/>
                <w:bCs/>
              </w:rPr>
              <w:t>Si</w:t>
            </w:r>
            <w:r w:rsidR="009A6F84">
              <w:rPr>
                <w:rFonts w:ascii="HendersonSansW00-BasicLight" w:hAnsi="HendersonSansW00-BasicLight" w:cs="Arial"/>
                <w:b/>
                <w:bCs/>
              </w:rPr>
              <w:t xml:space="preserve">:  </w:t>
            </w:r>
            <w:r>
              <w:rPr>
                <w:rFonts w:ascii="HendersonSansW00-BasicLight" w:hAnsi="HendersonSansW00-BasicLight" w:cs="Arial"/>
              </w:rPr>
              <w:t xml:space="preserve">Continua en la actividad </w:t>
            </w:r>
            <w:r w:rsidR="008A655A">
              <w:rPr>
                <w:rFonts w:ascii="HendersonSansW00-BasicLight" w:hAnsi="HendersonSansW00-BasicLight" w:cs="Arial"/>
              </w:rPr>
              <w:t>6.</w:t>
            </w:r>
            <w:r w:rsidR="008C11B1">
              <w:rPr>
                <w:rFonts w:ascii="HendersonSansW00-BasicLight" w:hAnsi="HendersonSansW00-BasicLight" w:cs="Arial"/>
              </w:rPr>
              <w:t>5</w:t>
            </w:r>
            <w:r>
              <w:rPr>
                <w:rFonts w:ascii="HendersonSansW00-BasicLight" w:hAnsi="HendersonSansW00-BasicLight" w:cs="Arial"/>
              </w:rPr>
              <w:t>.16</w:t>
            </w:r>
          </w:p>
          <w:p w14:paraId="28080618" w14:textId="7AC6228D" w:rsidR="00737270" w:rsidRPr="00D636AA" w:rsidRDefault="00737270" w:rsidP="0005322A">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9A6F84">
              <w:rPr>
                <w:rFonts w:ascii="HendersonSansW00-BasicLight" w:hAnsi="HendersonSansW00-BasicLight" w:cs="Arial"/>
                <w:b/>
                <w:bCs/>
              </w:rPr>
              <w:t>No</w:t>
            </w:r>
            <w:r w:rsidR="009A6F84">
              <w:rPr>
                <w:rFonts w:ascii="HendersonSansW00-BasicLight" w:hAnsi="HendersonSansW00-BasicLight" w:cs="Arial"/>
                <w:b/>
                <w:bCs/>
              </w:rPr>
              <w:t xml:space="preserve">: </w:t>
            </w:r>
            <w:r w:rsidRPr="00D636AA">
              <w:rPr>
                <w:rFonts w:ascii="HendersonSansW00-BasicLight" w:hAnsi="HendersonSansW00-BasicLight" w:cs="Arial"/>
              </w:rPr>
              <w:t xml:space="preserve"> Continua en la actividad </w:t>
            </w:r>
            <w:r w:rsidR="008A655A">
              <w:rPr>
                <w:rFonts w:ascii="HendersonSansW00-BasicLight" w:hAnsi="HendersonSansW00-BasicLight" w:cs="Arial"/>
              </w:rPr>
              <w:t>6.</w:t>
            </w:r>
            <w:r w:rsidR="008C11B1">
              <w:rPr>
                <w:rFonts w:ascii="HendersonSansW00-BasicLight" w:hAnsi="HendersonSansW00-BasicLight" w:cs="Arial"/>
              </w:rPr>
              <w:t>5</w:t>
            </w:r>
            <w:r w:rsidRPr="00D636AA">
              <w:rPr>
                <w:rFonts w:ascii="HendersonSansW00-BasicLight" w:hAnsi="HendersonSansW00-BasicLight" w:cs="Arial"/>
              </w:rPr>
              <w:t>.1</w:t>
            </w:r>
            <w:r>
              <w:rPr>
                <w:rFonts w:ascii="HendersonSansW00-BasicLight" w:hAnsi="HendersonSansW00-BasicLight" w:cs="Arial"/>
              </w:rPr>
              <w:t>8</w:t>
            </w:r>
            <w:r w:rsidRPr="00D636AA">
              <w:rPr>
                <w:rFonts w:ascii="HendersonSansW00-BasicLight" w:hAnsi="HendersonSansW00-BasicLight" w:cs="Arial"/>
              </w:rPr>
              <w:t>.</w:t>
            </w:r>
          </w:p>
        </w:tc>
        <w:tc>
          <w:tcPr>
            <w:tcW w:w="2866" w:type="dxa"/>
          </w:tcPr>
          <w:p w14:paraId="56DE8728" w14:textId="7D43B6CE"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Responsable de la ubicación de </w:t>
            </w:r>
            <w:r w:rsidR="00C12350">
              <w:rPr>
                <w:rFonts w:ascii="HendersonSansW00-BasicLight" w:hAnsi="HendersonSansW00-BasicLight" w:cs="Arial"/>
              </w:rPr>
              <w:t>salida /</w:t>
            </w:r>
            <w:r>
              <w:rPr>
                <w:rFonts w:ascii="HendersonSansW00-BasicLight" w:hAnsi="HendersonSansW00-BasicLight" w:cs="Arial"/>
              </w:rPr>
              <w:t>Transportista</w:t>
            </w:r>
          </w:p>
        </w:tc>
      </w:tr>
      <w:tr w:rsidR="00737270" w:rsidRPr="004F33C1" w14:paraId="5829E3FA" w14:textId="77777777" w:rsidTr="0005322A">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99" w:type="dxa"/>
          </w:tcPr>
          <w:p w14:paraId="759CF737"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2563D74A"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197163">
              <w:rPr>
                <w:rFonts w:ascii="HendersonSansW00-BasicLight" w:hAnsi="HendersonSansW00-BasicLight" w:cs="Arial"/>
              </w:rPr>
              <w:t xml:space="preserve">Coordinar con la empresa homologada para colocación de </w:t>
            </w:r>
            <w:r w:rsidR="0082210E">
              <w:rPr>
                <w:rFonts w:ascii="HendersonSansW00-BasicLight" w:hAnsi="HendersonSansW00-BasicLight" w:cs="Arial"/>
              </w:rPr>
              <w:t xml:space="preserve">marchamos electrónicos. </w:t>
            </w:r>
          </w:p>
          <w:p w14:paraId="21C4E1A8" w14:textId="4FBF777B" w:rsidR="00065C78" w:rsidRPr="00197163" w:rsidRDefault="00065C78"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Pr>
          <w:p w14:paraId="1911BA6F"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Responsable de la ubicación /Transportista</w:t>
            </w:r>
          </w:p>
        </w:tc>
      </w:tr>
      <w:tr w:rsidR="00737270" w:rsidRPr="004F33C1" w14:paraId="3CE32051" w14:textId="77777777" w:rsidTr="0005322A">
        <w:trPr>
          <w:trHeight w:val="114"/>
        </w:trPr>
        <w:tc>
          <w:tcPr>
            <w:cnfStyle w:val="001000000000" w:firstRow="0" w:lastRow="0" w:firstColumn="1" w:lastColumn="0" w:oddVBand="0" w:evenVBand="0" w:oddHBand="0" w:evenHBand="0" w:firstRowFirstColumn="0" w:firstRowLastColumn="0" w:lastRowFirstColumn="0" w:lastRowLastColumn="0"/>
            <w:tcW w:w="1399" w:type="dxa"/>
          </w:tcPr>
          <w:p w14:paraId="5A1BDBBD"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783DE509"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197163">
              <w:rPr>
                <w:rFonts w:ascii="HendersonSansW00-BasicLight" w:hAnsi="HendersonSansW00-BasicLight" w:cs="Arial"/>
              </w:rPr>
              <w:t>Colocar marchamo electrónico y activar GPS</w:t>
            </w:r>
            <w:r>
              <w:rPr>
                <w:rFonts w:ascii="HendersonSansW00-BasicLight" w:hAnsi="HendersonSansW00-BasicLight" w:cs="Arial"/>
              </w:rPr>
              <w:t xml:space="preserve"> para su monitoreo en carretera. </w:t>
            </w:r>
          </w:p>
          <w:p w14:paraId="79C9CD67" w14:textId="77777777" w:rsidR="00065C78" w:rsidRPr="00197163" w:rsidRDefault="00065C78"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Pr>
          <w:p w14:paraId="4DD9F043"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Empresa Homologada</w:t>
            </w:r>
          </w:p>
        </w:tc>
      </w:tr>
      <w:tr w:rsidR="00737270" w:rsidRPr="004F33C1" w14:paraId="22A82C54" w14:textId="77777777" w:rsidTr="0005322A">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99" w:type="dxa"/>
          </w:tcPr>
          <w:p w14:paraId="705BA56E"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06E65D48"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EB1ABD">
              <w:rPr>
                <w:rFonts w:ascii="HendersonSansW00-BasicLight" w:hAnsi="HendersonSansW00-BasicLight" w:cs="Arial"/>
              </w:rPr>
              <w:t>Presentar el comprobante de T1 que genera el sistema o el código QR</w:t>
            </w:r>
            <w:r>
              <w:rPr>
                <w:rFonts w:ascii="HendersonSansW00-BasicLight" w:hAnsi="HendersonSansW00-BasicLight" w:cs="Arial"/>
              </w:rPr>
              <w:t xml:space="preserve"> cuando se disponga, </w:t>
            </w:r>
            <w:r w:rsidRPr="00197163">
              <w:rPr>
                <w:rFonts w:ascii="HendersonSansW00-BasicLight" w:hAnsi="HendersonSansW00-BasicLight" w:cs="Arial"/>
              </w:rPr>
              <w:t>en</w:t>
            </w:r>
            <w:r>
              <w:rPr>
                <w:rFonts w:ascii="HendersonSansW00-BasicLight" w:hAnsi="HendersonSansW00-BasicLight" w:cs="Arial"/>
              </w:rPr>
              <w:t xml:space="preserve"> la </w:t>
            </w:r>
            <w:r w:rsidRPr="00197163">
              <w:rPr>
                <w:rFonts w:ascii="HendersonSansW00-BasicLight" w:hAnsi="HendersonSansW00-BasicLight" w:cs="Arial"/>
              </w:rPr>
              <w:t>salida</w:t>
            </w:r>
            <w:r>
              <w:rPr>
                <w:rFonts w:ascii="HendersonSansW00-BasicLight" w:hAnsi="HendersonSansW00-BasicLight" w:cs="Arial"/>
              </w:rPr>
              <w:t xml:space="preserve"> de la ubicación de origen </w:t>
            </w:r>
            <w:r w:rsidRPr="002E2740">
              <w:rPr>
                <w:rFonts w:ascii="HendersonSansW00-BasicLight" w:hAnsi="HendersonSansW00-BasicLight" w:cs="Arial"/>
              </w:rPr>
              <w:t>para su lectura</w:t>
            </w:r>
            <w:r>
              <w:rPr>
                <w:rFonts w:ascii="HendersonSansW00-BasicLight" w:hAnsi="HendersonSansW00-BasicLight" w:cs="Arial"/>
              </w:rPr>
              <w:t>.</w:t>
            </w:r>
          </w:p>
          <w:p w14:paraId="4E95516C" w14:textId="77777777" w:rsidR="00737270" w:rsidRPr="00197163"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Pr>
          <w:p w14:paraId="516173E6"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Transportista</w:t>
            </w:r>
          </w:p>
        </w:tc>
      </w:tr>
      <w:tr w:rsidR="00737270" w:rsidRPr="004F33C1" w14:paraId="7E3C300A"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Pr>
          <w:p w14:paraId="28B949F7" w14:textId="77777777" w:rsidR="00737270" w:rsidRPr="00F70FC2"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Pr>
          <w:p w14:paraId="67574C17"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B27C62">
              <w:rPr>
                <w:rFonts w:ascii="HendersonSansW00-BasicLight" w:hAnsi="HendersonSansW00-BasicLight" w:cs="Arial"/>
              </w:rPr>
              <w:t xml:space="preserve">Inspeccionar visualmente </w:t>
            </w:r>
            <w:r>
              <w:rPr>
                <w:rFonts w:ascii="HendersonSansW00-BasicLight" w:hAnsi="HendersonSansW00-BasicLight" w:cs="Arial"/>
              </w:rPr>
              <w:t>el medio de transporte (MT)</w:t>
            </w:r>
            <w:r w:rsidRPr="00B27C62">
              <w:rPr>
                <w:rFonts w:ascii="HendersonSansW00-BasicLight" w:hAnsi="HendersonSansW00-BasicLight" w:cs="Arial"/>
              </w:rPr>
              <w:t xml:space="preserve"> y/o contenedor</w:t>
            </w:r>
            <w:r>
              <w:rPr>
                <w:rFonts w:ascii="HendersonSansW00-BasicLight" w:hAnsi="HendersonSansW00-BasicLight" w:cs="Arial"/>
              </w:rPr>
              <w:t xml:space="preserve">., </w:t>
            </w:r>
          </w:p>
          <w:p w14:paraId="1B0EF383"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27A0A44F"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¿Inspección y verificación conforme?</w:t>
            </w:r>
          </w:p>
          <w:p w14:paraId="58CC3B9F" w14:textId="10C8C4FA" w:rsidR="00737270" w:rsidRDefault="00737270" w:rsidP="0005322A">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9A6F84">
              <w:rPr>
                <w:rFonts w:ascii="HendersonSansW00-BasicLight" w:hAnsi="HendersonSansW00-BasicLight" w:cs="Arial"/>
                <w:b/>
                <w:bCs/>
              </w:rPr>
              <w:t>Si</w:t>
            </w:r>
            <w:r w:rsidR="009A6F84">
              <w:rPr>
                <w:rFonts w:ascii="HendersonSansW00-BasicLight" w:hAnsi="HendersonSansW00-BasicLight" w:cs="Arial"/>
                <w:b/>
                <w:bCs/>
              </w:rPr>
              <w:t xml:space="preserve">: </w:t>
            </w:r>
            <w:r>
              <w:rPr>
                <w:rFonts w:ascii="HendersonSansW00-BasicLight" w:hAnsi="HendersonSansW00-BasicLight" w:cs="Arial"/>
              </w:rPr>
              <w:t xml:space="preserve"> Continua en la actividad </w:t>
            </w:r>
            <w:r w:rsidR="008A655A">
              <w:rPr>
                <w:rFonts w:ascii="HendersonSansW00-BasicLight" w:hAnsi="HendersonSansW00-BasicLight" w:cs="Arial"/>
              </w:rPr>
              <w:t>6.</w:t>
            </w:r>
            <w:r w:rsidR="008C11B1">
              <w:rPr>
                <w:rFonts w:ascii="HendersonSansW00-BasicLight" w:hAnsi="HendersonSansW00-BasicLight" w:cs="Arial"/>
              </w:rPr>
              <w:t>5</w:t>
            </w:r>
            <w:r>
              <w:rPr>
                <w:rFonts w:ascii="HendersonSansW00-BasicLight" w:hAnsi="HendersonSansW00-BasicLight" w:cs="Arial"/>
              </w:rPr>
              <w:t>.23.</w:t>
            </w:r>
          </w:p>
          <w:p w14:paraId="2E182332" w14:textId="1C985FE1" w:rsidR="00737270" w:rsidRDefault="00737270" w:rsidP="0005322A">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9A6F84">
              <w:rPr>
                <w:rFonts w:ascii="HendersonSansW00-BasicLight" w:hAnsi="HendersonSansW00-BasicLight" w:cs="Arial"/>
                <w:b/>
                <w:bCs/>
              </w:rPr>
              <w:t>No</w:t>
            </w:r>
            <w:r w:rsidR="009A6F84">
              <w:rPr>
                <w:rFonts w:ascii="HendersonSansW00-BasicLight" w:hAnsi="HendersonSansW00-BasicLight" w:cs="Arial"/>
                <w:b/>
                <w:bCs/>
              </w:rPr>
              <w:t>:</w:t>
            </w:r>
            <w:r w:rsidRPr="00B27C62">
              <w:rPr>
                <w:rFonts w:ascii="HendersonSansW00-BasicLight" w:hAnsi="HendersonSansW00-BasicLight" w:cs="Arial"/>
              </w:rPr>
              <w:t xml:space="preserve"> Continua en la actividad </w:t>
            </w:r>
            <w:r w:rsidR="008A655A">
              <w:rPr>
                <w:rFonts w:ascii="HendersonSansW00-BasicLight" w:hAnsi="HendersonSansW00-BasicLight" w:cs="Arial"/>
              </w:rPr>
              <w:t>6.</w:t>
            </w:r>
            <w:r w:rsidR="008C11B1">
              <w:rPr>
                <w:rFonts w:ascii="HendersonSansW00-BasicLight" w:hAnsi="HendersonSansW00-BasicLight" w:cs="Arial"/>
              </w:rPr>
              <w:t>5</w:t>
            </w:r>
            <w:r w:rsidRPr="00B27C62">
              <w:rPr>
                <w:rFonts w:ascii="HendersonSansW00-BasicLight" w:hAnsi="HendersonSansW00-BasicLight" w:cs="Arial"/>
              </w:rPr>
              <w:t>.</w:t>
            </w:r>
            <w:r>
              <w:rPr>
                <w:rFonts w:ascii="HendersonSansW00-BasicLight" w:hAnsi="HendersonSansW00-BasicLight" w:cs="Arial"/>
              </w:rPr>
              <w:t>20</w:t>
            </w:r>
            <w:r w:rsidRPr="00B27C62">
              <w:rPr>
                <w:rFonts w:ascii="HendersonSansW00-BasicLight" w:hAnsi="HendersonSansW00-BasicLight" w:cs="Arial"/>
              </w:rPr>
              <w:t>.</w:t>
            </w:r>
          </w:p>
          <w:p w14:paraId="6F0B063C"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14FB1A2B" w14:textId="1E287C7A"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sidRPr="00162B28">
              <w:rPr>
                <w:rFonts w:ascii="HendersonSansW00-BasicLight" w:hAnsi="HendersonSansW00-BasicLight" w:cs="Arial"/>
                <w:b/>
                <w:bCs/>
              </w:rPr>
              <w:t>Nota</w:t>
            </w:r>
            <w:r w:rsidR="009A6F84">
              <w:rPr>
                <w:rFonts w:ascii="HendersonSansW00-BasicLight" w:hAnsi="HendersonSansW00-BasicLight" w:cs="Arial"/>
                <w:b/>
                <w:bCs/>
              </w:rPr>
              <w:t>s</w:t>
            </w:r>
            <w:r w:rsidRPr="00162B28">
              <w:rPr>
                <w:rFonts w:ascii="HendersonSansW00-BasicLight" w:hAnsi="HendersonSansW00-BasicLight" w:cs="Arial"/>
                <w:b/>
                <w:bCs/>
              </w:rPr>
              <w:t xml:space="preserve">: </w:t>
            </w:r>
          </w:p>
          <w:p w14:paraId="25EC98CC" w14:textId="77777777" w:rsidR="009A6F84" w:rsidRPr="00162B28" w:rsidRDefault="009A6F84"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p>
          <w:p w14:paraId="0027AC88" w14:textId="5BAB19DC" w:rsidR="00737270" w:rsidRDefault="00737270" w:rsidP="0005322A">
            <w:pPr>
              <w:pStyle w:val="Default"/>
              <w:numPr>
                <w:ilvl w:val="0"/>
                <w:numId w:val="34"/>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color w:val="auto"/>
                <w:sz w:val="22"/>
                <w:szCs w:val="22"/>
              </w:rPr>
            </w:pPr>
            <w:r w:rsidRPr="00162B28">
              <w:rPr>
                <w:rFonts w:ascii="HendersonSansW00-BasicLight" w:hAnsi="HendersonSansW00-BasicLight" w:cs="Arial"/>
                <w:color w:val="auto"/>
                <w:sz w:val="22"/>
                <w:szCs w:val="22"/>
              </w:rPr>
              <w:t xml:space="preserve">El medio de transporte no debe tener tránsitos pendientes de cierre al momento de dar la salida a la movilización. </w:t>
            </w:r>
          </w:p>
          <w:p w14:paraId="5B3724AE" w14:textId="77777777" w:rsidR="00737270" w:rsidRPr="00A36612" w:rsidRDefault="00737270" w:rsidP="0005322A">
            <w:pPr>
              <w:pStyle w:val="Default"/>
              <w:numPr>
                <w:ilvl w:val="0"/>
                <w:numId w:val="34"/>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8C11B1">
              <w:rPr>
                <w:rFonts w:ascii="HendersonSansW00-BasicLight" w:hAnsi="HendersonSansW00-BasicLight" w:cs="Arial"/>
                <w:color w:val="auto"/>
                <w:sz w:val="22"/>
                <w:szCs w:val="22"/>
              </w:rPr>
              <w:t>El auxiliar en origen o ubicación de salida al momento de la salida verificará: número de identificación de la UT, números de precintos, identificación del chofer, matrícula del medio de transporte; entre otros datos.</w:t>
            </w:r>
          </w:p>
          <w:p w14:paraId="5FE9DFD6" w14:textId="40A0644A" w:rsidR="00A36612" w:rsidRPr="006B5404" w:rsidRDefault="00A36612" w:rsidP="0005322A">
            <w:pPr>
              <w:pStyle w:val="Default"/>
              <w:ind w:left="720"/>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Pr>
          <w:p w14:paraId="2A3CEC26" w14:textId="77777777" w:rsidR="00737270" w:rsidRPr="004616B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Auxiliar en el portón de salida </w:t>
            </w:r>
          </w:p>
        </w:tc>
      </w:tr>
      <w:tr w:rsidR="00737270" w:rsidRPr="004F33C1" w14:paraId="024AC56B"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bottom w:val="single" w:sz="4" w:space="0" w:color="auto"/>
            </w:tcBorders>
          </w:tcPr>
          <w:p w14:paraId="660BDF59"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bottom w:val="single" w:sz="4" w:space="0" w:color="auto"/>
            </w:tcBorders>
          </w:tcPr>
          <w:p w14:paraId="708452F0" w14:textId="1DA58771"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B27C62">
              <w:rPr>
                <w:rFonts w:ascii="HendersonSansW00-BasicLight" w:hAnsi="HendersonSansW00-BasicLight" w:cs="Arial"/>
              </w:rPr>
              <w:t xml:space="preserve">Registrar </w:t>
            </w:r>
            <w:r w:rsidR="008C11B1" w:rsidRPr="00B27C62">
              <w:rPr>
                <w:rFonts w:ascii="HendersonSansW00-BasicLight" w:hAnsi="HendersonSansW00-BasicLight" w:cs="Arial"/>
              </w:rPr>
              <w:t>inconformidad</w:t>
            </w:r>
            <w:r w:rsidR="008C11B1">
              <w:rPr>
                <w:rFonts w:ascii="HendersonSansW00-BasicLight" w:hAnsi="HendersonSansW00-BasicLight" w:cs="Arial"/>
              </w:rPr>
              <w:t xml:space="preserve"> con</w:t>
            </w:r>
            <w:r>
              <w:rPr>
                <w:rFonts w:ascii="HendersonSansW00-BasicLight" w:hAnsi="HendersonSansW00-BasicLight" w:cs="Arial"/>
              </w:rPr>
              <w:t xml:space="preserve"> lo que </w:t>
            </w:r>
            <w:r w:rsidRPr="00CD3BFB">
              <w:rPr>
                <w:rFonts w:ascii="HendersonSansW00-BasicLight" w:hAnsi="HendersonSansW00-BasicLight" w:cs="Arial"/>
              </w:rPr>
              <w:t xml:space="preserve">el sistema </w:t>
            </w:r>
            <w:r>
              <w:rPr>
                <w:rFonts w:ascii="HendersonSansW00-BasicLight" w:hAnsi="HendersonSansW00-BasicLight" w:cs="Arial"/>
              </w:rPr>
              <w:t xml:space="preserve">informático aduanero </w:t>
            </w:r>
            <w:r w:rsidRPr="00CD3BFB">
              <w:rPr>
                <w:rFonts w:ascii="HendersonSansW00-BasicLight" w:hAnsi="HendersonSansW00-BasicLight" w:cs="Arial"/>
              </w:rPr>
              <w:t>generar</w:t>
            </w:r>
            <w:r>
              <w:rPr>
                <w:rFonts w:ascii="HendersonSansW00-BasicLight" w:hAnsi="HendersonSansW00-BasicLight" w:cs="Arial"/>
              </w:rPr>
              <w:t>á</w:t>
            </w:r>
            <w:r w:rsidRPr="00CD3BFB">
              <w:rPr>
                <w:rFonts w:ascii="HendersonSansW00-BasicLight" w:hAnsi="HendersonSansW00-BasicLight" w:cs="Arial"/>
              </w:rPr>
              <w:t xml:space="preserve"> una alerta o mensaje al </w:t>
            </w:r>
            <w:r w:rsidRPr="00CD3BFB">
              <w:rPr>
                <w:rFonts w:ascii="HendersonSansW00-BasicLight" w:hAnsi="HendersonSansW00-BasicLight" w:cs="Arial"/>
              </w:rPr>
              <w:lastRenderedPageBreak/>
              <w:t>Declarant</w:t>
            </w:r>
            <w:r>
              <w:rPr>
                <w:rFonts w:ascii="HendersonSansW00-BasicLight" w:hAnsi="HendersonSansW00-BasicLight" w:cs="Arial"/>
              </w:rPr>
              <w:t xml:space="preserve">e/exportador y al transportista a los correos electrónicos registrados en la DGA. </w:t>
            </w:r>
          </w:p>
          <w:p w14:paraId="1F6EB9D3"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75DB9835"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r w:rsidRPr="00E36AAF">
              <w:rPr>
                <w:rFonts w:ascii="HendersonSansW00-BasicLight" w:hAnsi="HendersonSansW00-BasicLight" w:cs="Arial"/>
                <w:b/>
                <w:bCs/>
              </w:rPr>
              <w:t>Nota:</w:t>
            </w:r>
          </w:p>
          <w:p w14:paraId="4BC87537" w14:textId="77777777" w:rsidR="007D371C" w:rsidRPr="00E36AAF" w:rsidRDefault="007D371C"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p>
          <w:p w14:paraId="046B312E" w14:textId="08B5BD2F" w:rsidR="00737270" w:rsidRPr="00AD0FA8" w:rsidRDefault="007D371C"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737270">
              <w:rPr>
                <w:rFonts w:ascii="HendersonSansW00-BasicLight" w:hAnsi="HendersonSansW00-BasicLight" w:cs="Arial"/>
              </w:rPr>
              <w:t>Las i</w:t>
            </w:r>
            <w:r w:rsidR="00737270" w:rsidRPr="00AD0FA8">
              <w:rPr>
                <w:rFonts w:ascii="HendersonSansW00-BasicLight" w:hAnsi="HendersonSansW00-BasicLight" w:cs="Arial"/>
              </w:rPr>
              <w:t>nconformidad</w:t>
            </w:r>
            <w:r w:rsidR="00737270">
              <w:rPr>
                <w:rFonts w:ascii="HendersonSansW00-BasicLight" w:hAnsi="HendersonSansW00-BasicLight" w:cs="Arial"/>
              </w:rPr>
              <w:t>es</w:t>
            </w:r>
            <w:r w:rsidR="00737270" w:rsidRPr="00AD0FA8">
              <w:rPr>
                <w:rFonts w:ascii="HendersonSansW00-BasicLight" w:hAnsi="HendersonSansW00-BasicLight" w:cs="Arial"/>
              </w:rPr>
              <w:t xml:space="preserve"> que deben ser reportadas por </w:t>
            </w:r>
            <w:r w:rsidR="00737270">
              <w:rPr>
                <w:rFonts w:ascii="HendersonSansW00-BasicLight" w:hAnsi="HendersonSansW00-BasicLight" w:cs="Arial"/>
              </w:rPr>
              <w:t xml:space="preserve">el auxiliar en origen </w:t>
            </w:r>
            <w:r w:rsidR="00737270" w:rsidRPr="00AD0FA8">
              <w:rPr>
                <w:rFonts w:ascii="HendersonSansW00-BasicLight" w:hAnsi="HendersonSansW00-BasicLight" w:cs="Arial"/>
              </w:rPr>
              <w:t>y subsanadas por el declarante, antes de iniciar</w:t>
            </w:r>
            <w:r w:rsidR="00737270">
              <w:rPr>
                <w:rFonts w:ascii="HendersonSansW00-BasicLight" w:hAnsi="HendersonSansW00-BasicLight" w:cs="Arial"/>
              </w:rPr>
              <w:t xml:space="preserve"> la movilización</w:t>
            </w:r>
            <w:r w:rsidR="00737270" w:rsidRPr="00AD0FA8">
              <w:rPr>
                <w:rFonts w:ascii="HendersonSansW00-BasicLight" w:hAnsi="HendersonSansW00-BasicLight" w:cs="Arial"/>
              </w:rPr>
              <w:t>:</w:t>
            </w:r>
          </w:p>
          <w:p w14:paraId="1F4A5202" w14:textId="77777777" w:rsidR="00737270" w:rsidRPr="003A4887"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A4887">
              <w:rPr>
                <w:rFonts w:ascii="HendersonSansW00-BasicLight" w:hAnsi="HendersonSansW00-BasicLight" w:cs="Arial"/>
              </w:rPr>
              <w:t>01-Matrícula declarada no coincide.</w:t>
            </w:r>
          </w:p>
          <w:p w14:paraId="0138D539" w14:textId="77777777" w:rsidR="00737270" w:rsidRPr="003A4887"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A4887">
              <w:rPr>
                <w:rFonts w:ascii="HendersonSansW00-BasicLight" w:hAnsi="HendersonSansW00-BasicLight" w:cs="Arial"/>
              </w:rPr>
              <w:t>02-Nombre e identificación del chofer declarado no coincide.</w:t>
            </w:r>
          </w:p>
          <w:p w14:paraId="7C588B8C" w14:textId="77777777" w:rsidR="00737270" w:rsidRPr="003A4887"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A4887">
              <w:rPr>
                <w:rFonts w:ascii="HendersonSansW00-BasicLight" w:hAnsi="HendersonSansW00-BasicLight" w:cs="Arial"/>
              </w:rPr>
              <w:t>03-Nombre e identificación del transportista declarado no coincide.</w:t>
            </w:r>
          </w:p>
          <w:p w14:paraId="6BEE81A1" w14:textId="77777777" w:rsidR="00737270" w:rsidRPr="003A4887"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A4887">
              <w:rPr>
                <w:rFonts w:ascii="HendersonSansW00-BasicLight" w:hAnsi="HendersonSansW00-BasicLight" w:cs="Arial"/>
              </w:rPr>
              <w:t>04-Número de contenedor declarado no coincide.</w:t>
            </w:r>
          </w:p>
          <w:p w14:paraId="37EFE7F6" w14:textId="77777777" w:rsidR="00737270" w:rsidRPr="003A4887"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A4887">
              <w:rPr>
                <w:rFonts w:ascii="HendersonSansW00-BasicLight" w:hAnsi="HendersonSansW00-BasicLight" w:cs="Arial"/>
              </w:rPr>
              <w:t>05-Precinto de seguridad declarado no coincide.</w:t>
            </w:r>
          </w:p>
          <w:p w14:paraId="09A2A68E" w14:textId="77777777" w:rsidR="00737270" w:rsidRPr="003A4887"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A4887">
              <w:rPr>
                <w:rFonts w:ascii="HendersonSansW00-BasicLight" w:hAnsi="HendersonSansW00-BasicLight" w:cs="Arial"/>
              </w:rPr>
              <w:t>06-Unidad de transporte no cuenta con precinto de seguridad declarado.</w:t>
            </w:r>
          </w:p>
          <w:p w14:paraId="3FDC556D" w14:textId="77777777" w:rsidR="00737270" w:rsidRPr="003A4887"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A4887">
              <w:rPr>
                <w:rFonts w:ascii="HendersonSansW00-BasicLight" w:hAnsi="HendersonSansW00-BasicLight" w:cs="Arial"/>
              </w:rPr>
              <w:t>07-Precinto declarado no es de seguridad, adicionar precinto de seguridad.</w:t>
            </w:r>
          </w:p>
          <w:p w14:paraId="02C60726" w14:textId="77777777" w:rsidR="00737270" w:rsidRPr="003A4887"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A4887">
              <w:rPr>
                <w:rFonts w:ascii="HendersonSansW00-BasicLight" w:hAnsi="HendersonSansW00-BasicLight" w:cs="Arial"/>
              </w:rPr>
              <w:t>08-Calificador del contenedor declarado no coincide.</w:t>
            </w:r>
          </w:p>
          <w:p w14:paraId="020CFA66" w14:textId="77777777" w:rsidR="00737270" w:rsidRPr="00B62224"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3A4887">
              <w:rPr>
                <w:rFonts w:ascii="HendersonSansW00-BasicLight" w:hAnsi="HendersonSansW00-BasicLight" w:cs="Arial"/>
              </w:rPr>
              <w:t xml:space="preserve">09-Debe portar precinto </w:t>
            </w:r>
            <w:r w:rsidRPr="00B62224">
              <w:rPr>
                <w:rFonts w:ascii="HendersonSansW00-BasicLight" w:hAnsi="HendersonSansW00-BasicLight" w:cs="Arial"/>
              </w:rPr>
              <w:t>electrónico.</w:t>
            </w:r>
          </w:p>
          <w:p w14:paraId="46EEDA5F" w14:textId="77777777" w:rsidR="00737270" w:rsidRPr="00B62224"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B62224">
              <w:rPr>
                <w:rFonts w:ascii="HendersonSansW00-BasicLight" w:hAnsi="HendersonSansW00-BasicLight" w:cs="Arial"/>
              </w:rPr>
              <w:t>10-Cambio de lugar de destino final declarado.</w:t>
            </w:r>
          </w:p>
          <w:p w14:paraId="543C4BA4" w14:textId="77777777" w:rsidR="00737270" w:rsidRPr="00B62224" w:rsidRDefault="00737270" w:rsidP="0005322A">
            <w:pPr>
              <w:ind w:left="36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B62224">
              <w:rPr>
                <w:rFonts w:ascii="HendersonSansW00-BasicLight" w:hAnsi="HendersonSansW00-BasicLight" w:cs="Arial"/>
              </w:rPr>
              <w:t>11-Otros (espacio para indicar otras inconsistencias).</w:t>
            </w:r>
          </w:p>
          <w:p w14:paraId="282EC2AC" w14:textId="77777777" w:rsidR="00737270" w:rsidRPr="004F33C1"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Borders>
              <w:bottom w:val="single" w:sz="4" w:space="0" w:color="auto"/>
            </w:tcBorders>
          </w:tcPr>
          <w:p w14:paraId="24EF1023" w14:textId="77777777" w:rsidR="00737270" w:rsidRPr="004F33C1"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Auxiliar en origen</w:t>
            </w:r>
          </w:p>
        </w:tc>
      </w:tr>
      <w:tr w:rsidR="00737270" w:rsidRPr="004F33C1" w14:paraId="2B518087"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09843DEA"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3147FBA6"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CD3BFB">
              <w:rPr>
                <w:rFonts w:ascii="HendersonSansW00-BasicLight" w:hAnsi="HendersonSansW00-BasicLight" w:cs="Arial"/>
              </w:rPr>
              <w:t>Realizar correcciones a la Declaración de Exportación</w:t>
            </w:r>
            <w:r>
              <w:rPr>
                <w:rFonts w:ascii="HendersonSansW00-BasicLight" w:hAnsi="HendersonSansW00-BasicLight" w:cs="Arial"/>
              </w:rPr>
              <w:t>.</w:t>
            </w:r>
          </w:p>
          <w:p w14:paraId="318DDE45" w14:textId="77777777" w:rsidR="00737270" w:rsidRPr="00D46B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2A94D8E5"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0454AD">
              <w:rPr>
                <w:rFonts w:ascii="HendersonSansW00-BasicLight" w:hAnsi="HendersonSansW00-BasicLight" w:cs="Arial"/>
              </w:rPr>
              <w:t>Persona declarante/ exportador</w:t>
            </w:r>
          </w:p>
        </w:tc>
      </w:tr>
      <w:tr w:rsidR="00737270" w:rsidRPr="004F33C1" w14:paraId="4D3712EA"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70BC8721"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0B98FB82" w14:textId="3A24D290"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CD3BFB">
              <w:rPr>
                <w:rFonts w:ascii="HendersonSansW00-BasicLight" w:hAnsi="HendersonSansW00-BasicLight" w:cs="Arial"/>
              </w:rPr>
              <w:t xml:space="preserve">Corregir </w:t>
            </w:r>
            <w:r>
              <w:rPr>
                <w:rFonts w:ascii="HendersonSansW00-BasicLight" w:hAnsi="HendersonSansW00-BasicLight" w:cs="Arial"/>
              </w:rPr>
              <w:t>el control de la movilización (</w:t>
            </w:r>
            <w:r w:rsidRPr="00CD3BFB">
              <w:rPr>
                <w:rFonts w:ascii="HendersonSansW00-BasicLight" w:hAnsi="HendersonSansW00-BasicLight" w:cs="Arial"/>
              </w:rPr>
              <w:t>T1</w:t>
            </w:r>
            <w:r>
              <w:rPr>
                <w:rFonts w:ascii="HendersonSansW00-BasicLight" w:hAnsi="HendersonSansW00-BasicLight" w:cs="Arial"/>
              </w:rPr>
              <w:t>)</w:t>
            </w:r>
            <w:r w:rsidRPr="00CD3BFB">
              <w:rPr>
                <w:rFonts w:ascii="HendersonSansW00-BasicLight" w:hAnsi="HendersonSansW00-BasicLight" w:cs="Arial"/>
              </w:rPr>
              <w:t xml:space="preserve"> o anularla</w:t>
            </w:r>
            <w:r>
              <w:rPr>
                <w:rFonts w:ascii="HendersonSansW00-BasicLight" w:hAnsi="HendersonSansW00-BasicLight" w:cs="Arial"/>
              </w:rPr>
              <w:t xml:space="preserve">, en caso de anularla debe </w:t>
            </w:r>
            <w:r w:rsidRPr="00CD3BFB">
              <w:rPr>
                <w:rFonts w:ascii="HendersonSansW00-BasicLight" w:hAnsi="HendersonSansW00-BasicLight" w:cs="Arial"/>
              </w:rPr>
              <w:t>generar una nueva</w:t>
            </w:r>
            <w:r w:rsidR="0082210E">
              <w:rPr>
                <w:rFonts w:ascii="HendersonSansW00-BasicLight" w:hAnsi="HendersonSansW00-BasicLight" w:cs="Arial"/>
              </w:rPr>
              <w:t>.</w:t>
            </w:r>
            <w:r w:rsidRPr="00CD3BFB">
              <w:rPr>
                <w:rFonts w:ascii="HendersonSansW00-BasicLight" w:hAnsi="HendersonSansW00-BasicLight" w:cs="Arial"/>
              </w:rPr>
              <w:t xml:space="preserve"> </w:t>
            </w:r>
          </w:p>
          <w:p w14:paraId="06F56580"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5BFC0DDC" w14:textId="77777777" w:rsidR="007D371C"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A36612">
              <w:rPr>
                <w:rFonts w:ascii="HendersonSansW00-BasicLight" w:hAnsi="HendersonSansW00-BasicLight" w:cs="Arial"/>
                <w:b/>
                <w:bCs/>
              </w:rPr>
              <w:t>Nota</w:t>
            </w:r>
            <w:r>
              <w:rPr>
                <w:rFonts w:ascii="HendersonSansW00-BasicLight" w:hAnsi="HendersonSansW00-BasicLight" w:cs="Arial"/>
              </w:rPr>
              <w:t xml:space="preserve">: </w:t>
            </w:r>
          </w:p>
          <w:p w14:paraId="24562C46" w14:textId="77777777" w:rsidR="007D371C" w:rsidRDefault="007D371C"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0F43869E" w14:textId="4F152A32" w:rsidR="00737270" w:rsidRDefault="007D371C"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737270">
              <w:rPr>
                <w:rFonts w:ascii="HendersonSansW00-BasicLight" w:hAnsi="HendersonSansW00-BasicLight" w:cs="Arial"/>
              </w:rPr>
              <w:t xml:space="preserve"> Esta actividad la realiza la persona declarante/exportador cuando se trata de una T1 no agrupada y la realiza la persona transportista </w:t>
            </w:r>
            <w:r w:rsidR="0082210E">
              <w:rPr>
                <w:rFonts w:ascii="HendersonSansW00-BasicLight" w:hAnsi="HendersonSansW00-BasicLight" w:cs="Arial"/>
              </w:rPr>
              <w:t xml:space="preserve">o su representante </w:t>
            </w:r>
            <w:r w:rsidR="00737270">
              <w:rPr>
                <w:rFonts w:ascii="HendersonSansW00-BasicLight" w:hAnsi="HendersonSansW00-BasicLight" w:cs="Arial"/>
              </w:rPr>
              <w:t>en el caso de las T1-agrupadas.</w:t>
            </w:r>
          </w:p>
          <w:p w14:paraId="2C9007D5"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6AB47FB2"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Regresa a la actividad </w:t>
            </w:r>
            <w:r w:rsidR="008A655A">
              <w:rPr>
                <w:rFonts w:ascii="HendersonSansW00-BasicLight" w:hAnsi="HendersonSansW00-BasicLight" w:cs="Arial"/>
              </w:rPr>
              <w:t>6.</w:t>
            </w:r>
            <w:r w:rsidR="00A36612">
              <w:rPr>
                <w:rFonts w:ascii="HendersonSansW00-BasicLight" w:hAnsi="HendersonSansW00-BasicLight" w:cs="Arial"/>
              </w:rPr>
              <w:t>5</w:t>
            </w:r>
            <w:r>
              <w:rPr>
                <w:rFonts w:ascii="HendersonSansW00-BasicLight" w:hAnsi="HendersonSansW00-BasicLight" w:cs="Arial"/>
              </w:rPr>
              <w:t>.2.</w:t>
            </w:r>
          </w:p>
          <w:p w14:paraId="2C894534" w14:textId="705414FA" w:rsidR="00065C78" w:rsidRPr="004362F4" w:rsidRDefault="00065C78"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2930B907"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 xml:space="preserve">Persona declarante/ exportador (T1-no agrupada) o </w:t>
            </w:r>
            <w:r>
              <w:rPr>
                <w:rFonts w:ascii="HendersonSansW00-BasicLight" w:hAnsi="HendersonSansW00-BasicLight" w:cs="Arial"/>
              </w:rPr>
              <w:lastRenderedPageBreak/>
              <w:t>transportista (T1-agrupada)</w:t>
            </w:r>
          </w:p>
        </w:tc>
      </w:tr>
      <w:tr w:rsidR="00737270" w:rsidRPr="004F33C1" w14:paraId="36970703"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54DD7EE3"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49A22783"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8D18EB">
              <w:rPr>
                <w:rFonts w:ascii="HendersonSansW00-BasicLight" w:hAnsi="HendersonSansW00-BasicLight" w:cs="Arial"/>
              </w:rPr>
              <w:t>Registrar</w:t>
            </w:r>
            <w:r w:rsidRPr="00CD3BFB">
              <w:rPr>
                <w:rFonts w:ascii="HendersonSansW00-BasicLight" w:hAnsi="HendersonSansW00-BasicLight" w:cs="Arial"/>
              </w:rPr>
              <w:t xml:space="preserve"> conformidad (</w:t>
            </w:r>
            <w:r w:rsidR="00FE75CE">
              <w:rPr>
                <w:rFonts w:ascii="HendersonSansW00-BasicLight" w:hAnsi="HendersonSansW00-BasicLight" w:cs="Arial"/>
              </w:rPr>
              <w:t>s</w:t>
            </w:r>
            <w:r w:rsidRPr="00CD3BFB">
              <w:rPr>
                <w:rFonts w:ascii="HendersonSansW00-BasicLight" w:hAnsi="HendersonSansW00-BasicLight" w:cs="Arial"/>
              </w:rPr>
              <w:t xml:space="preserve">alida) </w:t>
            </w:r>
            <w:r w:rsidR="00FE75CE">
              <w:rPr>
                <w:rFonts w:ascii="HendersonSansW00-BasicLight" w:hAnsi="HendersonSansW00-BasicLight" w:cs="Arial"/>
              </w:rPr>
              <w:t>e iniciar</w:t>
            </w:r>
            <w:r>
              <w:rPr>
                <w:rFonts w:ascii="HendersonSansW00-BasicLight" w:hAnsi="HendersonSansW00-BasicLight" w:cs="Arial"/>
              </w:rPr>
              <w:t xml:space="preserve"> la movilización.  Con esto</w:t>
            </w:r>
            <w:r w:rsidRPr="002E2740">
              <w:rPr>
                <w:rFonts w:ascii="HendersonSansW00-BasicLight" w:hAnsi="HendersonSansW00-BasicLight" w:cs="Arial"/>
              </w:rPr>
              <w:t xml:space="preserve"> se registra la fecha y hora de salida de la ubicación aduanera y </w:t>
            </w:r>
            <w:r>
              <w:rPr>
                <w:rFonts w:ascii="HendersonSansW00-BasicLight" w:hAnsi="HendersonSansW00-BasicLight" w:cs="Arial"/>
              </w:rPr>
              <w:t xml:space="preserve">en el caso de declaraciones agrupadas </w:t>
            </w:r>
            <w:r w:rsidRPr="002E2740">
              <w:rPr>
                <w:rFonts w:ascii="HendersonSansW00-BasicLight" w:hAnsi="HendersonSansW00-BasicLight" w:cs="Arial"/>
              </w:rPr>
              <w:t>el reloj de</w:t>
            </w:r>
            <w:r>
              <w:rPr>
                <w:rFonts w:ascii="HendersonSansW00-BasicLight" w:hAnsi="HendersonSansW00-BasicLight" w:cs="Arial"/>
              </w:rPr>
              <w:t xml:space="preserve">l sistema informático aduanero </w:t>
            </w:r>
            <w:r w:rsidRPr="002E2740">
              <w:rPr>
                <w:rFonts w:ascii="HendersonSansW00-BasicLight" w:hAnsi="HendersonSansW00-BasicLight" w:cs="Arial"/>
              </w:rPr>
              <w:t>reanuda su conte</w:t>
            </w:r>
            <w:r>
              <w:rPr>
                <w:rFonts w:ascii="HendersonSansW00-BasicLight" w:hAnsi="HendersonSansW00-BasicLight" w:cs="Arial"/>
              </w:rPr>
              <w:t xml:space="preserve">o del plazo de recorrido. </w:t>
            </w:r>
          </w:p>
          <w:p w14:paraId="5059A92C" w14:textId="175B7055" w:rsidR="00065C78" w:rsidRPr="004362F4" w:rsidRDefault="00065C78"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1ABBED9B"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Auxiliar en origen</w:t>
            </w:r>
          </w:p>
        </w:tc>
      </w:tr>
      <w:tr w:rsidR="00737270" w:rsidRPr="004F33C1" w14:paraId="36A479CD"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5AF4BE4D"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7A35835C"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CD3BFB">
              <w:rPr>
                <w:rFonts w:ascii="HendersonSansW00-BasicLight" w:hAnsi="HendersonSansW00-BasicLight" w:cs="Arial"/>
              </w:rPr>
              <w:t xml:space="preserve">Iniciar </w:t>
            </w:r>
            <w:r>
              <w:rPr>
                <w:rFonts w:ascii="HendersonSansW00-BasicLight" w:hAnsi="HendersonSansW00-BasicLight" w:cs="Arial"/>
              </w:rPr>
              <w:t>la movilización para</w:t>
            </w:r>
            <w:r w:rsidRPr="00CD3BFB">
              <w:rPr>
                <w:rFonts w:ascii="HendersonSansW00-BasicLight" w:hAnsi="HendersonSansW00-BasicLight" w:cs="Arial"/>
              </w:rPr>
              <w:t xml:space="preserve"> llevar la mercancía a</w:t>
            </w:r>
            <w:r>
              <w:rPr>
                <w:rFonts w:ascii="HendersonSansW00-BasicLight" w:hAnsi="HendersonSansW00-BasicLight" w:cs="Arial"/>
              </w:rPr>
              <w:t xml:space="preserve"> la ubicación </w:t>
            </w:r>
            <w:r w:rsidRPr="00CD3BFB">
              <w:rPr>
                <w:rFonts w:ascii="HendersonSansW00-BasicLight" w:hAnsi="HendersonSansW00-BasicLight" w:cs="Arial"/>
              </w:rPr>
              <w:t>destino</w:t>
            </w:r>
            <w:r>
              <w:rPr>
                <w:rFonts w:ascii="HendersonSansW00-BasicLight" w:hAnsi="HendersonSansW00-BasicLight" w:cs="Arial"/>
              </w:rPr>
              <w:t>.</w:t>
            </w:r>
          </w:p>
          <w:p w14:paraId="71FD5622"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CD3BFB">
              <w:rPr>
                <w:rFonts w:ascii="HendersonSansW00-BasicLight" w:hAnsi="HendersonSansW00-BasicLight" w:cs="Arial"/>
              </w:rPr>
              <w:t>¿</w:t>
            </w:r>
            <w:r>
              <w:rPr>
                <w:rFonts w:ascii="HendersonSansW00-BasicLight" w:hAnsi="HendersonSansW00-BasicLight" w:cs="Arial"/>
              </w:rPr>
              <w:t xml:space="preserve">Ocurre alguna </w:t>
            </w:r>
            <w:r w:rsidRPr="00CD3BFB">
              <w:rPr>
                <w:rFonts w:ascii="HendersonSansW00-BasicLight" w:hAnsi="HendersonSansW00-BasicLight" w:cs="Arial"/>
              </w:rPr>
              <w:t xml:space="preserve">Incidencia </w:t>
            </w:r>
            <w:r>
              <w:rPr>
                <w:rFonts w:ascii="HendersonSansW00-BasicLight" w:hAnsi="HendersonSansW00-BasicLight" w:cs="Arial"/>
              </w:rPr>
              <w:t xml:space="preserve">durante </w:t>
            </w:r>
            <w:r w:rsidRPr="00CD3BFB">
              <w:rPr>
                <w:rFonts w:ascii="HendersonSansW00-BasicLight" w:hAnsi="HendersonSansW00-BasicLight" w:cs="Arial"/>
              </w:rPr>
              <w:t>el</w:t>
            </w:r>
            <w:r>
              <w:rPr>
                <w:rFonts w:ascii="HendersonSansW00-BasicLight" w:hAnsi="HendersonSansW00-BasicLight" w:cs="Arial"/>
              </w:rPr>
              <w:t xml:space="preserve"> recorrido</w:t>
            </w:r>
            <w:r w:rsidRPr="00CD3BFB">
              <w:rPr>
                <w:rFonts w:ascii="HendersonSansW00-BasicLight" w:hAnsi="HendersonSansW00-BasicLight" w:cs="Arial"/>
              </w:rPr>
              <w:t xml:space="preserve"> que requiera notificarse </w:t>
            </w:r>
            <w:r>
              <w:rPr>
                <w:rFonts w:ascii="HendersonSansW00-BasicLight" w:hAnsi="HendersonSansW00-BasicLight" w:cs="Arial"/>
              </w:rPr>
              <w:t>l</w:t>
            </w:r>
            <w:r w:rsidRPr="00CD3BFB">
              <w:rPr>
                <w:rFonts w:ascii="HendersonSansW00-BasicLight" w:hAnsi="HendersonSansW00-BasicLight" w:cs="Arial"/>
              </w:rPr>
              <w:t>a Aduana?</w:t>
            </w:r>
          </w:p>
          <w:p w14:paraId="1EDE3DFB" w14:textId="7F664A37" w:rsidR="00737270" w:rsidRDefault="00737270" w:rsidP="0005322A">
            <w:pPr>
              <w:pStyle w:val="Prrafodelista"/>
              <w:numPr>
                <w:ilvl w:val="0"/>
                <w:numId w:val="33"/>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D371C">
              <w:rPr>
                <w:rFonts w:ascii="HendersonSansW00-BasicLight" w:hAnsi="HendersonSansW00-BasicLight" w:cs="Arial"/>
                <w:b/>
                <w:bCs/>
              </w:rPr>
              <w:t>Si</w:t>
            </w:r>
            <w:r w:rsidR="007D371C">
              <w:rPr>
                <w:rFonts w:ascii="HendersonSansW00-BasicLight" w:hAnsi="HendersonSansW00-BasicLight" w:cs="Arial"/>
                <w:b/>
                <w:bCs/>
              </w:rPr>
              <w:t xml:space="preserve">: </w:t>
            </w:r>
            <w:r>
              <w:rPr>
                <w:rFonts w:ascii="HendersonSansW00-BasicLight" w:hAnsi="HendersonSansW00-BasicLight" w:cs="Arial"/>
              </w:rPr>
              <w:t xml:space="preserve"> Continua en la actividad </w:t>
            </w:r>
            <w:r w:rsidR="008A655A">
              <w:rPr>
                <w:rFonts w:ascii="HendersonSansW00-BasicLight" w:hAnsi="HendersonSansW00-BasicLight" w:cs="Arial"/>
              </w:rPr>
              <w:t>6.</w:t>
            </w:r>
            <w:r w:rsidR="00FE75CE">
              <w:rPr>
                <w:rFonts w:ascii="HendersonSansW00-BasicLight" w:hAnsi="HendersonSansW00-BasicLight" w:cs="Arial"/>
              </w:rPr>
              <w:t>5</w:t>
            </w:r>
            <w:r>
              <w:rPr>
                <w:rFonts w:ascii="HendersonSansW00-BasicLight" w:hAnsi="HendersonSansW00-BasicLight" w:cs="Arial"/>
              </w:rPr>
              <w:t>.25.</w:t>
            </w:r>
          </w:p>
          <w:p w14:paraId="4EFC81C0" w14:textId="5BAC5457" w:rsidR="00737270" w:rsidRPr="00CD3BFB" w:rsidRDefault="00737270" w:rsidP="0005322A">
            <w:pPr>
              <w:pStyle w:val="Prrafodelista"/>
              <w:numPr>
                <w:ilvl w:val="0"/>
                <w:numId w:val="33"/>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D371C">
              <w:rPr>
                <w:rFonts w:ascii="HendersonSansW00-BasicLight" w:hAnsi="HendersonSansW00-BasicLight" w:cs="Arial"/>
                <w:b/>
                <w:bCs/>
              </w:rPr>
              <w:t>No</w:t>
            </w:r>
            <w:r w:rsidR="007D371C">
              <w:rPr>
                <w:rFonts w:ascii="HendersonSansW00-BasicLight" w:hAnsi="HendersonSansW00-BasicLight" w:cs="Arial"/>
              </w:rPr>
              <w:t>:</w:t>
            </w:r>
            <w:r w:rsidRPr="00CD3BFB">
              <w:rPr>
                <w:rFonts w:ascii="HendersonSansW00-BasicLight" w:hAnsi="HendersonSansW00-BasicLight" w:cs="Arial"/>
              </w:rPr>
              <w:t xml:space="preserve"> Continua en la actividad </w:t>
            </w:r>
            <w:r w:rsidR="008A655A">
              <w:rPr>
                <w:rFonts w:ascii="HendersonSansW00-BasicLight" w:hAnsi="HendersonSansW00-BasicLight" w:cs="Arial"/>
              </w:rPr>
              <w:t>6.</w:t>
            </w:r>
            <w:r w:rsidR="00FE75CE">
              <w:rPr>
                <w:rFonts w:ascii="HendersonSansW00-BasicLight" w:hAnsi="HendersonSansW00-BasicLight" w:cs="Arial"/>
              </w:rPr>
              <w:t>5</w:t>
            </w:r>
            <w:r w:rsidRPr="002C22D6">
              <w:rPr>
                <w:rFonts w:ascii="HendersonSansW00-BasicLight" w:hAnsi="HendersonSansW00-BasicLight" w:cs="Arial"/>
              </w:rPr>
              <w:t>.</w:t>
            </w:r>
            <w:r>
              <w:rPr>
                <w:rFonts w:ascii="HendersonSansW00-BasicLight" w:hAnsi="HendersonSansW00-BasicLight" w:cs="Arial"/>
              </w:rPr>
              <w:t>39</w:t>
            </w:r>
            <w:r w:rsidRPr="002C22D6">
              <w:rPr>
                <w:rFonts w:ascii="HendersonSansW00-BasicLight" w:hAnsi="HendersonSansW00-BasicLight" w:cs="Arial"/>
              </w:rPr>
              <w:t>.</w:t>
            </w:r>
          </w:p>
          <w:p w14:paraId="480A8C19" w14:textId="77777777" w:rsidR="00737270" w:rsidRPr="004362F4"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57AD83C1"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Transportista</w:t>
            </w:r>
          </w:p>
        </w:tc>
      </w:tr>
      <w:tr w:rsidR="00737270" w:rsidRPr="004F33C1" w14:paraId="40562433"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5EE17C85"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0B72EC5C" w14:textId="1329D151"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Registrar </w:t>
            </w:r>
            <w:r w:rsidR="00E11C9A">
              <w:rPr>
                <w:rFonts w:ascii="HendersonSansW00-BasicLight" w:hAnsi="HendersonSansW00-BasicLight" w:cs="Arial"/>
              </w:rPr>
              <w:t xml:space="preserve">la </w:t>
            </w:r>
            <w:r w:rsidR="00E11C9A" w:rsidRPr="005E40E7">
              <w:rPr>
                <w:rFonts w:ascii="HendersonSansW00-BasicLight" w:hAnsi="HendersonSansW00-BasicLight" w:cs="Arial"/>
              </w:rPr>
              <w:t>incidencia</w:t>
            </w:r>
            <w:r>
              <w:rPr>
                <w:rFonts w:ascii="HendersonSansW00-BasicLight" w:hAnsi="HendersonSansW00-BasicLight" w:cs="Arial"/>
              </w:rPr>
              <w:t xml:space="preserve"> en </w:t>
            </w:r>
            <w:r w:rsidR="00E11C9A">
              <w:rPr>
                <w:rFonts w:ascii="HendersonSansW00-BasicLight" w:hAnsi="HendersonSansW00-BasicLight" w:cs="Arial"/>
              </w:rPr>
              <w:t>el sistema</w:t>
            </w:r>
            <w:r>
              <w:rPr>
                <w:rFonts w:ascii="HendersonSansW00-BasicLight" w:hAnsi="HendersonSansW00-BasicLight" w:cs="Arial"/>
              </w:rPr>
              <w:t xml:space="preserve"> informático aduanero, </w:t>
            </w:r>
            <w:r w:rsidR="00E11C9A">
              <w:rPr>
                <w:rFonts w:ascii="HendersonSansW00-BasicLight" w:hAnsi="HendersonSansW00-BasicLight" w:cs="Arial"/>
              </w:rPr>
              <w:t xml:space="preserve">debiendo </w:t>
            </w:r>
            <w:r w:rsidR="00E11C9A" w:rsidRPr="005E40E7">
              <w:rPr>
                <w:rFonts w:ascii="HendersonSansW00-BasicLight" w:hAnsi="HendersonSansW00-BasicLight" w:cs="Arial"/>
              </w:rPr>
              <w:t>agregar</w:t>
            </w:r>
            <w:r>
              <w:rPr>
                <w:rFonts w:ascii="HendersonSansW00-BasicLight" w:hAnsi="HendersonSansW00-BasicLight" w:cs="Arial"/>
              </w:rPr>
              <w:t xml:space="preserve"> la </w:t>
            </w:r>
            <w:r w:rsidRPr="005E40E7">
              <w:rPr>
                <w:rFonts w:ascii="HendersonSansW00-BasicLight" w:hAnsi="HendersonSansW00-BasicLight" w:cs="Arial"/>
              </w:rPr>
              <w:t>nueva información</w:t>
            </w:r>
            <w:r>
              <w:rPr>
                <w:rFonts w:ascii="HendersonSansW00-BasicLight" w:hAnsi="HendersonSansW00-BasicLight" w:cs="Arial"/>
              </w:rPr>
              <w:t xml:space="preserve"> que </w:t>
            </w:r>
            <w:r w:rsidR="00E11C9A">
              <w:rPr>
                <w:rFonts w:ascii="HendersonSansW00-BasicLight" w:hAnsi="HendersonSansW00-BasicLight" w:cs="Arial"/>
              </w:rPr>
              <w:t>va a</w:t>
            </w:r>
            <w:r>
              <w:rPr>
                <w:rFonts w:ascii="HendersonSansW00-BasicLight" w:hAnsi="HendersonSansW00-BasicLight" w:cs="Arial"/>
              </w:rPr>
              <w:t xml:space="preserve"> </w:t>
            </w:r>
            <w:r w:rsidR="00913EC1">
              <w:rPr>
                <w:rFonts w:ascii="HendersonSansW00-BasicLight" w:hAnsi="HendersonSansW00-BasicLight" w:cs="Arial"/>
              </w:rPr>
              <w:t>sustituir</w:t>
            </w:r>
            <w:r>
              <w:rPr>
                <w:rFonts w:ascii="HendersonSansW00-BasicLight" w:hAnsi="HendersonSansW00-BasicLight" w:cs="Arial"/>
              </w:rPr>
              <w:t xml:space="preserve"> </w:t>
            </w:r>
            <w:r w:rsidRPr="005E40E7">
              <w:rPr>
                <w:rFonts w:ascii="HendersonSansW00-BasicLight" w:hAnsi="HendersonSansW00-BasicLight" w:cs="Arial"/>
              </w:rPr>
              <w:t xml:space="preserve">y si llegará a destino. </w:t>
            </w:r>
          </w:p>
          <w:p w14:paraId="52E24A6E"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4E4E42F7"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20584D">
              <w:rPr>
                <w:rFonts w:ascii="HendersonSansW00-BasicLight" w:hAnsi="HendersonSansW00-BasicLight" w:cs="Arial"/>
              </w:rPr>
              <w:t>¿Llegará a destino la carga?</w:t>
            </w:r>
          </w:p>
          <w:p w14:paraId="2B6BD1E0" w14:textId="18F22D22" w:rsidR="00737270" w:rsidRDefault="00737270" w:rsidP="0005322A">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7D371C">
              <w:rPr>
                <w:rFonts w:ascii="HendersonSansW00-BasicLight" w:hAnsi="HendersonSansW00-BasicLight" w:cs="Arial"/>
                <w:b/>
                <w:bCs/>
              </w:rPr>
              <w:t>Si</w:t>
            </w:r>
            <w:r w:rsidR="007D371C">
              <w:rPr>
                <w:rFonts w:ascii="HendersonSansW00-BasicLight" w:hAnsi="HendersonSansW00-BasicLight" w:cs="Arial"/>
                <w:b/>
                <w:bCs/>
              </w:rPr>
              <w:t xml:space="preserve">: </w:t>
            </w:r>
            <w:r>
              <w:rPr>
                <w:rFonts w:ascii="HendersonSansW00-BasicLight" w:hAnsi="HendersonSansW00-BasicLight" w:cs="Arial"/>
              </w:rPr>
              <w:t xml:space="preserve"> Continua en la actividad </w:t>
            </w:r>
            <w:r w:rsidR="008A655A">
              <w:rPr>
                <w:rFonts w:ascii="HendersonSansW00-BasicLight" w:hAnsi="HendersonSansW00-BasicLight" w:cs="Arial"/>
              </w:rPr>
              <w:t>6.</w:t>
            </w:r>
            <w:r w:rsidR="00E11C9A">
              <w:rPr>
                <w:rFonts w:ascii="HendersonSansW00-BasicLight" w:hAnsi="HendersonSansW00-BasicLight" w:cs="Arial"/>
              </w:rPr>
              <w:t>5</w:t>
            </w:r>
            <w:r>
              <w:rPr>
                <w:rFonts w:ascii="HendersonSansW00-BasicLight" w:hAnsi="HendersonSansW00-BasicLight" w:cs="Arial"/>
              </w:rPr>
              <w:t>.26.</w:t>
            </w:r>
          </w:p>
          <w:p w14:paraId="625F578A" w14:textId="089C90C5" w:rsidR="00737270" w:rsidRPr="00CD3BFB" w:rsidRDefault="00737270" w:rsidP="0005322A">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7D371C">
              <w:rPr>
                <w:rFonts w:ascii="HendersonSansW00-BasicLight" w:hAnsi="HendersonSansW00-BasicLight" w:cs="Arial"/>
                <w:b/>
                <w:bCs/>
              </w:rPr>
              <w:lastRenderedPageBreak/>
              <w:t>No</w:t>
            </w:r>
            <w:r w:rsidR="007D371C">
              <w:rPr>
                <w:rFonts w:ascii="HendersonSansW00-BasicLight" w:hAnsi="HendersonSansW00-BasicLight" w:cs="Arial"/>
                <w:b/>
                <w:bCs/>
              </w:rPr>
              <w:t>:</w:t>
            </w:r>
            <w:r w:rsidRPr="00CD3BFB">
              <w:rPr>
                <w:rFonts w:ascii="HendersonSansW00-BasicLight" w:hAnsi="HendersonSansW00-BasicLight" w:cs="Arial"/>
              </w:rPr>
              <w:t xml:space="preserve"> Continua en la actividad </w:t>
            </w:r>
            <w:r w:rsidR="008A655A">
              <w:rPr>
                <w:rFonts w:ascii="HendersonSansW00-BasicLight" w:hAnsi="HendersonSansW00-BasicLight" w:cs="Arial"/>
              </w:rPr>
              <w:t>6.</w:t>
            </w:r>
            <w:r w:rsidR="00E11C9A">
              <w:rPr>
                <w:rFonts w:ascii="HendersonSansW00-BasicLight" w:hAnsi="HendersonSansW00-BasicLight" w:cs="Arial"/>
              </w:rPr>
              <w:t>5</w:t>
            </w:r>
            <w:r w:rsidRPr="00CD3BFB">
              <w:rPr>
                <w:rFonts w:ascii="HendersonSansW00-BasicLight" w:hAnsi="HendersonSansW00-BasicLight" w:cs="Arial"/>
              </w:rPr>
              <w:t>.</w:t>
            </w:r>
            <w:r>
              <w:rPr>
                <w:rFonts w:ascii="HendersonSansW00-BasicLight" w:hAnsi="HendersonSansW00-BasicLight" w:cs="Arial"/>
              </w:rPr>
              <w:t>31</w:t>
            </w:r>
            <w:r w:rsidRPr="00CD3BFB">
              <w:rPr>
                <w:rFonts w:ascii="HendersonSansW00-BasicLight" w:hAnsi="HendersonSansW00-BasicLight" w:cs="Arial"/>
              </w:rPr>
              <w:t>.</w:t>
            </w:r>
          </w:p>
          <w:p w14:paraId="476AB8E7" w14:textId="77777777" w:rsidR="00394C22" w:rsidRDefault="00394C22"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p>
          <w:p w14:paraId="7EAE28D0" w14:textId="34AE1466" w:rsidR="00737270" w:rsidRPr="005B6A45"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sidRPr="005B6A45">
              <w:rPr>
                <w:rFonts w:ascii="HendersonSansW00-BasicLight" w:hAnsi="HendersonSansW00-BasicLight" w:cs="Arial"/>
                <w:b/>
                <w:bCs/>
              </w:rPr>
              <w:t>Nota</w:t>
            </w:r>
            <w:r w:rsidR="00E566BD">
              <w:rPr>
                <w:rFonts w:ascii="HendersonSansW00-BasicLight" w:hAnsi="HendersonSansW00-BasicLight" w:cs="Arial"/>
                <w:b/>
                <w:bCs/>
              </w:rPr>
              <w:t>s</w:t>
            </w:r>
            <w:r w:rsidRPr="005B6A45">
              <w:rPr>
                <w:rFonts w:ascii="HendersonSansW00-BasicLight" w:hAnsi="HendersonSansW00-BasicLight" w:cs="Arial"/>
                <w:b/>
                <w:bCs/>
              </w:rPr>
              <w:t>:</w:t>
            </w:r>
          </w:p>
          <w:p w14:paraId="7A60B20A"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6A9B1AD9" w14:textId="7F75182F" w:rsidR="00737270" w:rsidRPr="007D371C" w:rsidRDefault="007D371C" w:rsidP="007D371C">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737270" w:rsidRPr="007D371C">
              <w:rPr>
                <w:rFonts w:ascii="HendersonSansW00-BasicLight" w:hAnsi="HendersonSansW00-BasicLight" w:cs="Arial"/>
              </w:rPr>
              <w:t>El sistema mostrará las siguientes incidencias:</w:t>
            </w:r>
          </w:p>
          <w:p w14:paraId="5B61E25A" w14:textId="77777777" w:rsidR="00737270" w:rsidRPr="00B62224"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B62224">
              <w:rPr>
                <w:rFonts w:ascii="HendersonSansW00-BasicLight" w:hAnsi="HendersonSansW00-BasicLight" w:cs="Arial"/>
              </w:rPr>
              <w:t>01-Solicitud de transbordo a otra UT en carretera.</w:t>
            </w:r>
          </w:p>
          <w:p w14:paraId="553589A2" w14:textId="77777777" w:rsidR="00737270" w:rsidRPr="00B62224"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B62224">
              <w:rPr>
                <w:rFonts w:ascii="HendersonSansW00-BasicLight" w:hAnsi="HendersonSansW00-BasicLight" w:cs="Arial"/>
              </w:rPr>
              <w:t>02-Solicitud de transbordo a otra UT en ubicación aduanera autorizada.</w:t>
            </w:r>
          </w:p>
          <w:p w14:paraId="01EDFE1F" w14:textId="77777777" w:rsidR="00737270" w:rsidRPr="00B62224"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B62224">
              <w:rPr>
                <w:rFonts w:ascii="HendersonSansW00-BasicLight" w:hAnsi="HendersonSansW00-BasicLight" w:cs="Arial"/>
              </w:rPr>
              <w:t>03-Reporte de robo</w:t>
            </w:r>
          </w:p>
          <w:p w14:paraId="223A9ED1" w14:textId="77777777" w:rsidR="00737270" w:rsidRPr="00284432"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sidRPr="00284432">
              <w:rPr>
                <w:rFonts w:ascii="HendersonSansW00-BasicLight" w:hAnsi="HendersonSansW00-BasicLight" w:cs="Arial"/>
                <w:b/>
                <w:bCs/>
              </w:rPr>
              <w:t>04-Reporte de avería del medio del transporte que le impida continuar.</w:t>
            </w:r>
          </w:p>
          <w:p w14:paraId="3DEB6A35" w14:textId="77777777" w:rsidR="00737270"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B62224">
              <w:rPr>
                <w:rFonts w:ascii="HendersonSansW00-BasicLight" w:hAnsi="HendersonSansW00-BasicLight" w:cs="Arial"/>
              </w:rPr>
              <w:t>05-Cambio de precinto en carretera por operativo de otras autoridades.</w:t>
            </w:r>
          </w:p>
          <w:p w14:paraId="0B56392A" w14:textId="77777777" w:rsidR="00737270"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B62224">
              <w:rPr>
                <w:rFonts w:ascii="HendersonSansW00-BasicLight" w:hAnsi="HendersonSansW00-BasicLight" w:cs="Arial"/>
              </w:rPr>
              <w:t>0</w:t>
            </w:r>
            <w:r>
              <w:rPr>
                <w:rFonts w:ascii="HendersonSansW00-BasicLight" w:hAnsi="HendersonSansW00-BasicLight" w:cs="Arial"/>
              </w:rPr>
              <w:t>6</w:t>
            </w:r>
            <w:r w:rsidRPr="00B62224">
              <w:rPr>
                <w:rFonts w:ascii="HendersonSansW00-BasicLight" w:hAnsi="HendersonSansW00-BasicLight" w:cs="Arial"/>
              </w:rPr>
              <w:t>-Accidente en la vía de conocimiento público.</w:t>
            </w:r>
          </w:p>
          <w:p w14:paraId="05DBC5CC" w14:textId="77777777" w:rsidR="00737270"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sidRPr="00284432">
              <w:rPr>
                <w:rFonts w:ascii="HendersonSansW00-BasicLight" w:hAnsi="HendersonSansW00-BasicLight" w:cs="Arial"/>
                <w:b/>
                <w:bCs/>
              </w:rPr>
              <w:t>0</w:t>
            </w:r>
            <w:r>
              <w:rPr>
                <w:rFonts w:ascii="HendersonSansW00-BasicLight" w:hAnsi="HendersonSansW00-BasicLight" w:cs="Arial"/>
                <w:b/>
                <w:bCs/>
              </w:rPr>
              <w:t>7</w:t>
            </w:r>
            <w:r w:rsidRPr="00284432">
              <w:rPr>
                <w:rFonts w:ascii="HendersonSansW00-BasicLight" w:hAnsi="HendersonSansW00-BasicLight" w:cs="Arial"/>
                <w:b/>
                <w:bCs/>
              </w:rPr>
              <w:t>-Cambio de matrícula por sustitución de cabezal, remolque o semirremolque.</w:t>
            </w:r>
          </w:p>
          <w:p w14:paraId="5B3FC5CD" w14:textId="77777777" w:rsidR="00737270"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B62224">
              <w:rPr>
                <w:rFonts w:ascii="HendersonSansW00-BasicLight" w:hAnsi="HendersonSansW00-BasicLight" w:cs="Arial"/>
              </w:rPr>
              <w:t>0</w:t>
            </w:r>
            <w:r>
              <w:rPr>
                <w:rFonts w:ascii="HendersonSansW00-BasicLight" w:hAnsi="HendersonSansW00-BasicLight" w:cs="Arial"/>
              </w:rPr>
              <w:t>8</w:t>
            </w:r>
            <w:r w:rsidRPr="00B62224">
              <w:rPr>
                <w:rFonts w:ascii="HendersonSansW00-BasicLight" w:hAnsi="HendersonSansW00-BasicLight" w:cs="Arial"/>
              </w:rPr>
              <w:t xml:space="preserve">-Cierre de la vía de conocimiento público. </w:t>
            </w:r>
          </w:p>
          <w:p w14:paraId="38942722" w14:textId="77777777" w:rsidR="00737270"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B62224">
              <w:rPr>
                <w:rFonts w:ascii="HendersonSansW00-BasicLight" w:hAnsi="HendersonSansW00-BasicLight" w:cs="Arial"/>
              </w:rPr>
              <w:t>0</w:t>
            </w:r>
            <w:r>
              <w:rPr>
                <w:rFonts w:ascii="HendersonSansW00-BasicLight" w:hAnsi="HendersonSansW00-BasicLight" w:cs="Arial"/>
              </w:rPr>
              <w:t>9</w:t>
            </w:r>
            <w:r w:rsidRPr="00B62224">
              <w:rPr>
                <w:rFonts w:ascii="HendersonSansW00-BasicLight" w:hAnsi="HendersonSansW00-BasicLight" w:cs="Arial"/>
              </w:rPr>
              <w:t>-Cambio de la ruta por cierre de vía de conocimiento público.</w:t>
            </w:r>
          </w:p>
          <w:p w14:paraId="26AE1F24" w14:textId="77777777" w:rsidR="00737270"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10</w:t>
            </w:r>
            <w:r w:rsidRPr="00B62224">
              <w:rPr>
                <w:rFonts w:ascii="HendersonSansW00-BasicLight" w:hAnsi="HendersonSansW00-BasicLight" w:cs="Arial"/>
              </w:rPr>
              <w:t>-Cambio de conductor por fuerza mayor.</w:t>
            </w:r>
          </w:p>
          <w:p w14:paraId="00ED6F1D" w14:textId="77777777" w:rsidR="00737270" w:rsidRDefault="00737270" w:rsidP="0005322A">
            <w:pPr>
              <w:ind w:left="708"/>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11</w:t>
            </w:r>
            <w:r w:rsidRPr="006434A0">
              <w:rPr>
                <w:rFonts w:ascii="HendersonSansW00-BasicLight" w:hAnsi="HendersonSansW00-BasicLight" w:cs="Arial"/>
              </w:rPr>
              <w:t>-Otros (espacio para indicar otras incidencias).</w:t>
            </w:r>
          </w:p>
          <w:p w14:paraId="2FCC6681" w14:textId="77777777" w:rsidR="00737270" w:rsidRDefault="00737270" w:rsidP="0005322A">
            <w:pPr>
              <w:ind w:left="360"/>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4F853AD4" w14:textId="185795FB" w:rsidR="00737270" w:rsidRPr="00FC3B40" w:rsidRDefault="00737270" w:rsidP="0005322A">
            <w:pPr>
              <w:pStyle w:val="Prrafodelista"/>
              <w:numPr>
                <w:ilvl w:val="1"/>
                <w:numId w:val="21"/>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FC3B40">
              <w:rPr>
                <w:rFonts w:ascii="HendersonSansW00-BasicLight" w:hAnsi="HendersonSansW00-BasicLight" w:cs="Arial"/>
              </w:rPr>
              <w:t xml:space="preserve">El reporte de </w:t>
            </w:r>
            <w:r w:rsidR="00FC3B40" w:rsidRPr="00FC3B40">
              <w:rPr>
                <w:rFonts w:ascii="HendersonSansW00-BasicLight" w:hAnsi="HendersonSansW00-BasicLight" w:cs="Arial"/>
              </w:rPr>
              <w:t>las incidencias</w:t>
            </w:r>
            <w:r w:rsidRPr="00FC3B40">
              <w:rPr>
                <w:rFonts w:ascii="HendersonSansW00-BasicLight" w:hAnsi="HendersonSansW00-BasicLight" w:cs="Arial"/>
              </w:rPr>
              <w:t xml:space="preserve"> en carretera que requieren aprobación de la </w:t>
            </w:r>
            <w:r w:rsidR="00F221DF" w:rsidRPr="00FC3B40">
              <w:rPr>
                <w:rFonts w:ascii="HendersonSansW00-BasicLight" w:hAnsi="HendersonSansW00-BasicLight" w:cs="Arial"/>
              </w:rPr>
              <w:t>aduana</w:t>
            </w:r>
            <w:r w:rsidRPr="00FC3B40">
              <w:rPr>
                <w:rFonts w:ascii="HendersonSansW00-BasicLight" w:hAnsi="HendersonSansW00-BasicLight" w:cs="Arial"/>
              </w:rPr>
              <w:t xml:space="preserve"> </w:t>
            </w:r>
            <w:r w:rsidR="00FC3B40" w:rsidRPr="00FC3B40">
              <w:rPr>
                <w:rFonts w:ascii="HendersonSansW00-BasicLight" w:hAnsi="HendersonSansW00-BasicLight" w:cs="Arial"/>
              </w:rPr>
              <w:t xml:space="preserve">mantendrá la </w:t>
            </w:r>
            <w:r w:rsidR="00FC3B40">
              <w:rPr>
                <w:rFonts w:ascii="HendersonSansW00-BasicLight" w:hAnsi="HendersonSansW00-BasicLight" w:cs="Arial"/>
              </w:rPr>
              <w:t>T</w:t>
            </w:r>
            <w:r w:rsidR="00F221DF" w:rsidRPr="00FC3B40">
              <w:rPr>
                <w:rFonts w:ascii="HendersonSansW00-BasicLight" w:hAnsi="HendersonSansW00-BasicLight" w:cs="Arial"/>
              </w:rPr>
              <w:t xml:space="preserve">1 </w:t>
            </w:r>
            <w:r w:rsidR="00872B52" w:rsidRPr="00FC3B40">
              <w:rPr>
                <w:rFonts w:ascii="HendersonSansW00-BasicLight" w:hAnsi="HendersonSansW00-BasicLight" w:cs="Arial"/>
              </w:rPr>
              <w:t>en estado</w:t>
            </w:r>
            <w:r w:rsidRPr="00FC3B40">
              <w:rPr>
                <w:rFonts w:ascii="HendersonSansW00-BasicLight" w:hAnsi="HendersonSansW00-BasicLight" w:cs="Arial"/>
              </w:rPr>
              <w:t xml:space="preserve"> “</w:t>
            </w:r>
            <w:r w:rsidR="00E566BD" w:rsidRPr="00FC3B40">
              <w:rPr>
                <w:rFonts w:ascii="HendersonSansW00-BasicLight" w:hAnsi="HendersonSansW00-BasicLight" w:cs="Arial"/>
              </w:rPr>
              <w:t>e</w:t>
            </w:r>
            <w:r w:rsidRPr="00FC3B40">
              <w:rPr>
                <w:rFonts w:ascii="HendersonSansW00-BasicLight" w:hAnsi="HendersonSansW00-BasicLight" w:cs="Arial"/>
              </w:rPr>
              <w:t xml:space="preserve">n </w:t>
            </w:r>
            <w:r w:rsidR="00E566BD" w:rsidRPr="00FC3B40">
              <w:rPr>
                <w:rFonts w:ascii="HendersonSansW00-BasicLight" w:hAnsi="HendersonSansW00-BasicLight" w:cs="Arial"/>
              </w:rPr>
              <w:t>m</w:t>
            </w:r>
            <w:r w:rsidRPr="00FC3B40">
              <w:rPr>
                <w:rFonts w:ascii="HendersonSansW00-BasicLight" w:hAnsi="HendersonSansW00-BasicLight" w:cs="Arial"/>
              </w:rPr>
              <w:t xml:space="preserve">archa incidente registrado”. </w:t>
            </w:r>
          </w:p>
          <w:p w14:paraId="452EC5CC" w14:textId="77777777" w:rsidR="00737270" w:rsidRPr="004362F4"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2E66FF1F"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 xml:space="preserve">Transportista </w:t>
            </w:r>
          </w:p>
        </w:tc>
      </w:tr>
      <w:tr w:rsidR="00737270" w:rsidRPr="004F33C1" w14:paraId="2163B1AD"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43B78D7F"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73BC1A39" w14:textId="221D6A0B"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Decidir</w:t>
            </w:r>
            <w:r w:rsidRPr="001E6157">
              <w:rPr>
                <w:rFonts w:ascii="HendersonSansW00-BasicLight" w:hAnsi="HendersonSansW00-BasicLight" w:cs="Arial"/>
              </w:rPr>
              <w:t xml:space="preserve"> </w:t>
            </w:r>
            <w:r w:rsidR="00FC3B40" w:rsidRPr="001E6157">
              <w:rPr>
                <w:rFonts w:ascii="HendersonSansW00-BasicLight" w:hAnsi="HendersonSansW00-BasicLight" w:cs="Arial"/>
              </w:rPr>
              <w:t xml:space="preserve">si </w:t>
            </w:r>
            <w:r w:rsidR="00FC3B40">
              <w:rPr>
                <w:rFonts w:ascii="HendersonSansW00-BasicLight" w:hAnsi="HendersonSansW00-BasicLight" w:cs="Arial"/>
              </w:rPr>
              <w:t>es</w:t>
            </w:r>
            <w:r>
              <w:rPr>
                <w:rFonts w:ascii="HendersonSansW00-BasicLight" w:hAnsi="HendersonSansW00-BasicLight" w:cs="Arial"/>
              </w:rPr>
              <w:t xml:space="preserve"> necesario enviar a un funcionario a supervisar el medio de transportes y sus mercancías. </w:t>
            </w:r>
          </w:p>
          <w:p w14:paraId="1246FBCA"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48362A42"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5325D">
              <w:rPr>
                <w:rFonts w:ascii="HendersonSansW00-BasicLight" w:hAnsi="HendersonSansW00-BasicLight" w:cs="Arial"/>
              </w:rPr>
              <w:t>¿</w:t>
            </w:r>
            <w:r>
              <w:rPr>
                <w:rFonts w:ascii="HendersonSansW00-BasicLight" w:hAnsi="HendersonSansW00-BasicLight" w:cs="Arial"/>
              </w:rPr>
              <w:t>Va a participar la aduana</w:t>
            </w:r>
            <w:r w:rsidRPr="0085325D">
              <w:rPr>
                <w:rFonts w:ascii="HendersonSansW00-BasicLight" w:hAnsi="HendersonSansW00-BasicLight" w:cs="Arial"/>
              </w:rPr>
              <w:t>?</w:t>
            </w:r>
          </w:p>
          <w:p w14:paraId="60FFF074" w14:textId="32F39440" w:rsidR="00737270" w:rsidRDefault="00737270" w:rsidP="0005322A">
            <w:pPr>
              <w:pStyle w:val="Prrafodelista"/>
              <w:numPr>
                <w:ilvl w:val="0"/>
                <w:numId w:val="33"/>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359E0">
              <w:rPr>
                <w:rFonts w:ascii="HendersonSansW00-BasicLight" w:hAnsi="HendersonSansW00-BasicLight" w:cs="Arial"/>
                <w:b/>
                <w:bCs/>
              </w:rPr>
              <w:t>Si</w:t>
            </w:r>
            <w:r w:rsidR="007359E0">
              <w:rPr>
                <w:rFonts w:ascii="HendersonSansW00-BasicLight" w:hAnsi="HendersonSansW00-BasicLight" w:cs="Arial"/>
                <w:b/>
                <w:bCs/>
              </w:rPr>
              <w:t>:</w:t>
            </w:r>
            <w:r>
              <w:rPr>
                <w:rFonts w:ascii="HendersonSansW00-BasicLight" w:hAnsi="HendersonSansW00-BasicLight" w:cs="Arial"/>
              </w:rPr>
              <w:t xml:space="preserve"> Continua en la actividad </w:t>
            </w:r>
            <w:r w:rsidR="008A655A">
              <w:rPr>
                <w:rFonts w:ascii="HendersonSansW00-BasicLight" w:hAnsi="HendersonSansW00-BasicLight" w:cs="Arial"/>
              </w:rPr>
              <w:t>6.</w:t>
            </w:r>
            <w:r w:rsidR="00F221DF">
              <w:rPr>
                <w:rFonts w:ascii="HendersonSansW00-BasicLight" w:hAnsi="HendersonSansW00-BasicLight" w:cs="Arial"/>
              </w:rPr>
              <w:t>5</w:t>
            </w:r>
            <w:r>
              <w:rPr>
                <w:rFonts w:ascii="HendersonSansW00-BasicLight" w:hAnsi="HendersonSansW00-BasicLight" w:cs="Arial"/>
              </w:rPr>
              <w:t>.27.</w:t>
            </w:r>
          </w:p>
          <w:p w14:paraId="55B8811C" w14:textId="07193532" w:rsidR="00737270" w:rsidRPr="00CD3BFB" w:rsidRDefault="00737270" w:rsidP="0005322A">
            <w:pPr>
              <w:pStyle w:val="Prrafodelista"/>
              <w:numPr>
                <w:ilvl w:val="0"/>
                <w:numId w:val="33"/>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359E0">
              <w:rPr>
                <w:rFonts w:ascii="HendersonSansW00-BasicLight" w:hAnsi="HendersonSansW00-BasicLight" w:cs="Arial"/>
                <w:b/>
                <w:bCs/>
              </w:rPr>
              <w:t>No</w:t>
            </w:r>
            <w:r w:rsidR="007359E0">
              <w:rPr>
                <w:rFonts w:ascii="HendersonSansW00-BasicLight" w:hAnsi="HendersonSansW00-BasicLight" w:cs="Arial"/>
              </w:rPr>
              <w:t>:</w:t>
            </w:r>
            <w:r w:rsidRPr="00CD3BFB">
              <w:rPr>
                <w:rFonts w:ascii="HendersonSansW00-BasicLight" w:hAnsi="HendersonSansW00-BasicLight" w:cs="Arial"/>
              </w:rPr>
              <w:t xml:space="preserve"> Continua en la actividad </w:t>
            </w:r>
            <w:r w:rsidR="008A655A">
              <w:rPr>
                <w:rFonts w:ascii="HendersonSansW00-BasicLight" w:hAnsi="HendersonSansW00-BasicLight" w:cs="Arial"/>
              </w:rPr>
              <w:t>6.6</w:t>
            </w:r>
            <w:r w:rsidRPr="00CD3BFB">
              <w:rPr>
                <w:rFonts w:ascii="HendersonSansW00-BasicLight" w:hAnsi="HendersonSansW00-BasicLight" w:cs="Arial"/>
              </w:rPr>
              <w:t>.</w:t>
            </w:r>
            <w:r>
              <w:rPr>
                <w:rFonts w:ascii="HendersonSansW00-BasicLight" w:hAnsi="HendersonSansW00-BasicLight" w:cs="Arial"/>
              </w:rPr>
              <w:t>28</w:t>
            </w:r>
            <w:r w:rsidRPr="00CD3BFB">
              <w:rPr>
                <w:rFonts w:ascii="HendersonSansW00-BasicLight" w:hAnsi="HendersonSansW00-BasicLight" w:cs="Arial"/>
              </w:rPr>
              <w:t>.</w:t>
            </w:r>
          </w:p>
          <w:p w14:paraId="223DE963"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2D1113B4" w14:textId="77777777" w:rsidR="007359E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r w:rsidRPr="007359E0">
              <w:rPr>
                <w:rFonts w:ascii="HendersonSansW00-BasicLight" w:hAnsi="HendersonSansW00-BasicLight" w:cs="Arial"/>
                <w:b/>
                <w:bCs/>
              </w:rPr>
              <w:t xml:space="preserve">Nota: </w:t>
            </w:r>
          </w:p>
          <w:p w14:paraId="1A781C69" w14:textId="77777777" w:rsidR="007359E0" w:rsidRPr="007359E0" w:rsidRDefault="007359E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p>
          <w:p w14:paraId="08905D65" w14:textId="51FC2B16" w:rsidR="00737270" w:rsidRPr="007359E0" w:rsidRDefault="00737270" w:rsidP="007359E0">
            <w:pPr>
              <w:pStyle w:val="Prrafodelista"/>
              <w:numPr>
                <w:ilvl w:val="2"/>
                <w:numId w:val="21"/>
              </w:numPr>
              <w:tabs>
                <w:tab w:val="left" w:pos="333"/>
              </w:tabs>
              <w:ind w:left="50" w:firstLine="0"/>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359E0">
              <w:rPr>
                <w:rFonts w:ascii="HendersonSansW00-BasicLight" w:hAnsi="HendersonSansW00-BasicLight" w:cs="Arial"/>
              </w:rPr>
              <w:t xml:space="preserve"> </w:t>
            </w:r>
            <w:r w:rsidR="007359E0" w:rsidRPr="007359E0">
              <w:rPr>
                <w:rFonts w:ascii="HendersonSansW00-BasicLight" w:hAnsi="HendersonSansW00-BasicLight" w:cs="Arial"/>
              </w:rPr>
              <w:t>Las aduanas de jurisdicción del incidente en carretera colaborarán</w:t>
            </w:r>
            <w:r w:rsidR="00FC3B40" w:rsidRPr="007359E0">
              <w:rPr>
                <w:rFonts w:ascii="HendersonSansW00-BasicLight" w:hAnsi="HendersonSansW00-BasicLight" w:cs="Arial"/>
              </w:rPr>
              <w:t xml:space="preserve"> enviando</w:t>
            </w:r>
            <w:r w:rsidRPr="007359E0">
              <w:rPr>
                <w:rFonts w:ascii="HendersonSansW00-BasicLight" w:hAnsi="HendersonSansW00-BasicLight" w:cs="Arial"/>
              </w:rPr>
              <w:t xml:space="preserve"> un funcionario a realizar el acta de inspección, cuando no se posible que el funcionario pertenezca a la aduana de control o salida.  </w:t>
            </w:r>
          </w:p>
          <w:p w14:paraId="3C2F491E" w14:textId="5F284CAD" w:rsidR="00065C78" w:rsidRPr="008B6662" w:rsidRDefault="00065C78"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7D14C8AE"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Jefaturas aduanas de control y destino</w:t>
            </w:r>
          </w:p>
        </w:tc>
      </w:tr>
      <w:tr w:rsidR="00737270" w:rsidRPr="004F33C1" w14:paraId="3B06E879"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08A3F412"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29BA8183" w14:textId="38C2CBE8" w:rsidR="00913EC1"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AB04BC">
              <w:rPr>
                <w:rFonts w:ascii="HendersonSansW00-BasicLight" w:hAnsi="HendersonSansW00-BasicLight" w:cs="Arial"/>
              </w:rPr>
              <w:t>Llegar al lugar donde se localiza el medio de transporte con las mercancías y realizar las actuaciones, respaldando lo actuado mediante   acta</w:t>
            </w:r>
            <w:r>
              <w:rPr>
                <w:rFonts w:ascii="HendersonSansW00-BasicLight" w:hAnsi="HendersonSansW00-BasicLight" w:cs="Arial"/>
              </w:rPr>
              <w:t xml:space="preserve">, misma que </w:t>
            </w:r>
            <w:r w:rsidR="0031608B">
              <w:rPr>
                <w:rFonts w:ascii="HendersonSansW00-BasicLight" w:hAnsi="HendersonSansW00-BasicLight" w:cs="Arial"/>
              </w:rPr>
              <w:t>deberá archivar</w:t>
            </w:r>
            <w:r>
              <w:rPr>
                <w:rFonts w:ascii="HendersonSansW00-BasicLight" w:hAnsi="HendersonSansW00-BasicLight" w:cs="Arial"/>
              </w:rPr>
              <w:t xml:space="preserve"> </w:t>
            </w:r>
            <w:r w:rsidR="00913EC1">
              <w:rPr>
                <w:rFonts w:ascii="HendersonSansW00-BasicLight" w:hAnsi="HendersonSansW00-BasicLight" w:cs="Arial"/>
              </w:rPr>
              <w:t>en el expediente dispuesto para ese fin</w:t>
            </w:r>
            <w:r>
              <w:rPr>
                <w:rFonts w:ascii="HendersonSansW00-BasicLight" w:hAnsi="HendersonSansW00-BasicLight" w:cs="Arial"/>
              </w:rPr>
              <w:t>.</w:t>
            </w:r>
          </w:p>
          <w:p w14:paraId="62ECFC92" w14:textId="77777777" w:rsidR="0031608B" w:rsidRDefault="0031608B"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45A56A7A" w14:textId="77777777" w:rsidR="0031608B" w:rsidRDefault="00913EC1"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31608B">
              <w:rPr>
                <w:rFonts w:ascii="HendersonSansW00-BasicLight" w:hAnsi="HendersonSansW00-BasicLight" w:cs="Arial"/>
                <w:b/>
                <w:bCs/>
              </w:rPr>
              <w:t>Nota</w:t>
            </w:r>
            <w:r>
              <w:rPr>
                <w:rFonts w:ascii="HendersonSansW00-BasicLight" w:hAnsi="HendersonSansW00-BasicLight" w:cs="Arial"/>
              </w:rPr>
              <w:t xml:space="preserve">: </w:t>
            </w:r>
          </w:p>
          <w:p w14:paraId="79FABA45" w14:textId="15BDF4F8" w:rsidR="0031608B" w:rsidRDefault="007359E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913EC1">
              <w:rPr>
                <w:rFonts w:ascii="HendersonSansW00-BasicLight" w:hAnsi="HendersonSansW00-BasicLight" w:cs="Arial"/>
              </w:rPr>
              <w:t xml:space="preserve">Cuando sea posible el funcionario aduanero deberá digitalizar el acta y adjuntarla al T1. </w:t>
            </w:r>
          </w:p>
          <w:p w14:paraId="14D70F30" w14:textId="75F2AD99" w:rsidR="00737270" w:rsidRPr="00A4784E"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highlight w:val="yellow"/>
              </w:rPr>
            </w:pPr>
            <w:r>
              <w:rPr>
                <w:rFonts w:ascii="HendersonSansW00-BasicLight" w:hAnsi="HendersonSansW00-BasicLight" w:cs="Arial"/>
              </w:rPr>
              <w:t xml:space="preserve"> </w:t>
            </w:r>
          </w:p>
        </w:tc>
        <w:tc>
          <w:tcPr>
            <w:tcW w:w="2866" w:type="dxa"/>
            <w:tcBorders>
              <w:top w:val="single" w:sz="4" w:space="0" w:color="auto"/>
              <w:left w:val="single" w:sz="4" w:space="0" w:color="auto"/>
              <w:bottom w:val="single" w:sz="4" w:space="0" w:color="auto"/>
              <w:right w:val="single" w:sz="4" w:space="0" w:color="auto"/>
            </w:tcBorders>
          </w:tcPr>
          <w:p w14:paraId="196E6434"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Funcionario aduanero</w:t>
            </w:r>
          </w:p>
        </w:tc>
      </w:tr>
      <w:tr w:rsidR="00737270" w:rsidRPr="004F33C1" w14:paraId="7DA20D4A"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13112BAC"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593B68E6"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Aceptar incidencia </w:t>
            </w:r>
            <w:r w:rsidRPr="0009651C">
              <w:rPr>
                <w:rFonts w:ascii="HendersonSansW00-BasicLight" w:hAnsi="HendersonSansW00-BasicLight" w:cs="Arial"/>
              </w:rPr>
              <w:t>en el sistem</w:t>
            </w:r>
            <w:r>
              <w:rPr>
                <w:rFonts w:ascii="HendersonSansW00-BasicLight" w:hAnsi="HendersonSansW00-BasicLight" w:cs="Arial"/>
              </w:rPr>
              <w:t>a informático</w:t>
            </w:r>
            <w:r w:rsidR="00913EC1">
              <w:rPr>
                <w:rFonts w:ascii="HendersonSansW00-BasicLight" w:hAnsi="HendersonSansW00-BasicLight" w:cs="Arial"/>
              </w:rPr>
              <w:t>.</w:t>
            </w:r>
            <w:r>
              <w:rPr>
                <w:rFonts w:ascii="HendersonSansW00-BasicLight" w:hAnsi="HendersonSansW00-BasicLight" w:cs="Arial"/>
              </w:rPr>
              <w:t xml:space="preserve"> </w:t>
            </w:r>
          </w:p>
          <w:p w14:paraId="14C5246D" w14:textId="138DD96C" w:rsidR="00065C78" w:rsidRPr="00C15EDD" w:rsidRDefault="00065C78"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6A133340"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Funcionario aduanero</w:t>
            </w:r>
          </w:p>
        </w:tc>
      </w:tr>
      <w:tr w:rsidR="00737270" w:rsidRPr="004F33C1" w14:paraId="54D599CB"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4CE4D76D"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02296112" w14:textId="43DAD30F" w:rsidR="00737270" w:rsidRPr="001E6157"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4F3D08">
              <w:rPr>
                <w:rFonts w:ascii="HendersonSansW00-BasicLight" w:hAnsi="HendersonSansW00-BasicLight" w:cs="Arial"/>
              </w:rPr>
              <w:t>Actualizar datos en T1</w:t>
            </w:r>
            <w:r w:rsidR="00913EC1">
              <w:rPr>
                <w:rFonts w:ascii="HendersonSansW00-BasicLight" w:hAnsi="HendersonSansW00-BasicLight" w:cs="Arial"/>
              </w:rPr>
              <w:t>.</w:t>
            </w:r>
          </w:p>
        </w:tc>
        <w:tc>
          <w:tcPr>
            <w:tcW w:w="2866" w:type="dxa"/>
            <w:tcBorders>
              <w:top w:val="single" w:sz="4" w:space="0" w:color="auto"/>
              <w:left w:val="single" w:sz="4" w:space="0" w:color="auto"/>
              <w:bottom w:val="single" w:sz="4" w:space="0" w:color="auto"/>
              <w:right w:val="single" w:sz="4" w:space="0" w:color="auto"/>
            </w:tcBorders>
          </w:tcPr>
          <w:p w14:paraId="087D954F"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Sistema informático aduanero</w:t>
            </w:r>
          </w:p>
        </w:tc>
      </w:tr>
      <w:tr w:rsidR="00737270" w:rsidRPr="004F33C1" w14:paraId="53EEE33F"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2179E405"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5C2D51DB" w14:textId="1C8D8A1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BD473A">
              <w:rPr>
                <w:rFonts w:ascii="HendersonSansW00-BasicLight" w:hAnsi="HendersonSansW00-BasicLight" w:cs="Arial"/>
              </w:rPr>
              <w:t>Pasar la T1 a</w:t>
            </w:r>
            <w:r w:rsidR="00913EC1">
              <w:rPr>
                <w:rFonts w:ascii="HendersonSansW00-BasicLight" w:hAnsi="HendersonSansW00-BasicLight" w:cs="Arial"/>
              </w:rPr>
              <w:t>l</w:t>
            </w:r>
            <w:r w:rsidRPr="00BD473A">
              <w:rPr>
                <w:rFonts w:ascii="HendersonSansW00-BasicLight" w:hAnsi="HendersonSansW00-BasicLight" w:cs="Arial"/>
              </w:rPr>
              <w:t xml:space="preserve"> estado en marcha</w:t>
            </w:r>
            <w:r>
              <w:rPr>
                <w:rFonts w:ascii="HendersonSansW00-BasicLight" w:hAnsi="HendersonSansW00-BasicLight" w:cs="Arial"/>
              </w:rPr>
              <w:t xml:space="preserve"> para que</w:t>
            </w:r>
            <w:r w:rsidR="00913EC1">
              <w:rPr>
                <w:rFonts w:ascii="HendersonSansW00-BasicLight" w:hAnsi="HendersonSansW00-BasicLight" w:cs="Arial"/>
              </w:rPr>
              <w:t xml:space="preserve">     continúe hacia </w:t>
            </w:r>
            <w:r>
              <w:rPr>
                <w:rFonts w:ascii="HendersonSansW00-BasicLight" w:hAnsi="HendersonSansW00-BasicLight" w:cs="Arial"/>
              </w:rPr>
              <w:t xml:space="preserve">su destino. </w:t>
            </w:r>
          </w:p>
          <w:p w14:paraId="51AA27AF"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07C13859"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7D96859C"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Continua en paso </w:t>
            </w:r>
            <w:r w:rsidR="008A655A">
              <w:rPr>
                <w:rFonts w:ascii="HendersonSansW00-BasicLight" w:hAnsi="HendersonSansW00-BasicLight" w:cs="Arial"/>
              </w:rPr>
              <w:t>6.</w:t>
            </w:r>
            <w:r w:rsidR="0031608B">
              <w:rPr>
                <w:rFonts w:ascii="HendersonSansW00-BasicLight" w:hAnsi="HendersonSansW00-BasicLight" w:cs="Arial"/>
              </w:rPr>
              <w:t>5</w:t>
            </w:r>
            <w:r>
              <w:rPr>
                <w:rFonts w:ascii="HendersonSansW00-BasicLight" w:hAnsi="HendersonSansW00-BasicLight" w:cs="Arial"/>
              </w:rPr>
              <w:t>.38</w:t>
            </w:r>
          </w:p>
          <w:p w14:paraId="1A9B64A8" w14:textId="0D84F207" w:rsidR="007359E0" w:rsidRPr="00434835" w:rsidRDefault="007359E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56714EF5"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Sistema informático aduanero</w:t>
            </w:r>
          </w:p>
        </w:tc>
      </w:tr>
      <w:tr w:rsidR="00737270" w:rsidRPr="004F33C1" w14:paraId="2EB1BF77"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0E90C45A"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62C969B7"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797BCC">
              <w:rPr>
                <w:rFonts w:ascii="HendersonSansW00-BasicLight" w:hAnsi="HendersonSansW00-BasicLight" w:cs="Arial"/>
              </w:rPr>
              <w:t>Adjuntar documentos de soporte</w:t>
            </w:r>
            <w:r>
              <w:rPr>
                <w:rFonts w:ascii="HendersonSansW00-BasicLight" w:hAnsi="HendersonSansW00-BasicLight" w:cs="Arial"/>
              </w:rPr>
              <w:t xml:space="preserve"> que justifican que el medio de transporte no puede continuar la movilización.  </w:t>
            </w:r>
          </w:p>
          <w:p w14:paraId="63E97416" w14:textId="77777777" w:rsidR="00737270" w:rsidRPr="00434835"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0E174B55" w14:textId="77777777" w:rsidR="00737270" w:rsidRPr="00DE09DD"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Transportista aduanero </w:t>
            </w:r>
          </w:p>
        </w:tc>
      </w:tr>
      <w:tr w:rsidR="00737270" w:rsidRPr="004F33C1" w14:paraId="6C0D0686"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740B0BEC"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66D558D0"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97BCC">
              <w:rPr>
                <w:rFonts w:ascii="HendersonSansW00-BasicLight" w:hAnsi="HendersonSansW00-BasicLight" w:cs="Arial"/>
              </w:rPr>
              <w:t>Analizar documentos y confirmar que el</w:t>
            </w:r>
            <w:r>
              <w:rPr>
                <w:rFonts w:ascii="HendersonSansW00-BasicLight" w:hAnsi="HendersonSansW00-BasicLight" w:cs="Arial"/>
              </w:rPr>
              <w:t xml:space="preserve"> proceso de movilización </w:t>
            </w:r>
            <w:r w:rsidRPr="00797BCC">
              <w:rPr>
                <w:rFonts w:ascii="HendersonSansW00-BasicLight" w:hAnsi="HendersonSansW00-BasicLight" w:cs="Arial"/>
              </w:rPr>
              <w:t>no va a continuar</w:t>
            </w:r>
            <w:r>
              <w:rPr>
                <w:rFonts w:ascii="HendersonSansW00-BasicLight" w:hAnsi="HendersonSansW00-BasicLight" w:cs="Arial"/>
              </w:rPr>
              <w:t>.</w:t>
            </w:r>
          </w:p>
          <w:p w14:paraId="21BD1BF9"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6EE6F553"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w:t>
            </w:r>
            <w:r w:rsidRPr="002E0110">
              <w:rPr>
                <w:rFonts w:ascii="HendersonSansW00-BasicLight" w:hAnsi="HendersonSansW00-BasicLight" w:cs="Arial"/>
              </w:rPr>
              <w:t>Corresponde a un proceso administrativo o judicial?</w:t>
            </w:r>
          </w:p>
          <w:p w14:paraId="2D5E5123" w14:textId="3526F598" w:rsidR="00737270" w:rsidRDefault="00737270" w:rsidP="0005322A">
            <w:pPr>
              <w:pStyle w:val="Prrafodelista"/>
              <w:numPr>
                <w:ilvl w:val="0"/>
                <w:numId w:val="33"/>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359E0">
              <w:rPr>
                <w:rFonts w:ascii="HendersonSansW00-BasicLight" w:hAnsi="HendersonSansW00-BasicLight" w:cs="Arial"/>
                <w:b/>
                <w:bCs/>
              </w:rPr>
              <w:t>Si</w:t>
            </w:r>
            <w:r w:rsidR="007359E0">
              <w:rPr>
                <w:rFonts w:ascii="HendersonSansW00-BasicLight" w:hAnsi="HendersonSansW00-BasicLight" w:cs="Arial"/>
                <w:b/>
                <w:bCs/>
              </w:rPr>
              <w:t xml:space="preserve">: </w:t>
            </w:r>
            <w:r>
              <w:rPr>
                <w:rFonts w:ascii="HendersonSansW00-BasicLight" w:hAnsi="HendersonSansW00-BasicLight" w:cs="Arial"/>
              </w:rPr>
              <w:t xml:space="preserve"> Continua en la actividad </w:t>
            </w:r>
            <w:r w:rsidR="008A655A">
              <w:rPr>
                <w:rFonts w:ascii="HendersonSansW00-BasicLight" w:hAnsi="HendersonSansW00-BasicLight" w:cs="Arial"/>
              </w:rPr>
              <w:t>6.</w:t>
            </w:r>
            <w:r w:rsidR="00566446">
              <w:rPr>
                <w:rFonts w:ascii="HendersonSansW00-BasicLight" w:hAnsi="HendersonSansW00-BasicLight" w:cs="Arial"/>
              </w:rPr>
              <w:t>5</w:t>
            </w:r>
            <w:r>
              <w:rPr>
                <w:rFonts w:ascii="HendersonSansW00-BasicLight" w:hAnsi="HendersonSansW00-BasicLight" w:cs="Arial"/>
              </w:rPr>
              <w:t>.33.</w:t>
            </w:r>
          </w:p>
          <w:p w14:paraId="165B796B" w14:textId="38C2B875" w:rsidR="00737270" w:rsidRPr="00CD3BFB" w:rsidRDefault="00737270" w:rsidP="0005322A">
            <w:pPr>
              <w:pStyle w:val="Prrafodelista"/>
              <w:numPr>
                <w:ilvl w:val="0"/>
                <w:numId w:val="33"/>
              </w:num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7359E0">
              <w:rPr>
                <w:rFonts w:ascii="HendersonSansW00-BasicLight" w:hAnsi="HendersonSansW00-BasicLight" w:cs="Arial"/>
                <w:b/>
                <w:bCs/>
              </w:rPr>
              <w:t>No</w:t>
            </w:r>
            <w:r w:rsidR="007359E0">
              <w:rPr>
                <w:rFonts w:ascii="HendersonSansW00-BasicLight" w:hAnsi="HendersonSansW00-BasicLight" w:cs="Arial"/>
                <w:b/>
                <w:bCs/>
              </w:rPr>
              <w:t xml:space="preserve">: </w:t>
            </w:r>
            <w:r w:rsidRPr="00CD3BFB">
              <w:rPr>
                <w:rFonts w:ascii="HendersonSansW00-BasicLight" w:hAnsi="HendersonSansW00-BasicLight" w:cs="Arial"/>
              </w:rPr>
              <w:t xml:space="preserve"> Continua en la actividad </w:t>
            </w:r>
            <w:r w:rsidR="008A655A">
              <w:rPr>
                <w:rFonts w:ascii="HendersonSansW00-BasicLight" w:hAnsi="HendersonSansW00-BasicLight" w:cs="Arial"/>
              </w:rPr>
              <w:t>6.</w:t>
            </w:r>
            <w:r w:rsidR="00566446">
              <w:rPr>
                <w:rFonts w:ascii="HendersonSansW00-BasicLight" w:hAnsi="HendersonSansW00-BasicLight" w:cs="Arial"/>
              </w:rPr>
              <w:t>5</w:t>
            </w:r>
            <w:r w:rsidRPr="00CD3BFB">
              <w:rPr>
                <w:rFonts w:ascii="HendersonSansW00-BasicLight" w:hAnsi="HendersonSansW00-BasicLight" w:cs="Arial"/>
              </w:rPr>
              <w:t>.</w:t>
            </w:r>
            <w:r>
              <w:rPr>
                <w:rFonts w:ascii="HendersonSansW00-BasicLight" w:hAnsi="HendersonSansW00-BasicLight" w:cs="Arial"/>
              </w:rPr>
              <w:t>36</w:t>
            </w:r>
            <w:r w:rsidRPr="00CD3BFB">
              <w:rPr>
                <w:rFonts w:ascii="HendersonSansW00-BasicLight" w:hAnsi="HendersonSansW00-BasicLight" w:cs="Arial"/>
              </w:rPr>
              <w:t>.</w:t>
            </w:r>
          </w:p>
          <w:p w14:paraId="4E4DBF35" w14:textId="77777777" w:rsidR="00737270" w:rsidRPr="008B6662"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17AD3D15"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Funcionario aduanero</w:t>
            </w:r>
          </w:p>
        </w:tc>
      </w:tr>
      <w:tr w:rsidR="00737270" w:rsidRPr="004F33C1" w14:paraId="6103F067"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4AC02FDA"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740888AA" w14:textId="77777777" w:rsidR="00737270" w:rsidRDefault="00566446"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4112EA">
              <w:rPr>
                <w:rFonts w:ascii="HendersonSansW00-BasicLight" w:hAnsi="HendersonSansW00-BasicLight" w:cs="Arial"/>
              </w:rPr>
              <w:t>Registrar</w:t>
            </w:r>
            <w:r w:rsidRPr="004112EA">
              <w:rPr>
                <w:rFonts w:ascii="Cambria" w:hAnsi="Cambria" w:cs="Cambria"/>
              </w:rPr>
              <w:t xml:space="preserve"> la</w:t>
            </w:r>
            <w:r w:rsidR="00737270" w:rsidRPr="004112EA">
              <w:rPr>
                <w:rFonts w:ascii="HendersonSansW00-BasicLight" w:hAnsi="HendersonSansW00-BasicLight" w:cs="Arial"/>
              </w:rPr>
              <w:t xml:space="preserve"> T1</w:t>
            </w:r>
            <w:r w:rsidR="00913EC1">
              <w:rPr>
                <w:rFonts w:ascii="HendersonSansW00-BasicLight" w:hAnsi="HendersonSansW00-BasicLight" w:cs="Arial"/>
              </w:rPr>
              <w:t xml:space="preserve"> para un</w:t>
            </w:r>
            <w:r w:rsidR="00737270" w:rsidRPr="004112EA">
              <w:rPr>
                <w:rFonts w:ascii="HendersonSansW00-BasicLight" w:hAnsi="HendersonSansW00-BasicLight" w:cs="Arial"/>
              </w:rPr>
              <w:t xml:space="preserve"> proceso administrativo/judicial (estado suspender tr</w:t>
            </w:r>
            <w:r w:rsidR="00737270" w:rsidRPr="004112EA">
              <w:rPr>
                <w:rFonts w:ascii="HendersonSansW00-BasicLight" w:hAnsi="HendersonSansW00-BasicLight" w:cs="HendersonSansW00-BasicLight"/>
              </w:rPr>
              <w:t>á</w:t>
            </w:r>
            <w:r w:rsidR="00737270" w:rsidRPr="004112EA">
              <w:rPr>
                <w:rFonts w:ascii="HendersonSansW00-BasicLight" w:hAnsi="HendersonSansW00-BasicLight" w:cs="Arial"/>
              </w:rPr>
              <w:t>nsito)</w:t>
            </w:r>
            <w:r w:rsidR="00065C78">
              <w:rPr>
                <w:rFonts w:ascii="HendersonSansW00-BasicLight" w:hAnsi="HendersonSansW00-BasicLight" w:cs="Arial"/>
              </w:rPr>
              <w:t>.</w:t>
            </w:r>
          </w:p>
          <w:p w14:paraId="49F88AB2" w14:textId="237A3CD4" w:rsidR="00065C78" w:rsidRPr="00797BCC" w:rsidRDefault="00065C78"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5EEDB9F6"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Funcionario aduanero</w:t>
            </w:r>
          </w:p>
        </w:tc>
      </w:tr>
      <w:tr w:rsidR="00737270" w:rsidRPr="004F33C1" w14:paraId="74E37580"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6F2A77AE"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60A20541"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4112EA">
              <w:rPr>
                <w:rFonts w:ascii="HendersonSansW00-BasicLight" w:hAnsi="HendersonSansW00-BasicLight" w:cs="Arial"/>
              </w:rPr>
              <w:t xml:space="preserve">Recibir resolución </w:t>
            </w:r>
            <w:r>
              <w:rPr>
                <w:rFonts w:ascii="HendersonSansW00-BasicLight" w:hAnsi="HendersonSansW00-BasicLight" w:cs="Arial"/>
              </w:rPr>
              <w:t xml:space="preserve">/ sentencia </w:t>
            </w:r>
            <w:r w:rsidRPr="004112EA">
              <w:rPr>
                <w:rFonts w:ascii="HendersonSansW00-BasicLight" w:hAnsi="HendersonSansW00-BasicLight" w:cs="Arial"/>
              </w:rPr>
              <w:t>de finalización de trámite administrativo o judicial</w:t>
            </w:r>
            <w:r w:rsidR="00065C78">
              <w:rPr>
                <w:rFonts w:ascii="HendersonSansW00-BasicLight" w:hAnsi="HendersonSansW00-BasicLight" w:cs="Arial"/>
              </w:rPr>
              <w:t>.</w:t>
            </w:r>
          </w:p>
          <w:p w14:paraId="4B3E4D5D" w14:textId="066FCBC9" w:rsidR="00065C78" w:rsidRPr="004112EA" w:rsidRDefault="00065C78"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302ACC11"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Funcionario Aduanero</w:t>
            </w:r>
          </w:p>
        </w:tc>
      </w:tr>
      <w:tr w:rsidR="00737270" w:rsidRPr="004F33C1" w14:paraId="52C4ED89"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551F9AB9"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387F8259" w14:textId="49E3BE69"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Realizar el registro de cambio de estado de la </w:t>
            </w:r>
            <w:r w:rsidRPr="002D6817">
              <w:rPr>
                <w:rFonts w:ascii="HendersonSansW00-BasicLight" w:hAnsi="HendersonSansW00-BasicLight" w:cs="Arial"/>
              </w:rPr>
              <w:t>T1 a</w:t>
            </w:r>
            <w:r w:rsidR="00913EC1">
              <w:rPr>
                <w:rFonts w:ascii="HendersonSansW00-BasicLight" w:hAnsi="HendersonSansW00-BasicLight" w:cs="Arial"/>
              </w:rPr>
              <w:t>l</w:t>
            </w:r>
            <w:r w:rsidRPr="002D6817">
              <w:rPr>
                <w:rFonts w:ascii="HendersonSansW00-BasicLight" w:hAnsi="HendersonSansW00-BasicLight" w:cs="Arial"/>
              </w:rPr>
              <w:t xml:space="preserve"> estado </w:t>
            </w:r>
            <w:r w:rsidR="00913EC1">
              <w:rPr>
                <w:rFonts w:ascii="HendersonSansW00-BasicLight" w:hAnsi="HendersonSansW00-BasicLight" w:cs="Arial"/>
              </w:rPr>
              <w:t>“</w:t>
            </w:r>
            <w:r w:rsidRPr="002D6817">
              <w:rPr>
                <w:rFonts w:ascii="HendersonSansW00-BasicLight" w:hAnsi="HendersonSansW00-BasicLight" w:cs="Arial"/>
              </w:rPr>
              <w:t>Declarado perdid</w:t>
            </w:r>
            <w:r>
              <w:rPr>
                <w:rFonts w:ascii="HendersonSansW00-BasicLight" w:hAnsi="HendersonSansW00-BasicLight" w:cs="Arial"/>
              </w:rPr>
              <w:t>o</w:t>
            </w:r>
            <w:r w:rsidR="00913EC1">
              <w:rPr>
                <w:rFonts w:ascii="HendersonSansW00-BasicLight" w:hAnsi="HendersonSansW00-BasicLight" w:cs="Arial"/>
              </w:rPr>
              <w:t>”</w:t>
            </w:r>
            <w:r>
              <w:rPr>
                <w:rFonts w:ascii="HendersonSansW00-BasicLight" w:hAnsi="HendersonSansW00-BasicLight" w:cs="Arial"/>
              </w:rPr>
              <w:t xml:space="preserve">, adjuntando   la resolución o </w:t>
            </w:r>
            <w:r w:rsidR="00566446">
              <w:rPr>
                <w:rFonts w:ascii="HendersonSansW00-BasicLight" w:hAnsi="HendersonSansW00-BasicLight" w:cs="Arial"/>
              </w:rPr>
              <w:t>sentencia que</w:t>
            </w:r>
            <w:r>
              <w:rPr>
                <w:rFonts w:ascii="HendersonSansW00-BasicLight" w:hAnsi="HendersonSansW00-BasicLight" w:cs="Arial"/>
              </w:rPr>
              <w:t xml:space="preserve"> </w:t>
            </w:r>
            <w:r w:rsidR="00913EC1">
              <w:rPr>
                <w:rFonts w:ascii="HendersonSansW00-BasicLight" w:hAnsi="HendersonSansW00-BasicLight" w:cs="Arial"/>
              </w:rPr>
              <w:t>así</w:t>
            </w:r>
            <w:r>
              <w:rPr>
                <w:rFonts w:ascii="HendersonSansW00-BasicLight" w:hAnsi="HendersonSansW00-BasicLight" w:cs="Arial"/>
              </w:rPr>
              <w:t xml:space="preserve"> lo justifica. </w:t>
            </w:r>
          </w:p>
          <w:p w14:paraId="62499B8A" w14:textId="77777777" w:rsidR="005E157D" w:rsidRDefault="005E157D"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198E0E75" w14:textId="6AFA0CFB" w:rsidR="00065C78"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color w:val="000000" w:themeColor="text1"/>
              </w:rPr>
            </w:pPr>
            <w:r w:rsidRPr="00AC48D2">
              <w:rPr>
                <w:rFonts w:ascii="HendersonSansW00-BasicLight" w:hAnsi="HendersonSansW00-BasicLight" w:cs="Arial"/>
                <w:color w:val="FF0000"/>
              </w:rPr>
              <w:t xml:space="preserve"> </w:t>
            </w:r>
            <w:r w:rsidRPr="007359E0">
              <w:rPr>
                <w:rFonts w:ascii="HendersonSansW00-BasicLight" w:hAnsi="HendersonSansW00-BasicLight" w:cs="Arial"/>
                <w:b/>
                <w:bCs/>
                <w:color w:val="000000" w:themeColor="text1"/>
              </w:rPr>
              <w:t>Fin del proceso</w:t>
            </w:r>
            <w:r w:rsidRPr="005E157D">
              <w:rPr>
                <w:rFonts w:ascii="HendersonSansW00-BasicLight" w:hAnsi="HendersonSansW00-BasicLight" w:cs="Arial"/>
                <w:color w:val="000000" w:themeColor="text1"/>
              </w:rPr>
              <w:t xml:space="preserve">. </w:t>
            </w:r>
          </w:p>
          <w:p w14:paraId="0EB873B1" w14:textId="77777777" w:rsidR="00065C78" w:rsidRPr="004112EA" w:rsidRDefault="00065C78"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553AFB3B" w14:textId="77777777" w:rsidR="00737270" w:rsidRDefault="00737270" w:rsidP="0005322A">
            <w:pP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 Funcionario Aduanero</w:t>
            </w:r>
          </w:p>
        </w:tc>
      </w:tr>
      <w:tr w:rsidR="00737270" w:rsidRPr="004F33C1" w14:paraId="3A407A29"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67D97835"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061EC4A2"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681A55">
              <w:rPr>
                <w:rFonts w:ascii="HendersonSansW00-BasicLight" w:hAnsi="HendersonSansW00-BasicLight" w:cs="Arial"/>
              </w:rPr>
              <w:t xml:space="preserve">Aprobar </w:t>
            </w:r>
            <w:r>
              <w:rPr>
                <w:rFonts w:ascii="HendersonSansW00-BasicLight" w:hAnsi="HendersonSansW00-BasicLight" w:cs="Arial"/>
              </w:rPr>
              <w:t xml:space="preserve">la solicitud </w:t>
            </w:r>
            <w:r w:rsidRPr="00681A55">
              <w:rPr>
                <w:rFonts w:ascii="HendersonSansW00-BasicLight" w:hAnsi="HendersonSansW00-BasicLight" w:cs="Arial"/>
              </w:rPr>
              <w:t>desistimiento</w:t>
            </w:r>
            <w:r>
              <w:rPr>
                <w:rFonts w:ascii="HendersonSansW00-BasicLight" w:hAnsi="HendersonSansW00-BasicLight" w:cs="Arial"/>
              </w:rPr>
              <w:t xml:space="preserve"> de la T1. </w:t>
            </w:r>
          </w:p>
          <w:p w14:paraId="1CE5887C" w14:textId="77777777" w:rsidR="00566446" w:rsidRPr="002D6817" w:rsidRDefault="00566446" w:rsidP="0005322A">
            <w:pPr>
              <w:jc w:val="both"/>
              <w:cnfStyle w:val="000000100000" w:firstRow="0" w:lastRow="0" w:firstColumn="0" w:lastColumn="0" w:oddVBand="0" w:evenVBand="0" w:oddHBand="1" w:evenHBand="0" w:firstRowFirstColumn="0" w:firstRowLastColumn="0" w:lastRowFirstColumn="0" w:lastRowLastColumn="0"/>
              <w:rPr>
                <w:rFonts w:ascii="Cambria" w:hAnsi="Cambria" w:cs="Cambria"/>
              </w:rPr>
            </w:pPr>
          </w:p>
        </w:tc>
        <w:tc>
          <w:tcPr>
            <w:tcW w:w="2866" w:type="dxa"/>
            <w:tcBorders>
              <w:top w:val="single" w:sz="4" w:space="0" w:color="auto"/>
              <w:left w:val="single" w:sz="4" w:space="0" w:color="auto"/>
              <w:bottom w:val="single" w:sz="4" w:space="0" w:color="auto"/>
              <w:right w:val="single" w:sz="4" w:space="0" w:color="auto"/>
            </w:tcBorders>
          </w:tcPr>
          <w:p w14:paraId="2CB1C0DC"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Funcionario aduanero</w:t>
            </w:r>
          </w:p>
        </w:tc>
      </w:tr>
      <w:tr w:rsidR="00737270" w:rsidRPr="004F33C1" w14:paraId="63A7C2A9"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569B4040"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39FFD764" w14:textId="77777777" w:rsidR="005E157D"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C472EC">
              <w:rPr>
                <w:rFonts w:ascii="HendersonSansW00-BasicLight" w:hAnsi="HendersonSansW00-BasicLight" w:cs="Arial"/>
              </w:rPr>
              <w:t>Pasar la T1 a</w:t>
            </w:r>
            <w:r w:rsidR="00913EC1">
              <w:rPr>
                <w:rFonts w:ascii="HendersonSansW00-BasicLight" w:hAnsi="HendersonSansW00-BasicLight" w:cs="Arial"/>
              </w:rPr>
              <w:t>l</w:t>
            </w:r>
            <w:r w:rsidRPr="00C472EC">
              <w:rPr>
                <w:rFonts w:ascii="HendersonSansW00-BasicLight" w:hAnsi="HendersonSansW00-BasicLight" w:cs="Arial"/>
              </w:rPr>
              <w:t xml:space="preserve"> estado Declarado Anulado</w:t>
            </w:r>
            <w:r>
              <w:rPr>
                <w:rFonts w:ascii="HendersonSansW00-BasicLight" w:hAnsi="HendersonSansW00-BasicLight" w:cs="Arial"/>
              </w:rPr>
              <w:t xml:space="preserve">. </w:t>
            </w:r>
          </w:p>
          <w:p w14:paraId="6A2FF48F" w14:textId="77777777" w:rsidR="005E157D" w:rsidRDefault="005E157D"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color w:val="FF0000"/>
              </w:rPr>
            </w:pPr>
          </w:p>
          <w:p w14:paraId="0D064048"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color w:val="000000" w:themeColor="text1"/>
              </w:rPr>
            </w:pPr>
            <w:r w:rsidRPr="007359E0">
              <w:rPr>
                <w:rFonts w:ascii="HendersonSansW00-BasicLight" w:hAnsi="HendersonSansW00-BasicLight" w:cs="Arial"/>
                <w:b/>
                <w:bCs/>
                <w:color w:val="000000" w:themeColor="text1"/>
              </w:rPr>
              <w:t>Fin del proceso</w:t>
            </w:r>
            <w:r w:rsidRPr="005E157D">
              <w:rPr>
                <w:rFonts w:ascii="HendersonSansW00-BasicLight" w:hAnsi="HendersonSansW00-BasicLight" w:cs="Arial"/>
                <w:color w:val="000000" w:themeColor="text1"/>
              </w:rPr>
              <w:t xml:space="preserve">. </w:t>
            </w:r>
          </w:p>
          <w:p w14:paraId="1CFCAA6C" w14:textId="26F6EEB2" w:rsidR="00566446" w:rsidRPr="00681A55" w:rsidRDefault="00566446"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2422BC8A"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Sistema informático </w:t>
            </w:r>
          </w:p>
        </w:tc>
      </w:tr>
      <w:tr w:rsidR="00737270" w:rsidRPr="004F33C1" w14:paraId="5B1F35D2"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35E3C701"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7E5643A2" w14:textId="77777777" w:rsidR="00737270" w:rsidRPr="00C472EC"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C472EC">
              <w:rPr>
                <w:rFonts w:ascii="HendersonSansW00-BasicLight" w:hAnsi="HendersonSansW00-BasicLight" w:cs="Arial"/>
              </w:rPr>
              <w:t>Reanudar el</w:t>
            </w:r>
            <w:r>
              <w:rPr>
                <w:rFonts w:ascii="HendersonSansW00-BasicLight" w:hAnsi="HendersonSansW00-BasicLight" w:cs="Arial"/>
              </w:rPr>
              <w:t xml:space="preserve"> proceso de movilización. </w:t>
            </w:r>
          </w:p>
        </w:tc>
        <w:tc>
          <w:tcPr>
            <w:tcW w:w="2866" w:type="dxa"/>
            <w:tcBorders>
              <w:top w:val="single" w:sz="4" w:space="0" w:color="auto"/>
              <w:left w:val="single" w:sz="4" w:space="0" w:color="auto"/>
              <w:bottom w:val="single" w:sz="4" w:space="0" w:color="auto"/>
              <w:right w:val="single" w:sz="4" w:space="0" w:color="auto"/>
            </w:tcBorders>
          </w:tcPr>
          <w:p w14:paraId="4E6D88A0"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r>
      <w:tr w:rsidR="00737270" w:rsidRPr="004F33C1" w14:paraId="18CFA818"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57608F02"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2E5B11C6" w14:textId="2C482330"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B55F5A">
              <w:rPr>
                <w:rFonts w:ascii="HendersonSansW00-BasicLight" w:hAnsi="HendersonSansW00-BasicLight" w:cs="Arial"/>
              </w:rPr>
              <w:t xml:space="preserve">Llegar a </w:t>
            </w:r>
            <w:r>
              <w:rPr>
                <w:rFonts w:ascii="HendersonSansW00-BasicLight" w:hAnsi="HendersonSansW00-BasicLight" w:cs="Arial"/>
              </w:rPr>
              <w:t xml:space="preserve">la ubicación </w:t>
            </w:r>
            <w:r w:rsidR="00566446" w:rsidRPr="00B55F5A">
              <w:rPr>
                <w:rFonts w:ascii="HendersonSansW00-BasicLight" w:hAnsi="HendersonSansW00-BasicLight" w:cs="Arial"/>
              </w:rPr>
              <w:t xml:space="preserve">destino </w:t>
            </w:r>
            <w:r w:rsidR="00566446" w:rsidRPr="00EB1ABD">
              <w:rPr>
                <w:rFonts w:ascii="HendersonSansW00-BasicLight" w:hAnsi="HendersonSansW00-BasicLight" w:cs="Arial"/>
              </w:rPr>
              <w:t>y</w:t>
            </w:r>
            <w:r>
              <w:rPr>
                <w:rFonts w:ascii="HendersonSansW00-BasicLight" w:hAnsi="HendersonSansW00-BasicLight" w:cs="Arial"/>
              </w:rPr>
              <w:t xml:space="preserve"> presentar </w:t>
            </w:r>
            <w:r w:rsidRPr="00EB1ABD">
              <w:rPr>
                <w:rFonts w:ascii="HendersonSansW00-BasicLight" w:hAnsi="HendersonSansW00-BasicLight" w:cs="Arial"/>
              </w:rPr>
              <w:t>el comprobante de T1 que genera el sistema o el código QR</w:t>
            </w:r>
            <w:r>
              <w:rPr>
                <w:rFonts w:ascii="HendersonSansW00-BasicLight" w:hAnsi="HendersonSansW00-BasicLight" w:cs="Arial"/>
              </w:rPr>
              <w:t xml:space="preserve"> cuando se disponga.</w:t>
            </w:r>
          </w:p>
        </w:tc>
        <w:tc>
          <w:tcPr>
            <w:tcW w:w="2866" w:type="dxa"/>
            <w:tcBorders>
              <w:top w:val="single" w:sz="4" w:space="0" w:color="auto"/>
              <w:left w:val="single" w:sz="4" w:space="0" w:color="auto"/>
              <w:bottom w:val="single" w:sz="4" w:space="0" w:color="auto"/>
              <w:right w:val="single" w:sz="4" w:space="0" w:color="auto"/>
            </w:tcBorders>
          </w:tcPr>
          <w:p w14:paraId="76C5AECB"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Transportista</w:t>
            </w:r>
          </w:p>
        </w:tc>
      </w:tr>
      <w:tr w:rsidR="00737270" w:rsidRPr="004F33C1" w14:paraId="49B1E4C3"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71706E6B"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0148E693"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B6662">
              <w:rPr>
                <w:rFonts w:ascii="HendersonSansW00-BasicLight" w:hAnsi="HendersonSansW00-BasicLight" w:cs="Arial"/>
              </w:rPr>
              <w:t>Registrar llegada de UT a destino</w:t>
            </w:r>
            <w:r>
              <w:rPr>
                <w:rFonts w:ascii="HendersonSansW00-BasicLight" w:hAnsi="HendersonSansW00-BasicLight" w:cs="Arial"/>
              </w:rPr>
              <w:t xml:space="preserve"> con lo que se finaliza el proceso de movilización y la T1 alcanza el estado “</w:t>
            </w:r>
            <w:r w:rsidRPr="00C650D0">
              <w:rPr>
                <w:rFonts w:ascii="HendersonSansW00-BasicLight" w:hAnsi="HendersonSansW00-BasicLight" w:cs="Arial"/>
                <w:b/>
                <w:bCs/>
              </w:rPr>
              <w:t>arribado</w:t>
            </w:r>
            <w:r>
              <w:rPr>
                <w:rFonts w:ascii="HendersonSansW00-BasicLight" w:hAnsi="HendersonSansW00-BasicLight" w:cs="Arial"/>
              </w:rPr>
              <w:t xml:space="preserve">”. </w:t>
            </w:r>
          </w:p>
          <w:p w14:paraId="64C257DD"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p w14:paraId="0500EE55" w14:textId="77777777" w:rsidR="00C650D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C650D0">
              <w:rPr>
                <w:rFonts w:ascii="HendersonSansW00-BasicLight" w:hAnsi="HendersonSansW00-BasicLight" w:cs="Arial"/>
                <w:b/>
                <w:bCs/>
              </w:rPr>
              <w:t>Nota</w:t>
            </w:r>
            <w:r>
              <w:rPr>
                <w:rFonts w:ascii="HendersonSansW00-BasicLight" w:hAnsi="HendersonSansW00-BasicLight" w:cs="Arial"/>
              </w:rPr>
              <w:t xml:space="preserve">:  </w:t>
            </w:r>
          </w:p>
          <w:p w14:paraId="0EB1978D" w14:textId="5CA4D280" w:rsidR="00737270" w:rsidRPr="008B6662" w:rsidRDefault="007359E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C650D0">
              <w:rPr>
                <w:rFonts w:ascii="HendersonSansW00-BasicLight" w:hAnsi="HendersonSansW00-BasicLight" w:cs="Arial"/>
              </w:rPr>
              <w:t>C</w:t>
            </w:r>
            <w:r w:rsidR="00737270">
              <w:rPr>
                <w:rFonts w:ascii="HendersonSansW00-BasicLight" w:hAnsi="HendersonSansW00-BasicLight" w:cs="Arial"/>
              </w:rPr>
              <w:t>uando existan procesos de control automatizados dicho registro se realizado por el proceso de interoperabilidad de</w:t>
            </w:r>
            <w:r w:rsidR="005E157D">
              <w:rPr>
                <w:rFonts w:ascii="HendersonSansW00-BasicLight" w:hAnsi="HendersonSansW00-BasicLight" w:cs="Arial"/>
              </w:rPr>
              <w:t>l</w:t>
            </w:r>
            <w:r w:rsidR="00737270">
              <w:rPr>
                <w:rFonts w:ascii="HendersonSansW00-BasicLight" w:hAnsi="HendersonSansW00-BasicLight" w:cs="Arial"/>
              </w:rPr>
              <w:t xml:space="preserve"> sistema. </w:t>
            </w:r>
          </w:p>
        </w:tc>
        <w:tc>
          <w:tcPr>
            <w:tcW w:w="2866" w:type="dxa"/>
            <w:tcBorders>
              <w:top w:val="single" w:sz="4" w:space="0" w:color="auto"/>
              <w:left w:val="single" w:sz="4" w:space="0" w:color="auto"/>
              <w:bottom w:val="single" w:sz="4" w:space="0" w:color="auto"/>
              <w:right w:val="single" w:sz="4" w:space="0" w:color="auto"/>
            </w:tcBorders>
          </w:tcPr>
          <w:p w14:paraId="4E0FA821" w14:textId="77777777" w:rsidR="00737270" w:rsidRPr="009F4CFD" w:rsidRDefault="00737270" w:rsidP="0005322A">
            <w:pP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  </w:t>
            </w:r>
            <w:r w:rsidRPr="000A3A6B">
              <w:rPr>
                <w:rFonts w:ascii="HendersonSansW00-BasicLight" w:hAnsi="HendersonSansW00-BasicLight" w:cs="Arial"/>
              </w:rPr>
              <w:t xml:space="preserve"> Auxiliar</w:t>
            </w:r>
            <w:r>
              <w:rPr>
                <w:rFonts w:ascii="HendersonSansW00-BasicLight" w:hAnsi="HendersonSansW00-BasicLight" w:cs="Arial"/>
              </w:rPr>
              <w:t xml:space="preserve"> en destino</w:t>
            </w:r>
          </w:p>
        </w:tc>
      </w:tr>
      <w:tr w:rsidR="00737270" w:rsidRPr="004F33C1" w14:paraId="7F44D719"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48A1E076"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052CDD9F"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8B6662">
              <w:rPr>
                <w:rFonts w:ascii="HendersonSansW00-BasicLight" w:hAnsi="HendersonSansW00-BasicLight" w:cs="Arial"/>
              </w:rPr>
              <w:t>Inspeccionar visualmente MT y/o contenedor</w:t>
            </w:r>
          </w:p>
          <w:p w14:paraId="253ECC91"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8B6662">
              <w:rPr>
                <w:rFonts w:ascii="HendersonSansW00-BasicLight" w:hAnsi="HendersonSansW00-BasicLight" w:cs="Arial"/>
              </w:rPr>
              <w:t>¿Inspección Conforme?</w:t>
            </w:r>
          </w:p>
          <w:p w14:paraId="753AAC2B" w14:textId="4A426DAB" w:rsidR="00737270" w:rsidRDefault="00737270" w:rsidP="0005322A">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3A0463">
              <w:rPr>
                <w:rFonts w:ascii="HendersonSansW00-BasicLight" w:hAnsi="HendersonSansW00-BasicLight" w:cs="Arial"/>
                <w:b/>
                <w:bCs/>
              </w:rPr>
              <w:t>Si</w:t>
            </w:r>
            <w:r w:rsidR="003A0463" w:rsidRPr="003A0463">
              <w:rPr>
                <w:rFonts w:ascii="HendersonSansW00-BasicLight" w:hAnsi="HendersonSansW00-BasicLight" w:cs="Arial"/>
                <w:b/>
                <w:bCs/>
              </w:rPr>
              <w:t>:</w:t>
            </w:r>
            <w:r>
              <w:rPr>
                <w:rFonts w:ascii="HendersonSansW00-BasicLight" w:hAnsi="HendersonSansW00-BasicLight" w:cs="Arial"/>
              </w:rPr>
              <w:t xml:space="preserve"> Continua en la actividad </w:t>
            </w:r>
            <w:r w:rsidR="008A655A">
              <w:rPr>
                <w:rFonts w:ascii="HendersonSansW00-BasicLight" w:hAnsi="HendersonSansW00-BasicLight" w:cs="Arial"/>
              </w:rPr>
              <w:t>6.</w:t>
            </w:r>
            <w:r w:rsidR="00C650D0">
              <w:rPr>
                <w:rFonts w:ascii="HendersonSansW00-BasicLight" w:hAnsi="HendersonSansW00-BasicLight" w:cs="Arial"/>
              </w:rPr>
              <w:t>5</w:t>
            </w:r>
            <w:r>
              <w:rPr>
                <w:rFonts w:ascii="HendersonSansW00-BasicLight" w:hAnsi="HendersonSansW00-BasicLight" w:cs="Arial"/>
              </w:rPr>
              <w:t>.42.</w:t>
            </w:r>
          </w:p>
          <w:p w14:paraId="66EBD120" w14:textId="5CDB9558" w:rsidR="00737270" w:rsidRDefault="00737270" w:rsidP="0005322A">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3A0463">
              <w:rPr>
                <w:rFonts w:ascii="HendersonSansW00-BasicLight" w:hAnsi="HendersonSansW00-BasicLight" w:cs="Arial"/>
                <w:b/>
                <w:bCs/>
              </w:rPr>
              <w:t>No</w:t>
            </w:r>
            <w:r w:rsidR="003A0463" w:rsidRPr="003A0463">
              <w:rPr>
                <w:rFonts w:ascii="HendersonSansW00-BasicLight" w:hAnsi="HendersonSansW00-BasicLight" w:cs="Arial"/>
                <w:b/>
                <w:bCs/>
              </w:rPr>
              <w:t>:</w:t>
            </w:r>
            <w:r w:rsidRPr="00CD3BFB">
              <w:rPr>
                <w:rFonts w:ascii="HendersonSansW00-BasicLight" w:hAnsi="HendersonSansW00-BasicLight" w:cs="Arial"/>
              </w:rPr>
              <w:t xml:space="preserve"> Continua en la actividad </w:t>
            </w:r>
            <w:r w:rsidR="008A655A">
              <w:rPr>
                <w:rFonts w:ascii="HendersonSansW00-BasicLight" w:hAnsi="HendersonSansW00-BasicLight" w:cs="Arial"/>
              </w:rPr>
              <w:t>6.</w:t>
            </w:r>
            <w:r w:rsidR="00C650D0">
              <w:rPr>
                <w:rFonts w:ascii="HendersonSansW00-BasicLight" w:hAnsi="HendersonSansW00-BasicLight" w:cs="Arial"/>
              </w:rPr>
              <w:t>5</w:t>
            </w:r>
            <w:r w:rsidRPr="00CD3BFB">
              <w:rPr>
                <w:rFonts w:ascii="HendersonSansW00-BasicLight" w:hAnsi="HendersonSansW00-BasicLight" w:cs="Arial"/>
              </w:rPr>
              <w:t>.</w:t>
            </w:r>
            <w:r>
              <w:rPr>
                <w:rFonts w:ascii="HendersonSansW00-BasicLight" w:hAnsi="HendersonSansW00-BasicLight" w:cs="Arial"/>
              </w:rPr>
              <w:t>43</w:t>
            </w:r>
            <w:r w:rsidRPr="00CD3BFB">
              <w:rPr>
                <w:rFonts w:ascii="HendersonSansW00-BasicLight" w:hAnsi="HendersonSansW00-BasicLight" w:cs="Arial"/>
              </w:rPr>
              <w:t>.</w:t>
            </w:r>
          </w:p>
          <w:p w14:paraId="7FC29ADA" w14:textId="77777777" w:rsidR="00737270"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67BBA26A" w14:textId="77777777" w:rsidR="00737270" w:rsidRPr="0033739C"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sidRPr="0033739C">
              <w:rPr>
                <w:rFonts w:ascii="HendersonSansW00-BasicLight" w:hAnsi="HendersonSansW00-BasicLight" w:cs="Arial"/>
                <w:b/>
                <w:bCs/>
              </w:rPr>
              <w:t>Nota:</w:t>
            </w:r>
          </w:p>
          <w:p w14:paraId="2452BB37" w14:textId="2F0FC94F" w:rsidR="00737270" w:rsidRPr="00666337" w:rsidRDefault="003A0463"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737270">
              <w:rPr>
                <w:rFonts w:ascii="HendersonSansW00-BasicLight" w:hAnsi="HendersonSansW00-BasicLight" w:cs="Arial"/>
              </w:rPr>
              <w:t xml:space="preserve">La </w:t>
            </w:r>
            <w:r w:rsidR="00C650D0">
              <w:rPr>
                <w:rFonts w:ascii="HendersonSansW00-BasicLight" w:hAnsi="HendersonSansW00-BasicLight" w:cs="Arial"/>
              </w:rPr>
              <w:t>ubicación aduanera</w:t>
            </w:r>
            <w:r w:rsidR="00737270">
              <w:rPr>
                <w:rFonts w:ascii="HendersonSansW00-BasicLight" w:hAnsi="HendersonSansW00-BasicLight" w:cs="Arial"/>
              </w:rPr>
              <w:t xml:space="preserve"> </w:t>
            </w:r>
            <w:r w:rsidR="00737270" w:rsidRPr="006E7561">
              <w:rPr>
                <w:rFonts w:ascii="HendersonSansW00-BasicLight" w:hAnsi="HendersonSansW00-BasicLight" w:cs="Arial"/>
              </w:rPr>
              <w:t xml:space="preserve">  en destino, al momento de la llegada </w:t>
            </w:r>
            <w:r w:rsidR="00737270">
              <w:rPr>
                <w:rFonts w:ascii="HendersonSansW00-BasicLight" w:hAnsi="HendersonSansW00-BasicLight" w:cs="Arial"/>
              </w:rPr>
              <w:t xml:space="preserve">procederá a inspeccionar </w:t>
            </w:r>
            <w:r w:rsidR="00737270" w:rsidRPr="00666337">
              <w:rPr>
                <w:rFonts w:ascii="HendersonSansW00-BasicLight" w:hAnsi="HendersonSansW00-BasicLight" w:cs="Arial"/>
              </w:rPr>
              <w:t>el</w:t>
            </w:r>
            <w:r w:rsidR="00737270" w:rsidRPr="00666337">
              <w:rPr>
                <w:rFonts w:ascii="HendersonSansW00-BasicLight" w:hAnsi="HendersonSansW00-BasicLight" w:cs="Arial"/>
              </w:rPr>
              <w:br/>
              <w:t>vehículo y la unidad de transporte y a corroborar si los marchamos, precintos u otros</w:t>
            </w:r>
            <w:r w:rsidR="00737270" w:rsidRPr="00666337">
              <w:rPr>
                <w:rFonts w:ascii="HendersonSansW00-BasicLight" w:hAnsi="HendersonSansW00-BasicLight" w:cs="Arial"/>
              </w:rPr>
              <w:br/>
              <w:t>dispositivos de seguridad autorizados se encuentran en buen estado</w:t>
            </w:r>
            <w:r w:rsidR="00737270">
              <w:rPr>
                <w:rFonts w:ascii="HendersonSansW00-BasicLight" w:hAnsi="HendersonSansW00-BasicLight" w:cs="Arial"/>
              </w:rPr>
              <w:t>.</w:t>
            </w:r>
          </w:p>
          <w:p w14:paraId="14E4E661"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2C66CFF6"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0A3A6B">
              <w:rPr>
                <w:rFonts w:ascii="HendersonSansW00-BasicLight" w:hAnsi="HendersonSansW00-BasicLight" w:cs="Arial"/>
              </w:rPr>
              <w:lastRenderedPageBreak/>
              <w:t>Auxiliar</w:t>
            </w:r>
            <w:r>
              <w:rPr>
                <w:rFonts w:ascii="HendersonSansW00-BasicLight" w:hAnsi="HendersonSansW00-BasicLight" w:cs="Arial"/>
              </w:rPr>
              <w:t xml:space="preserve"> en destino</w:t>
            </w:r>
          </w:p>
        </w:tc>
      </w:tr>
      <w:tr w:rsidR="00737270" w:rsidRPr="004F33C1" w14:paraId="6F02B9C3"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0EFCC5E8"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12411772" w14:textId="77777777" w:rsidR="00737270" w:rsidRPr="008B6662"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B6662">
              <w:rPr>
                <w:rFonts w:ascii="HendersonSansW00-BasicLight" w:hAnsi="HendersonSansW00-BasicLight" w:cs="Arial"/>
              </w:rPr>
              <w:t>Registra conformidad</w:t>
            </w:r>
            <w:r w:rsidRPr="008B6662">
              <w:rPr>
                <w:rFonts w:ascii="Cambria" w:hAnsi="Cambria" w:cs="Cambria"/>
              </w:rPr>
              <w:t> </w:t>
            </w:r>
          </w:p>
        </w:tc>
        <w:tc>
          <w:tcPr>
            <w:tcW w:w="2866" w:type="dxa"/>
            <w:tcBorders>
              <w:top w:val="single" w:sz="4" w:space="0" w:color="auto"/>
              <w:left w:val="single" w:sz="4" w:space="0" w:color="auto"/>
              <w:bottom w:val="single" w:sz="4" w:space="0" w:color="auto"/>
              <w:right w:val="single" w:sz="4" w:space="0" w:color="auto"/>
            </w:tcBorders>
          </w:tcPr>
          <w:p w14:paraId="662D32CC"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0A3A6B">
              <w:rPr>
                <w:rFonts w:ascii="HendersonSansW00-BasicLight" w:hAnsi="HendersonSansW00-BasicLight" w:cs="Arial"/>
              </w:rPr>
              <w:t>Auxiliar</w:t>
            </w:r>
            <w:r>
              <w:rPr>
                <w:rFonts w:ascii="HendersonSansW00-BasicLight" w:hAnsi="HendersonSansW00-BasicLight" w:cs="Arial"/>
              </w:rPr>
              <w:t xml:space="preserve"> en destino</w:t>
            </w:r>
          </w:p>
        </w:tc>
      </w:tr>
      <w:tr w:rsidR="00737270" w:rsidRPr="004F33C1" w14:paraId="4104A1DA"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569D5F21"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6E576767" w14:textId="2B25A1A6"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8B6662">
              <w:rPr>
                <w:rFonts w:ascii="HendersonSansW00-BasicLight" w:hAnsi="HendersonSansW00-BasicLight" w:cs="Arial"/>
              </w:rPr>
              <w:t>Registra</w:t>
            </w:r>
            <w:r>
              <w:rPr>
                <w:rFonts w:ascii="HendersonSansW00-BasicLight" w:hAnsi="HendersonSansW00-BasicLight" w:cs="Arial"/>
              </w:rPr>
              <w:t>r</w:t>
            </w:r>
            <w:r w:rsidRPr="008B6662">
              <w:rPr>
                <w:rFonts w:ascii="HendersonSansW00-BasicLight" w:hAnsi="HendersonSansW00-BasicLight" w:cs="Arial"/>
              </w:rPr>
              <w:t xml:space="preserve"> </w:t>
            </w:r>
            <w:r>
              <w:rPr>
                <w:rFonts w:ascii="HendersonSansW00-BasicLight" w:hAnsi="HendersonSansW00-BasicLight" w:cs="Arial"/>
              </w:rPr>
              <w:t xml:space="preserve">inconsistencias </w:t>
            </w:r>
            <w:r w:rsidR="00C650D0">
              <w:rPr>
                <w:rFonts w:ascii="HendersonSansW00-BasicLight" w:hAnsi="HendersonSansW00-BasicLight" w:cs="Arial"/>
              </w:rPr>
              <w:t xml:space="preserve">y </w:t>
            </w:r>
            <w:r w:rsidR="00C650D0" w:rsidRPr="00C50EAA">
              <w:rPr>
                <w:rFonts w:ascii="HendersonSansW00-BasicLight" w:hAnsi="HendersonSansW00-BasicLight" w:cs="Arial"/>
              </w:rPr>
              <w:t>cualquier</w:t>
            </w:r>
            <w:r w:rsidRPr="00C50EAA">
              <w:rPr>
                <w:rFonts w:ascii="HendersonSansW00-BasicLight" w:hAnsi="HendersonSansW00-BasicLight" w:cs="Arial"/>
              </w:rPr>
              <w:t xml:space="preserve"> observación adicional</w:t>
            </w:r>
            <w:r>
              <w:rPr>
                <w:rFonts w:ascii="HendersonSansW00-BasicLight" w:hAnsi="HendersonSansW00-BasicLight" w:cs="Arial"/>
              </w:rPr>
              <w:t xml:space="preserve"> en el</w:t>
            </w:r>
            <w:r w:rsidRPr="00C50EAA">
              <w:rPr>
                <w:rFonts w:ascii="HendersonSansW00-BasicLight" w:hAnsi="HendersonSansW00-BasicLight" w:cs="Arial"/>
              </w:rPr>
              <w:t xml:space="preserve"> espacio </w:t>
            </w:r>
            <w:r>
              <w:rPr>
                <w:rFonts w:ascii="HendersonSansW00-BasicLight" w:hAnsi="HendersonSansW00-BasicLight" w:cs="Arial"/>
              </w:rPr>
              <w:t>disponible en el sistema informático aduanero.</w:t>
            </w:r>
          </w:p>
          <w:p w14:paraId="2A26C245"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2BF7A19E"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r w:rsidRPr="00C650D0">
              <w:rPr>
                <w:rFonts w:ascii="HendersonSansW00-BasicLight" w:hAnsi="HendersonSansW00-BasicLight" w:cs="Arial"/>
                <w:b/>
                <w:bCs/>
              </w:rPr>
              <w:t>Nota:</w:t>
            </w:r>
          </w:p>
          <w:p w14:paraId="58301F18" w14:textId="77777777" w:rsidR="00C650D0" w:rsidRPr="00C650D0" w:rsidRDefault="00C650D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b/>
                <w:bCs/>
              </w:rPr>
            </w:pPr>
          </w:p>
          <w:p w14:paraId="55FFE7FD" w14:textId="50399A6B" w:rsidR="00737270" w:rsidRDefault="003A0463"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1. </w:t>
            </w:r>
            <w:r w:rsidR="00737270">
              <w:rPr>
                <w:rFonts w:ascii="HendersonSansW00-BasicLight" w:hAnsi="HendersonSansW00-BasicLight" w:cs="Arial"/>
              </w:rPr>
              <w:t xml:space="preserve">La ubicación aduanera en destino podrá registrar </w:t>
            </w:r>
            <w:r w:rsidR="00737270" w:rsidRPr="00306A40">
              <w:rPr>
                <w:rFonts w:ascii="HendersonSansW00-BasicLight" w:hAnsi="HendersonSansW00-BasicLight" w:cs="Arial"/>
              </w:rPr>
              <w:t>al arribo del medio de transporte</w:t>
            </w:r>
            <w:r w:rsidR="00737270">
              <w:rPr>
                <w:rFonts w:ascii="HendersonSansW00-BasicLight" w:hAnsi="HendersonSansW00-BasicLight" w:cs="Arial"/>
              </w:rPr>
              <w:t xml:space="preserve"> las i</w:t>
            </w:r>
            <w:r w:rsidR="00737270" w:rsidRPr="00306A40">
              <w:rPr>
                <w:rFonts w:ascii="HendersonSansW00-BasicLight" w:hAnsi="HendersonSansW00-BasicLight" w:cs="Arial"/>
              </w:rPr>
              <w:t xml:space="preserve">nconsistencias </w:t>
            </w:r>
            <w:r w:rsidR="00737270">
              <w:rPr>
                <w:rFonts w:ascii="HendersonSansW00-BasicLight" w:hAnsi="HendersonSansW00-BasicLight" w:cs="Arial"/>
              </w:rPr>
              <w:t xml:space="preserve">numeradas a continuación: </w:t>
            </w:r>
          </w:p>
          <w:p w14:paraId="5573BA96"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p w14:paraId="53C9F8FD" w14:textId="77777777" w:rsidR="00737270" w:rsidRPr="000764D6"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01-</w:t>
            </w:r>
            <w:r w:rsidRPr="000764D6">
              <w:rPr>
                <w:rFonts w:ascii="HendersonSansW00-BasicLight" w:hAnsi="HendersonSansW00-BasicLight" w:cs="Arial"/>
              </w:rPr>
              <w:t>Matrícula declarada no coincide.</w:t>
            </w:r>
          </w:p>
          <w:p w14:paraId="0661DC5A"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02-</w:t>
            </w:r>
            <w:r w:rsidRPr="00B62224">
              <w:rPr>
                <w:rFonts w:ascii="HendersonSansW00-BasicLight" w:hAnsi="HendersonSansW00-BasicLight" w:cs="Arial"/>
              </w:rPr>
              <w:t>Nombre e identificación del chofer declarado no coincide.</w:t>
            </w:r>
          </w:p>
          <w:p w14:paraId="734F2562"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03-</w:t>
            </w:r>
            <w:r w:rsidRPr="00B62224">
              <w:rPr>
                <w:rFonts w:ascii="HendersonSansW00-BasicLight" w:hAnsi="HendersonSansW00-BasicLight" w:cs="Arial"/>
              </w:rPr>
              <w:t>Nombre e identificación del transportista declarado no coincide.</w:t>
            </w:r>
          </w:p>
          <w:p w14:paraId="3E5A25C0"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04-</w:t>
            </w:r>
            <w:r w:rsidRPr="00B62224">
              <w:rPr>
                <w:rFonts w:ascii="HendersonSansW00-BasicLight" w:hAnsi="HendersonSansW00-BasicLight" w:cs="Arial"/>
              </w:rPr>
              <w:t>Número de contenedor declarado no coincide.</w:t>
            </w:r>
          </w:p>
          <w:p w14:paraId="2367080D"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05-</w:t>
            </w:r>
            <w:r w:rsidRPr="00B62224">
              <w:rPr>
                <w:rFonts w:ascii="HendersonSansW00-BasicLight" w:hAnsi="HendersonSansW00-BasicLight" w:cs="Arial"/>
              </w:rPr>
              <w:t>Precinto de seguridad declarado no coincide.</w:t>
            </w:r>
          </w:p>
          <w:p w14:paraId="42AC9145"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06-</w:t>
            </w:r>
            <w:r w:rsidRPr="00B62224">
              <w:rPr>
                <w:rFonts w:ascii="HendersonSansW00-BasicLight" w:hAnsi="HendersonSansW00-BasicLight" w:cs="Arial"/>
              </w:rPr>
              <w:t>Unidad de transporte no cuenta con precinto de seguridad (botella).</w:t>
            </w:r>
          </w:p>
          <w:p w14:paraId="714DE6E5"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07-</w:t>
            </w:r>
            <w:r w:rsidRPr="00B62224">
              <w:rPr>
                <w:rFonts w:ascii="HendersonSansW00-BasicLight" w:hAnsi="HendersonSansW00-BasicLight" w:cs="Arial"/>
              </w:rPr>
              <w:t>Calificador del contenedor declarado no coincide.</w:t>
            </w:r>
          </w:p>
          <w:p w14:paraId="549FCF6F"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08-</w:t>
            </w:r>
            <w:r w:rsidRPr="00B62224">
              <w:rPr>
                <w:rFonts w:ascii="HendersonSansW00-BasicLight" w:hAnsi="HendersonSansW00-BasicLight" w:cs="Arial"/>
              </w:rPr>
              <w:t>Precinto roto o golpeado.</w:t>
            </w:r>
          </w:p>
          <w:p w14:paraId="11E5B310"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09-</w:t>
            </w:r>
            <w:r w:rsidRPr="00B62224">
              <w:rPr>
                <w:rFonts w:ascii="HendersonSansW00-BasicLight" w:hAnsi="HendersonSansW00-BasicLight" w:cs="Arial"/>
              </w:rPr>
              <w:t xml:space="preserve">UT con signos de haber sido abierta durante el recorrido. </w:t>
            </w:r>
          </w:p>
          <w:p w14:paraId="34132935"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10-</w:t>
            </w:r>
            <w:r w:rsidRPr="00B62224">
              <w:rPr>
                <w:rFonts w:ascii="HendersonSansW00-BasicLight" w:hAnsi="HendersonSansW00-BasicLight" w:cs="Arial"/>
              </w:rPr>
              <w:t>Sin registro de salida en ubicación de inicio.</w:t>
            </w:r>
          </w:p>
          <w:p w14:paraId="5E20992A"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11-</w:t>
            </w:r>
            <w:r w:rsidRPr="00B62224">
              <w:rPr>
                <w:rFonts w:ascii="HendersonSansW00-BasicLight" w:hAnsi="HendersonSansW00-BasicLight" w:cs="Arial"/>
              </w:rPr>
              <w:t>Unidad de transporte no porta precinto electrónico.</w:t>
            </w:r>
          </w:p>
          <w:p w14:paraId="23A0C1F7"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lastRenderedPageBreak/>
              <w:t>12-</w:t>
            </w:r>
            <w:r w:rsidRPr="00B62224">
              <w:rPr>
                <w:rFonts w:ascii="HendersonSansW00-BasicLight" w:hAnsi="HendersonSansW00-BasicLight" w:cs="Arial"/>
              </w:rPr>
              <w:t>Precinto electrónico no activado.</w:t>
            </w:r>
          </w:p>
          <w:p w14:paraId="693DF52C" w14:textId="77777777" w:rsidR="00737270" w:rsidRPr="00B62224" w:rsidRDefault="0073727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13-</w:t>
            </w:r>
            <w:r w:rsidRPr="00B62224">
              <w:rPr>
                <w:rFonts w:ascii="HendersonSansW00-BasicLight" w:hAnsi="HendersonSansW00-BasicLight" w:cs="Arial"/>
              </w:rPr>
              <w:t>Otros (espacio para indicar otras inconsistencias)</w:t>
            </w:r>
          </w:p>
          <w:p w14:paraId="08F38E07" w14:textId="77777777" w:rsidR="00737270" w:rsidRPr="00C50EAA"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029C4B62"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0A3A6B">
              <w:rPr>
                <w:rFonts w:ascii="HendersonSansW00-BasicLight" w:hAnsi="HendersonSansW00-BasicLight" w:cs="Arial"/>
              </w:rPr>
              <w:lastRenderedPageBreak/>
              <w:t>Auxiliar</w:t>
            </w:r>
            <w:r>
              <w:rPr>
                <w:rFonts w:ascii="HendersonSansW00-BasicLight" w:hAnsi="HendersonSansW00-BasicLight" w:cs="Arial"/>
              </w:rPr>
              <w:t xml:space="preserve"> en destino</w:t>
            </w:r>
          </w:p>
        </w:tc>
      </w:tr>
      <w:tr w:rsidR="00737270" w:rsidRPr="004F33C1" w14:paraId="6961235A"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69C20B53"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4B3C4C60"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B6662">
              <w:rPr>
                <w:rFonts w:ascii="Cambria" w:hAnsi="Cambria" w:cs="Cambria"/>
              </w:rPr>
              <w:t> </w:t>
            </w:r>
            <w:r w:rsidRPr="008B6662">
              <w:rPr>
                <w:rFonts w:ascii="HendersonSansW00-BasicLight" w:hAnsi="HendersonSansW00-BasicLight" w:cs="Arial"/>
              </w:rPr>
              <w:t>Guardar inc</w:t>
            </w:r>
            <w:r>
              <w:rPr>
                <w:rFonts w:ascii="HendersonSansW00-BasicLight" w:hAnsi="HendersonSansW00-BasicLight" w:cs="Arial"/>
              </w:rPr>
              <w:t>onsistencias</w:t>
            </w:r>
            <w:r w:rsidRPr="008B6662">
              <w:rPr>
                <w:rFonts w:ascii="HendersonSansW00-BasicLight" w:hAnsi="HendersonSansW00-BasicLight" w:cs="Arial"/>
              </w:rPr>
              <w:t xml:space="preserve"> o conformidad</w:t>
            </w:r>
            <w:r>
              <w:rPr>
                <w:rFonts w:ascii="HendersonSansW00-BasicLight" w:hAnsi="HendersonSansW00-BasicLight" w:cs="Arial"/>
              </w:rPr>
              <w:t>.</w:t>
            </w:r>
          </w:p>
          <w:p w14:paraId="54396BE8" w14:textId="77777777" w:rsidR="00C650D0" w:rsidRDefault="00C650D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39ED8DAE"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2C3AC8">
              <w:rPr>
                <w:rFonts w:ascii="HendersonSansW00-BasicLight" w:hAnsi="HendersonSansW00-BasicLight" w:cs="Arial"/>
              </w:rPr>
              <w:t>Aduana /Sistema informático</w:t>
            </w:r>
          </w:p>
        </w:tc>
      </w:tr>
      <w:tr w:rsidR="00737270" w:rsidRPr="004F33C1" w14:paraId="06F1FE3F"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4E96170D"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6EFF2204"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8B6662">
              <w:rPr>
                <w:rFonts w:ascii="Cambria" w:hAnsi="Cambria" w:cs="Cambria"/>
              </w:rPr>
              <w:t> </w:t>
            </w:r>
            <w:r w:rsidRPr="008B6662">
              <w:rPr>
                <w:rFonts w:ascii="HendersonSansW00-BasicLight" w:hAnsi="HendersonSansW00-BasicLight" w:cs="Arial"/>
              </w:rPr>
              <w:t xml:space="preserve">Verificar si tiene GPS </w:t>
            </w:r>
          </w:p>
          <w:p w14:paraId="4CC8DA8E"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w:t>
            </w:r>
            <w:r w:rsidRPr="008B6662">
              <w:rPr>
                <w:rFonts w:ascii="HendersonSansW00-BasicLight" w:hAnsi="HendersonSansW00-BasicLight" w:cs="Arial"/>
              </w:rPr>
              <w:t>Tiene GPS</w:t>
            </w:r>
            <w:r>
              <w:rPr>
                <w:rFonts w:ascii="HendersonSansW00-BasicLight" w:hAnsi="HendersonSansW00-BasicLight" w:cs="Arial"/>
              </w:rPr>
              <w:t>?</w:t>
            </w:r>
          </w:p>
          <w:p w14:paraId="50755107" w14:textId="470D1150" w:rsidR="00737270" w:rsidRDefault="00737270" w:rsidP="0005322A">
            <w:pPr>
              <w:pStyle w:val="Prrafodelista"/>
              <w:numPr>
                <w:ilvl w:val="0"/>
                <w:numId w:val="9"/>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4E1CB9">
              <w:rPr>
                <w:rFonts w:ascii="HendersonSansW00-BasicLight" w:hAnsi="HendersonSansW00-BasicLight" w:cs="Arial"/>
                <w:b/>
                <w:bCs/>
              </w:rPr>
              <w:t>Si</w:t>
            </w:r>
            <w:r>
              <w:rPr>
                <w:rFonts w:ascii="HendersonSansW00-BasicLight" w:hAnsi="HendersonSansW00-BasicLight" w:cs="Arial"/>
              </w:rPr>
              <w:t xml:space="preserve">: Continúa con la actividad </w:t>
            </w:r>
            <w:r w:rsidR="008A655A">
              <w:rPr>
                <w:rFonts w:ascii="HendersonSansW00-BasicLight" w:hAnsi="HendersonSansW00-BasicLight" w:cs="Arial"/>
              </w:rPr>
              <w:t>6.</w:t>
            </w:r>
            <w:r w:rsidR="00C650D0">
              <w:rPr>
                <w:rFonts w:ascii="HendersonSansW00-BasicLight" w:hAnsi="HendersonSansW00-BasicLight" w:cs="Arial"/>
              </w:rPr>
              <w:t>5</w:t>
            </w:r>
            <w:r>
              <w:rPr>
                <w:rFonts w:ascii="HendersonSansW00-BasicLight" w:hAnsi="HendersonSansW00-BasicLight" w:cs="Arial"/>
              </w:rPr>
              <w:t xml:space="preserve">.46. </w:t>
            </w:r>
          </w:p>
          <w:p w14:paraId="3E2DA498" w14:textId="77777777" w:rsidR="00737270" w:rsidRPr="00C650D0" w:rsidRDefault="00737270" w:rsidP="0005322A">
            <w:pPr>
              <w:pStyle w:val="Prrafodelista"/>
              <w:numPr>
                <w:ilvl w:val="0"/>
                <w:numId w:val="9"/>
              </w:num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4E1CB9">
              <w:rPr>
                <w:rFonts w:ascii="HendersonSansW00-BasicLight" w:hAnsi="HendersonSansW00-BasicLight" w:cs="Arial"/>
                <w:b/>
                <w:bCs/>
              </w:rPr>
              <w:t>No</w:t>
            </w:r>
            <w:r>
              <w:rPr>
                <w:rFonts w:ascii="HendersonSansW00-BasicLight" w:hAnsi="HendersonSansW00-BasicLight" w:cs="Arial"/>
              </w:rPr>
              <w:t xml:space="preserve">: </w:t>
            </w:r>
            <w:r w:rsidRPr="00C20278">
              <w:rPr>
                <w:rFonts w:ascii="HendersonSansW00-BasicLight" w:hAnsi="HendersonSansW00-BasicLight" w:cs="Arial"/>
                <w:b/>
                <w:bCs/>
              </w:rPr>
              <w:t>Fin del Procedimiento</w:t>
            </w:r>
          </w:p>
          <w:p w14:paraId="3FB25269" w14:textId="77777777" w:rsidR="00C650D0" w:rsidRPr="00263533" w:rsidRDefault="00C650D0" w:rsidP="0005322A">
            <w:pPr>
              <w:pStyle w:val="Prrafodelista"/>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p>
        </w:tc>
        <w:tc>
          <w:tcPr>
            <w:tcW w:w="2866" w:type="dxa"/>
            <w:tcBorders>
              <w:top w:val="single" w:sz="4" w:space="0" w:color="auto"/>
              <w:left w:val="single" w:sz="4" w:space="0" w:color="auto"/>
              <w:bottom w:val="single" w:sz="4" w:space="0" w:color="auto"/>
              <w:right w:val="single" w:sz="4" w:space="0" w:color="auto"/>
            </w:tcBorders>
          </w:tcPr>
          <w:p w14:paraId="371049F5"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2C3AC8">
              <w:rPr>
                <w:rFonts w:ascii="HendersonSansW00-BasicLight" w:hAnsi="HendersonSansW00-BasicLight" w:cs="Arial"/>
              </w:rPr>
              <w:t>Aduana /Sistema informático</w:t>
            </w:r>
          </w:p>
        </w:tc>
      </w:tr>
      <w:tr w:rsidR="00737270" w:rsidRPr="004F33C1" w14:paraId="71D90ACE"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0CB359E2"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578BDFE8" w14:textId="77777777" w:rsidR="00737270" w:rsidRDefault="00737270" w:rsidP="0005322A">
            <w:pPr>
              <w:jc w:val="both"/>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8B6662">
              <w:rPr>
                <w:rFonts w:ascii="HendersonSansW00-BasicLight" w:hAnsi="HendersonSansW00-BasicLight" w:cs="Arial"/>
              </w:rPr>
              <w:t>Coordinar el retiro del GPS</w:t>
            </w:r>
          </w:p>
        </w:tc>
        <w:tc>
          <w:tcPr>
            <w:tcW w:w="2866" w:type="dxa"/>
            <w:tcBorders>
              <w:top w:val="single" w:sz="4" w:space="0" w:color="auto"/>
              <w:left w:val="single" w:sz="4" w:space="0" w:color="auto"/>
              <w:bottom w:val="single" w:sz="4" w:space="0" w:color="auto"/>
              <w:right w:val="single" w:sz="4" w:space="0" w:color="auto"/>
            </w:tcBorders>
          </w:tcPr>
          <w:p w14:paraId="2C19B8F3" w14:textId="77777777" w:rsidR="00737270" w:rsidRDefault="00737270" w:rsidP="0005322A">
            <w:pPr>
              <w:jc w:val="cente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Transportista</w:t>
            </w:r>
          </w:p>
        </w:tc>
      </w:tr>
      <w:tr w:rsidR="00737270" w:rsidRPr="004F33C1" w14:paraId="42C868D8" w14:textId="77777777" w:rsidTr="0005322A">
        <w:trPr>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2E807A72" w14:textId="77777777" w:rsidR="00737270" w:rsidRPr="004F33C1" w:rsidRDefault="00737270" w:rsidP="0005322A">
            <w:pPr>
              <w:pStyle w:val="Prrafodelista"/>
              <w:numPr>
                <w:ilvl w:val="0"/>
                <w:numId w:val="53"/>
              </w:numPr>
              <w:suppressAutoHyphens/>
              <w:ind w:hanging="720"/>
              <w:jc w:val="both"/>
              <w:rPr>
                <w:rFonts w:ascii="HendersonSansW00-BasicLight" w:eastAsia="Droid Sans Fallback" w:hAnsi="HendersonSansW00-BasicLight" w:cs="Arial"/>
                <w:b w:val="0"/>
                <w:kern w:val="1"/>
              </w:rPr>
            </w:pPr>
          </w:p>
        </w:tc>
        <w:tc>
          <w:tcPr>
            <w:tcW w:w="5264" w:type="dxa"/>
            <w:tcBorders>
              <w:top w:val="single" w:sz="4" w:space="0" w:color="auto"/>
              <w:left w:val="single" w:sz="4" w:space="0" w:color="auto"/>
              <w:bottom w:val="single" w:sz="4" w:space="0" w:color="auto"/>
              <w:right w:val="single" w:sz="4" w:space="0" w:color="auto"/>
            </w:tcBorders>
          </w:tcPr>
          <w:p w14:paraId="11E639C3" w14:textId="77777777" w:rsidR="00737270" w:rsidRDefault="00737270" w:rsidP="0005322A">
            <w:pPr>
              <w:jc w:val="both"/>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8B6662">
              <w:rPr>
                <w:rFonts w:ascii="HendersonSansW00-BasicLight" w:hAnsi="HendersonSansW00-BasicLight" w:cs="Arial"/>
              </w:rPr>
              <w:t>Retirar y desactivar GPS</w:t>
            </w:r>
          </w:p>
        </w:tc>
        <w:tc>
          <w:tcPr>
            <w:tcW w:w="2866" w:type="dxa"/>
            <w:tcBorders>
              <w:top w:val="single" w:sz="4" w:space="0" w:color="auto"/>
              <w:left w:val="single" w:sz="4" w:space="0" w:color="auto"/>
              <w:bottom w:val="single" w:sz="4" w:space="0" w:color="auto"/>
              <w:right w:val="single" w:sz="4" w:space="0" w:color="auto"/>
            </w:tcBorders>
          </w:tcPr>
          <w:p w14:paraId="4842B938" w14:textId="77777777" w:rsidR="00737270" w:rsidRDefault="00737270" w:rsidP="0005322A">
            <w:pPr>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Empresa Homologada</w:t>
            </w:r>
          </w:p>
        </w:tc>
      </w:tr>
      <w:tr w:rsidR="00737270" w:rsidRPr="004F33C1" w14:paraId="1AADF78A" w14:textId="77777777" w:rsidTr="0005322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bottom w:val="single" w:sz="4" w:space="0" w:color="auto"/>
              <w:right w:val="single" w:sz="4" w:space="0" w:color="auto"/>
            </w:tcBorders>
          </w:tcPr>
          <w:p w14:paraId="1D6AF598" w14:textId="77777777" w:rsidR="00737270" w:rsidRPr="004F33C1" w:rsidRDefault="00737270" w:rsidP="0005322A">
            <w:pPr>
              <w:pStyle w:val="Prrafodelista"/>
              <w:suppressAutoHyphens/>
              <w:ind w:left="360"/>
              <w:rPr>
                <w:rFonts w:ascii="HendersonSansW00-BasicLight" w:eastAsia="Droid Sans Fallback" w:hAnsi="HendersonSansW00-BasicLight" w:cs="Arial"/>
                <w:b w:val="0"/>
                <w:kern w:val="1"/>
              </w:rPr>
            </w:pPr>
          </w:p>
        </w:tc>
        <w:tc>
          <w:tcPr>
            <w:tcW w:w="8130" w:type="dxa"/>
            <w:gridSpan w:val="2"/>
            <w:tcBorders>
              <w:top w:val="single" w:sz="4" w:space="0" w:color="auto"/>
              <w:left w:val="single" w:sz="4" w:space="0" w:color="auto"/>
              <w:bottom w:val="single" w:sz="4" w:space="0" w:color="auto"/>
              <w:right w:val="single" w:sz="4" w:space="0" w:color="auto"/>
            </w:tcBorders>
          </w:tcPr>
          <w:p w14:paraId="2B5C9ADE" w14:textId="77777777" w:rsidR="00737270" w:rsidRPr="00997B20" w:rsidRDefault="00737270" w:rsidP="0005322A">
            <w:pPr>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b/>
                <w:bCs/>
              </w:rPr>
            </w:pPr>
            <w:r w:rsidRPr="00997B20">
              <w:rPr>
                <w:rFonts w:ascii="HendersonSansW00-BasicLight" w:hAnsi="HendersonSansW00-BasicLight" w:cs="Arial"/>
                <w:b/>
                <w:bCs/>
              </w:rPr>
              <w:t>Fin del procedimiento</w:t>
            </w:r>
          </w:p>
        </w:tc>
      </w:tr>
    </w:tbl>
    <w:p w14:paraId="73DB34CE" w14:textId="70B749C1" w:rsidR="003114C5" w:rsidRDefault="003114C5" w:rsidP="008A655A">
      <w:pPr>
        <w:pStyle w:val="Ttulo1"/>
        <w:suppressAutoHyphens/>
        <w:spacing w:before="0" w:after="0"/>
        <w:jc w:val="both"/>
        <w:rPr>
          <w:rFonts w:ascii="HendersonSansW00-BasicLight" w:hAnsi="HendersonSansW00-BasicLight" w:cs="Arial"/>
          <w:b/>
          <w:color w:val="auto"/>
          <w:sz w:val="22"/>
          <w:szCs w:val="22"/>
        </w:rPr>
      </w:pPr>
    </w:p>
    <w:p w14:paraId="307834DD" w14:textId="77777777" w:rsidR="00EA1DBA" w:rsidRDefault="00EA1DBA" w:rsidP="00EA1DBA">
      <w:pPr>
        <w:spacing w:after="0" w:line="240" w:lineRule="auto"/>
        <w:rPr>
          <w:rFonts w:ascii="HendersonSansW00-BasicLight" w:hAnsi="HendersonSansW00-BasicLight" w:cs="Arial"/>
        </w:rPr>
      </w:pPr>
    </w:p>
    <w:p w14:paraId="341111D0" w14:textId="77777777" w:rsidR="00E767D3" w:rsidRDefault="00E767D3" w:rsidP="00EA1DBA">
      <w:pPr>
        <w:spacing w:after="0" w:line="240" w:lineRule="auto"/>
        <w:rPr>
          <w:rFonts w:ascii="HendersonSansW00-BasicLight" w:hAnsi="HendersonSansW00-BasicLight" w:cs="Arial"/>
        </w:rPr>
      </w:pPr>
    </w:p>
    <w:p w14:paraId="2C47310A" w14:textId="77777777" w:rsidR="00E767D3" w:rsidRDefault="00E767D3" w:rsidP="00EA1DBA">
      <w:pPr>
        <w:spacing w:after="0" w:line="240" w:lineRule="auto"/>
        <w:rPr>
          <w:rFonts w:ascii="HendersonSansW00-BasicLight" w:hAnsi="HendersonSansW00-BasicLight" w:cs="Arial"/>
        </w:rPr>
      </w:pPr>
    </w:p>
    <w:p w14:paraId="72364648" w14:textId="77777777" w:rsidR="00E767D3" w:rsidRDefault="00E767D3" w:rsidP="00EA1DBA">
      <w:pPr>
        <w:spacing w:after="0" w:line="240" w:lineRule="auto"/>
        <w:rPr>
          <w:rFonts w:ascii="HendersonSansW00-BasicLight" w:hAnsi="HendersonSansW00-BasicLight" w:cs="Arial"/>
        </w:rPr>
      </w:pPr>
    </w:p>
    <w:p w14:paraId="72313CBC" w14:textId="77777777" w:rsidR="00E767D3" w:rsidRDefault="00E767D3" w:rsidP="00EA1DBA">
      <w:pPr>
        <w:spacing w:after="0" w:line="240" w:lineRule="auto"/>
        <w:rPr>
          <w:rFonts w:ascii="HendersonSansW00-BasicLight" w:hAnsi="HendersonSansW00-BasicLight" w:cs="Arial"/>
        </w:rPr>
      </w:pPr>
    </w:p>
    <w:p w14:paraId="5C407048" w14:textId="77777777" w:rsidR="00E767D3" w:rsidRDefault="00E767D3" w:rsidP="00EA1DBA">
      <w:pPr>
        <w:spacing w:after="0" w:line="240" w:lineRule="auto"/>
        <w:rPr>
          <w:rFonts w:ascii="HendersonSansW00-BasicLight" w:hAnsi="HendersonSansW00-BasicLight" w:cs="Arial"/>
        </w:rPr>
      </w:pPr>
    </w:p>
    <w:p w14:paraId="08C43279" w14:textId="77777777" w:rsidR="00E767D3" w:rsidRDefault="00E767D3" w:rsidP="00EA1DBA">
      <w:pPr>
        <w:spacing w:after="0" w:line="240" w:lineRule="auto"/>
        <w:rPr>
          <w:rFonts w:ascii="HendersonSansW00-BasicLight" w:hAnsi="HendersonSansW00-BasicLight" w:cs="Arial"/>
        </w:rPr>
      </w:pPr>
    </w:p>
    <w:p w14:paraId="1214F4CD" w14:textId="77777777" w:rsidR="00E767D3" w:rsidRPr="00A07A9B" w:rsidRDefault="00E767D3" w:rsidP="00EA1DBA">
      <w:pPr>
        <w:spacing w:after="0" w:line="240" w:lineRule="auto"/>
        <w:rPr>
          <w:rFonts w:ascii="HendersonSansW00-BasicLight" w:hAnsi="HendersonSansW00-BasicLight" w:cs="Arial"/>
        </w:rPr>
      </w:pPr>
    </w:p>
    <w:p w14:paraId="0168633F" w14:textId="77777777" w:rsidR="0097297C" w:rsidRPr="00FD1189" w:rsidRDefault="0097297C" w:rsidP="00FD1189">
      <w:pPr>
        <w:spacing w:after="0" w:line="240" w:lineRule="auto"/>
        <w:rPr>
          <w:rFonts w:ascii="HendersonSansW00-BasicLight" w:hAnsi="HendersonSansW00-BasicLight" w:cs="Arial"/>
          <w:b/>
          <w:bCs/>
        </w:rPr>
      </w:pPr>
    </w:p>
    <w:p w14:paraId="5206D31B" w14:textId="77777777" w:rsidR="00D200D4" w:rsidRDefault="00D200D4" w:rsidP="00B550DE">
      <w:pPr>
        <w:pStyle w:val="Ttulo1"/>
        <w:numPr>
          <w:ilvl w:val="0"/>
          <w:numId w:val="55"/>
        </w:numPr>
        <w:suppressAutoHyphens/>
        <w:spacing w:before="0" w:after="0"/>
        <w:jc w:val="both"/>
        <w:rPr>
          <w:rFonts w:ascii="HendersonSansW00-BasicLight" w:hAnsi="HendersonSansW00-BasicLight" w:cs="Arial"/>
          <w:b/>
          <w:color w:val="auto"/>
          <w:sz w:val="22"/>
          <w:szCs w:val="22"/>
        </w:rPr>
        <w:sectPr w:rsidR="00D200D4" w:rsidSect="003B49F9">
          <w:pgSz w:w="12240" w:h="15840" w:code="1"/>
          <w:pgMar w:top="1418" w:right="1701" w:bottom="1418" w:left="1701" w:header="709" w:footer="709" w:gutter="0"/>
          <w:cols w:space="708"/>
          <w:docGrid w:linePitch="360"/>
        </w:sectPr>
      </w:pPr>
    </w:p>
    <w:p w14:paraId="645227AB" w14:textId="47D9B98C" w:rsidR="009057CE" w:rsidRPr="00C932FB" w:rsidRDefault="00385986" w:rsidP="00B550DE">
      <w:pPr>
        <w:pStyle w:val="Ttulo1"/>
        <w:numPr>
          <w:ilvl w:val="0"/>
          <w:numId w:val="55"/>
        </w:numPr>
        <w:suppressAutoHyphens/>
        <w:spacing w:before="0" w:after="0"/>
        <w:jc w:val="both"/>
        <w:rPr>
          <w:rFonts w:ascii="HendersonSansW00-BasicLight" w:hAnsi="HendersonSansW00-BasicLight" w:cs="Arial"/>
          <w:b/>
          <w:color w:val="auto"/>
          <w:sz w:val="22"/>
          <w:szCs w:val="22"/>
        </w:rPr>
      </w:pPr>
      <w:bookmarkStart w:id="26" w:name="_Toc211591542"/>
      <w:r>
        <w:rPr>
          <w:rFonts w:ascii="HendersonSansW00-BasicLight" w:hAnsi="HendersonSansW00-BasicLight" w:cs="Arial"/>
          <w:b/>
          <w:color w:val="auto"/>
          <w:sz w:val="22"/>
          <w:szCs w:val="22"/>
        </w:rPr>
        <w:lastRenderedPageBreak/>
        <w:t>Diagrama de Flujo</w:t>
      </w:r>
      <w:bookmarkEnd w:id="26"/>
    </w:p>
    <w:p w14:paraId="2E9F6666" w14:textId="77777777" w:rsidR="003760A0" w:rsidRDefault="003760A0" w:rsidP="003760A0">
      <w:pPr>
        <w:spacing w:after="0" w:line="240" w:lineRule="auto"/>
        <w:rPr>
          <w:rFonts w:ascii="HendersonSansW00-BasicLight" w:hAnsi="HendersonSansW00-BasicLight" w:cs="Arial"/>
        </w:rPr>
      </w:pPr>
    </w:p>
    <w:p w14:paraId="519143E5" w14:textId="0E803DF3" w:rsidR="00D2784E" w:rsidRDefault="0032493F" w:rsidP="00763F1C">
      <w:pPr>
        <w:pStyle w:val="Prrafodelista"/>
        <w:numPr>
          <w:ilvl w:val="0"/>
          <w:numId w:val="58"/>
        </w:numPr>
        <w:spacing w:after="0" w:line="240" w:lineRule="auto"/>
        <w:ind w:left="709" w:hanging="567"/>
        <w:jc w:val="both"/>
        <w:rPr>
          <w:rFonts w:ascii="HendersonSansW00-BasicLight" w:hAnsi="HendersonSansW00-BasicLight" w:cs="Arial"/>
        </w:rPr>
      </w:pPr>
      <w:r w:rsidRPr="00763F1C">
        <w:rPr>
          <w:rFonts w:ascii="HendersonSansW00-BasicLight" w:hAnsi="HendersonSansW00-BasicLight" w:cs="Arial"/>
        </w:rPr>
        <w:t xml:space="preserve">Diagrama de </w:t>
      </w:r>
      <w:r w:rsidR="00E87136" w:rsidRPr="00763F1C">
        <w:rPr>
          <w:rFonts w:ascii="HendersonSansW00-BasicLight" w:hAnsi="HendersonSansW00-BasicLight" w:cs="Arial"/>
        </w:rPr>
        <w:t>exportación definitiva y temporal, de regímenes especiales de zonas francas y perfeccionamiento activo, y reexportación</w:t>
      </w:r>
    </w:p>
    <w:p w14:paraId="26FD23C3" w14:textId="77777777" w:rsidR="00763F1C" w:rsidRDefault="00763F1C" w:rsidP="00763F1C">
      <w:pPr>
        <w:pStyle w:val="Prrafodelista"/>
        <w:spacing w:after="0" w:line="240" w:lineRule="auto"/>
        <w:ind w:left="709" w:hanging="567"/>
        <w:jc w:val="both"/>
        <w:rPr>
          <w:rFonts w:ascii="HendersonSansW00-BasicLight" w:hAnsi="HendersonSansW00-BasicLight" w:cs="Arial"/>
        </w:rPr>
      </w:pPr>
    </w:p>
    <w:p w14:paraId="235F4438" w14:textId="77777777" w:rsidR="00E767D3" w:rsidRDefault="00E767D3" w:rsidP="00763F1C">
      <w:pPr>
        <w:pStyle w:val="Prrafodelista"/>
        <w:spacing w:after="0" w:line="240" w:lineRule="auto"/>
        <w:ind w:left="709" w:hanging="567"/>
        <w:jc w:val="both"/>
        <w:rPr>
          <w:rFonts w:ascii="HendersonSansW00-BasicLight" w:hAnsi="HendersonSansW00-BasicLight" w:cs="Arial"/>
        </w:rPr>
      </w:pPr>
    </w:p>
    <w:p w14:paraId="6AAA642C" w14:textId="5C258FBC" w:rsidR="00E767D3" w:rsidRDefault="0074263A" w:rsidP="00763F1C">
      <w:pPr>
        <w:pStyle w:val="Prrafodelista"/>
        <w:spacing w:after="0" w:line="240" w:lineRule="auto"/>
        <w:ind w:left="709" w:hanging="567"/>
        <w:jc w:val="both"/>
        <w:rPr>
          <w:rFonts w:ascii="HendersonSansW00-BasicLight" w:hAnsi="HendersonSansW00-BasicLight" w:cs="Arial"/>
        </w:rPr>
      </w:pPr>
      <w:r>
        <w:rPr>
          <w:rFonts w:ascii="HendersonSansW00-BasicLight" w:hAnsi="HendersonSansW00-BasicLight" w:cs="Arial"/>
          <w:noProof/>
        </w:rPr>
        <w:drawing>
          <wp:inline distT="0" distB="0" distL="0" distR="0" wp14:anchorId="0DA978A9" wp14:editId="0056CBC1">
            <wp:extent cx="8704580" cy="3774643"/>
            <wp:effectExtent l="0" t="0" r="1270" b="0"/>
            <wp:docPr id="135994236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4105" cy="3800455"/>
                    </a:xfrm>
                    <a:prstGeom prst="rect">
                      <a:avLst/>
                    </a:prstGeom>
                    <a:noFill/>
                  </pic:spPr>
                </pic:pic>
              </a:graphicData>
            </a:graphic>
          </wp:inline>
        </w:drawing>
      </w:r>
    </w:p>
    <w:p w14:paraId="0172DE35" w14:textId="77777777" w:rsidR="00E767D3" w:rsidRDefault="00E767D3" w:rsidP="00763F1C">
      <w:pPr>
        <w:pStyle w:val="Prrafodelista"/>
        <w:spacing w:after="0" w:line="240" w:lineRule="auto"/>
        <w:ind w:left="709" w:hanging="567"/>
        <w:jc w:val="both"/>
        <w:rPr>
          <w:rFonts w:ascii="HendersonSansW00-BasicLight" w:hAnsi="HendersonSansW00-BasicLight" w:cs="Arial"/>
        </w:rPr>
      </w:pPr>
    </w:p>
    <w:p w14:paraId="167289F6" w14:textId="43E011C8" w:rsidR="00E767D3" w:rsidRDefault="009615B7" w:rsidP="00763F1C">
      <w:pPr>
        <w:pStyle w:val="Prrafodelista"/>
        <w:spacing w:after="0" w:line="240" w:lineRule="auto"/>
        <w:ind w:left="709" w:hanging="567"/>
        <w:jc w:val="both"/>
        <w:rPr>
          <w:rFonts w:ascii="HendersonSansW00-BasicLight" w:hAnsi="HendersonSansW00-BasicLight" w:cs="Arial"/>
        </w:rPr>
      </w:pPr>
      <w:r>
        <w:rPr>
          <w:rFonts w:ascii="HendersonSansW00-BasicLight" w:hAnsi="HendersonSansW00-BasicLight" w:cs="Arial"/>
          <w:noProof/>
        </w:rPr>
        <w:lastRenderedPageBreak/>
        <w:drawing>
          <wp:inline distT="0" distB="0" distL="0" distR="0" wp14:anchorId="5F03EBA3" wp14:editId="06F7ED6C">
            <wp:extent cx="8547100" cy="4967021"/>
            <wp:effectExtent l="0" t="0" r="6350" b="5080"/>
            <wp:docPr id="70855248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5016" cy="4983244"/>
                    </a:xfrm>
                    <a:prstGeom prst="rect">
                      <a:avLst/>
                    </a:prstGeom>
                    <a:noFill/>
                  </pic:spPr>
                </pic:pic>
              </a:graphicData>
            </a:graphic>
          </wp:inline>
        </w:drawing>
      </w:r>
    </w:p>
    <w:p w14:paraId="113964CC" w14:textId="77777777" w:rsidR="009615B7" w:rsidRDefault="009615B7" w:rsidP="00763F1C">
      <w:pPr>
        <w:pStyle w:val="Prrafodelista"/>
        <w:spacing w:after="0" w:line="240" w:lineRule="auto"/>
        <w:ind w:left="709" w:hanging="567"/>
        <w:jc w:val="both"/>
        <w:rPr>
          <w:rFonts w:ascii="HendersonSansW00-BasicLight" w:hAnsi="HendersonSansW00-BasicLight" w:cs="Arial"/>
        </w:rPr>
      </w:pPr>
    </w:p>
    <w:p w14:paraId="3F4BEDF0" w14:textId="714B8F5A" w:rsidR="00E767D3" w:rsidRDefault="00386E6D" w:rsidP="00763F1C">
      <w:pPr>
        <w:pStyle w:val="Prrafodelista"/>
        <w:spacing w:after="0" w:line="240" w:lineRule="auto"/>
        <w:ind w:left="709" w:hanging="567"/>
        <w:jc w:val="both"/>
        <w:rPr>
          <w:rFonts w:ascii="HendersonSansW00-BasicLight" w:hAnsi="HendersonSansW00-BasicLight" w:cs="Arial"/>
        </w:rPr>
      </w:pPr>
      <w:r>
        <w:rPr>
          <w:rFonts w:ascii="HendersonSansW00-BasicLight" w:hAnsi="HendersonSansW00-BasicLight" w:cs="Arial"/>
          <w:noProof/>
        </w:rPr>
        <w:lastRenderedPageBreak/>
        <w:drawing>
          <wp:inline distT="0" distB="0" distL="0" distR="0" wp14:anchorId="74D45942" wp14:editId="557CB135">
            <wp:extent cx="7699116" cy="4841494"/>
            <wp:effectExtent l="0" t="0" r="0" b="0"/>
            <wp:docPr id="61861253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22056" cy="4855920"/>
                    </a:xfrm>
                    <a:prstGeom prst="rect">
                      <a:avLst/>
                    </a:prstGeom>
                    <a:noFill/>
                  </pic:spPr>
                </pic:pic>
              </a:graphicData>
            </a:graphic>
          </wp:inline>
        </w:drawing>
      </w:r>
    </w:p>
    <w:p w14:paraId="5BEF00D0" w14:textId="4BEAED46" w:rsidR="00630910" w:rsidRPr="006F05FF" w:rsidRDefault="0032493F" w:rsidP="00763F1C">
      <w:pPr>
        <w:pStyle w:val="Prrafodelista"/>
        <w:numPr>
          <w:ilvl w:val="0"/>
          <w:numId w:val="58"/>
        </w:numPr>
        <w:spacing w:after="0" w:line="240" w:lineRule="auto"/>
        <w:ind w:left="709" w:hanging="567"/>
        <w:jc w:val="both"/>
        <w:rPr>
          <w:rFonts w:ascii="HendersonSansW00-BasicLight" w:hAnsi="HendersonSansW00-BasicLight" w:cs="Arial"/>
        </w:rPr>
      </w:pPr>
      <w:r w:rsidRPr="00763F1C">
        <w:rPr>
          <w:rFonts w:ascii="HendersonSansW00-BasicLight" w:hAnsi="HendersonSansW00-BasicLight" w:cs="Arial"/>
        </w:rPr>
        <w:lastRenderedPageBreak/>
        <w:t xml:space="preserve">Diagrama </w:t>
      </w:r>
      <w:r w:rsidR="00630910" w:rsidRPr="00763F1C">
        <w:rPr>
          <w:rFonts w:ascii="HendersonSansW00-BasicLight" w:hAnsi="HendersonSansW00-BasicLight" w:cs="Arial"/>
        </w:rPr>
        <w:t>Control de movilización para la exportación de mercancías bajo control aduanero, regímenes especiales y reexportación</w:t>
      </w:r>
      <w:r w:rsidR="006F05FF">
        <w:rPr>
          <w:rFonts w:ascii="Cambria" w:hAnsi="Cambria" w:cs="Cambria"/>
        </w:rPr>
        <w:t>:</w:t>
      </w:r>
    </w:p>
    <w:p w14:paraId="47172DB0" w14:textId="5F40A1C3" w:rsidR="006F05FF" w:rsidRPr="00763F1C" w:rsidRDefault="006F05FF" w:rsidP="006F05FF">
      <w:pPr>
        <w:pStyle w:val="Prrafodelista"/>
        <w:spacing w:after="0" w:line="240" w:lineRule="auto"/>
        <w:ind w:left="709"/>
        <w:jc w:val="both"/>
        <w:rPr>
          <w:rFonts w:ascii="HendersonSansW00-BasicLight" w:hAnsi="HendersonSansW00-BasicLight" w:cs="Arial"/>
        </w:rPr>
      </w:pPr>
      <w:r>
        <w:rPr>
          <w:noProof/>
        </w:rPr>
        <w:drawing>
          <wp:inline distT="0" distB="0" distL="0" distR="0" wp14:anchorId="4D8A9419" wp14:editId="58607040">
            <wp:extent cx="8239392" cy="4549561"/>
            <wp:effectExtent l="0" t="0" r="0" b="3810"/>
            <wp:docPr id="1356994288"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94288" name="Imagen 1" descr="Diagrama&#10;&#10;El contenido generado por IA puede ser incorrecto."/>
                    <pic:cNvPicPr/>
                  </pic:nvPicPr>
                  <pic:blipFill rotWithShape="1">
                    <a:blip r:embed="rId22"/>
                    <a:srcRect b="4915"/>
                    <a:stretch>
                      <a:fillRect/>
                    </a:stretch>
                  </pic:blipFill>
                  <pic:spPr bwMode="auto">
                    <a:xfrm>
                      <a:off x="0" y="0"/>
                      <a:ext cx="8319173" cy="4593614"/>
                    </a:xfrm>
                    <a:prstGeom prst="rect">
                      <a:avLst/>
                    </a:prstGeom>
                    <a:ln>
                      <a:noFill/>
                    </a:ln>
                    <a:extLst>
                      <a:ext uri="{53640926-AAD7-44D8-BBD7-CCE9431645EC}">
                        <a14:shadowObscured xmlns:a14="http://schemas.microsoft.com/office/drawing/2010/main"/>
                      </a:ext>
                    </a:extLst>
                  </pic:spPr>
                </pic:pic>
              </a:graphicData>
            </a:graphic>
          </wp:inline>
        </w:drawing>
      </w:r>
    </w:p>
    <w:p w14:paraId="7A277E50" w14:textId="0505B4BB" w:rsidR="00421983" w:rsidRPr="005E157D" w:rsidRDefault="00421983" w:rsidP="005E157D">
      <w:pPr>
        <w:spacing w:after="0" w:line="240" w:lineRule="auto"/>
        <w:jc w:val="both"/>
        <w:rPr>
          <w:rFonts w:ascii="HendersonSansW00-BasicLight" w:hAnsi="HendersonSansW00-BasicLight" w:cs="Arial"/>
        </w:rPr>
      </w:pPr>
    </w:p>
    <w:p w14:paraId="34A702AA" w14:textId="2603029D" w:rsidR="00E767D3" w:rsidRDefault="00A43FBC" w:rsidP="00624675">
      <w:pPr>
        <w:pStyle w:val="Prrafodelista"/>
        <w:spacing w:after="0" w:line="240" w:lineRule="auto"/>
        <w:ind w:left="709"/>
        <w:jc w:val="both"/>
      </w:pPr>
      <w:r>
        <w:rPr>
          <w:rFonts w:ascii="HendersonSansW00-BasicLight" w:hAnsi="HendersonSansW00-BasicLight" w:cs="Arial"/>
          <w:noProof/>
        </w:rPr>
        <w:drawing>
          <wp:inline distT="0" distB="0" distL="0" distR="0" wp14:anchorId="7AA15717" wp14:editId="0C4D5D87">
            <wp:extent cx="8295287" cy="4169664"/>
            <wp:effectExtent l="0" t="0" r="0" b="2540"/>
            <wp:docPr id="8470101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32458" cy="4188348"/>
                    </a:xfrm>
                    <a:prstGeom prst="rect">
                      <a:avLst/>
                    </a:prstGeom>
                    <a:noFill/>
                  </pic:spPr>
                </pic:pic>
              </a:graphicData>
            </a:graphic>
          </wp:inline>
        </w:drawing>
      </w:r>
      <w:bookmarkStart w:id="27" w:name="_Toc148019874"/>
    </w:p>
    <w:p w14:paraId="59DDF8F5" w14:textId="77777777" w:rsidR="00E767D3" w:rsidRDefault="00E767D3" w:rsidP="00BA42FC"/>
    <w:p w14:paraId="52182552" w14:textId="77777777" w:rsidR="00D200D4" w:rsidRDefault="00D200D4" w:rsidP="00BA42FC">
      <w:pPr>
        <w:sectPr w:rsidR="00D200D4" w:rsidSect="00D200D4">
          <w:pgSz w:w="15840" w:h="12240" w:orient="landscape" w:code="1"/>
          <w:pgMar w:top="1701" w:right="1418" w:bottom="1701" w:left="1418" w:header="709" w:footer="709" w:gutter="0"/>
          <w:cols w:space="708"/>
          <w:docGrid w:linePitch="360"/>
        </w:sectPr>
      </w:pPr>
    </w:p>
    <w:p w14:paraId="40F6BF83" w14:textId="77777777" w:rsidR="00E767D3" w:rsidRDefault="00E767D3" w:rsidP="00BA42FC"/>
    <w:p w14:paraId="4BF8D4DC" w14:textId="6A664CA4" w:rsidR="00FA44B4" w:rsidRPr="00C932FB" w:rsidRDefault="00FA44B4" w:rsidP="00FA44B4">
      <w:pPr>
        <w:pStyle w:val="Ttulo1"/>
        <w:numPr>
          <w:ilvl w:val="0"/>
          <w:numId w:val="55"/>
        </w:numPr>
        <w:suppressAutoHyphens/>
        <w:spacing w:before="0" w:after="0"/>
        <w:jc w:val="both"/>
        <w:rPr>
          <w:rFonts w:ascii="HendersonSansW00-BasicLight" w:hAnsi="HendersonSansW00-BasicLight" w:cs="Arial"/>
          <w:b/>
          <w:color w:val="auto"/>
          <w:sz w:val="22"/>
          <w:szCs w:val="22"/>
        </w:rPr>
      </w:pPr>
      <w:bookmarkStart w:id="28" w:name="_Toc211591543"/>
      <w:bookmarkEnd w:id="27"/>
      <w:r>
        <w:rPr>
          <w:rFonts w:ascii="HendersonSansW00-BasicLight" w:hAnsi="HendersonSansW00-BasicLight" w:cs="Arial"/>
          <w:b/>
          <w:color w:val="auto"/>
          <w:sz w:val="22"/>
          <w:szCs w:val="22"/>
        </w:rPr>
        <w:t>Documentos Vinculados</w:t>
      </w:r>
      <w:bookmarkEnd w:id="28"/>
    </w:p>
    <w:p w14:paraId="040B3CD3" w14:textId="77777777" w:rsidR="003760A0" w:rsidRDefault="003760A0" w:rsidP="003760A0">
      <w:pPr>
        <w:spacing w:after="0" w:line="240" w:lineRule="auto"/>
        <w:rPr>
          <w:rFonts w:ascii="HendersonSansW00-BasicLight" w:hAnsi="HendersonSansW00-BasicLight" w:cs="Arial"/>
        </w:rPr>
      </w:pPr>
    </w:p>
    <w:p w14:paraId="7A45BB5F" w14:textId="00E8B5C2" w:rsidR="002370E3" w:rsidRPr="002370E3" w:rsidRDefault="002370E3" w:rsidP="007030E0">
      <w:pPr>
        <w:numPr>
          <w:ilvl w:val="0"/>
          <w:numId w:val="62"/>
        </w:numPr>
        <w:jc w:val="both"/>
        <w:rPr>
          <w:rFonts w:ascii="HendersonSansW00-BasicLight" w:hAnsi="HendersonSansW00-BasicLight"/>
        </w:rPr>
      </w:pPr>
      <w:r>
        <w:rPr>
          <w:rFonts w:ascii="HendersonSansW00-BasicLight" w:hAnsi="HendersonSansW00-BasicLight"/>
        </w:rPr>
        <w:t>C</w:t>
      </w:r>
      <w:r w:rsidRPr="002370E3">
        <w:rPr>
          <w:rFonts w:ascii="HendersonSansW00-BasicLight" w:hAnsi="HendersonSansW00-BasicLight"/>
        </w:rPr>
        <w:t>ódigo Aduanero Uniforme Centroamericano IV, Ley No. 8881 de fecha 04 de noviembre de 2010.</w:t>
      </w:r>
    </w:p>
    <w:p w14:paraId="603211F0" w14:textId="77777777" w:rsidR="002370E3" w:rsidRPr="002370E3" w:rsidRDefault="002370E3" w:rsidP="007030E0">
      <w:pPr>
        <w:numPr>
          <w:ilvl w:val="0"/>
          <w:numId w:val="62"/>
        </w:numPr>
        <w:jc w:val="both"/>
        <w:rPr>
          <w:rFonts w:ascii="HendersonSansW00-BasicLight" w:hAnsi="HendersonSansW00-BasicLight"/>
        </w:rPr>
      </w:pPr>
      <w:r w:rsidRPr="002370E3">
        <w:rPr>
          <w:rFonts w:ascii="HendersonSansW00-BasicLight" w:hAnsi="HendersonSansW00-BasicLight"/>
        </w:rPr>
        <w:t>Reglamento al Código Aduanero Uniforme Centroamericano IV, Decreto No. 42876-H-COMEX del 28 de enero de 2021.</w:t>
      </w:r>
    </w:p>
    <w:p w14:paraId="7BE709B6" w14:textId="77777777" w:rsidR="002370E3" w:rsidRPr="002370E3" w:rsidRDefault="002370E3" w:rsidP="007030E0">
      <w:pPr>
        <w:numPr>
          <w:ilvl w:val="0"/>
          <w:numId w:val="62"/>
        </w:numPr>
        <w:jc w:val="both"/>
        <w:rPr>
          <w:rFonts w:ascii="HendersonSansW00-BasicLight" w:hAnsi="HendersonSansW00-BasicLight"/>
        </w:rPr>
      </w:pPr>
      <w:r w:rsidRPr="002370E3">
        <w:rPr>
          <w:rFonts w:ascii="HendersonSansW00-BasicLight" w:hAnsi="HendersonSansW00-BasicLight"/>
        </w:rPr>
        <w:t>Ley General de Aduanas, No. 7557 del 20 de octubre de 1995 y sus reformas y modificaciones.</w:t>
      </w:r>
    </w:p>
    <w:p w14:paraId="696C900A" w14:textId="77777777" w:rsidR="002370E3" w:rsidRPr="002370E3" w:rsidRDefault="002370E3" w:rsidP="007030E0">
      <w:pPr>
        <w:numPr>
          <w:ilvl w:val="0"/>
          <w:numId w:val="62"/>
        </w:numPr>
        <w:jc w:val="both"/>
        <w:rPr>
          <w:rFonts w:ascii="HendersonSansW00-BasicLight" w:hAnsi="HendersonSansW00-BasicLight"/>
        </w:rPr>
      </w:pPr>
      <w:r w:rsidRPr="002370E3">
        <w:rPr>
          <w:rFonts w:ascii="HendersonSansW00-BasicLight" w:hAnsi="HendersonSansW00-BasicLight"/>
        </w:rPr>
        <w:t>Reglamento a la Ley General de Aduanas, Decreto Ejecutivo No.44051 del 18 de mayo de 2023.</w:t>
      </w:r>
    </w:p>
    <w:p w14:paraId="04DEB278" w14:textId="77777777" w:rsidR="002370E3" w:rsidRPr="002370E3" w:rsidRDefault="002370E3" w:rsidP="007030E0">
      <w:pPr>
        <w:numPr>
          <w:ilvl w:val="0"/>
          <w:numId w:val="62"/>
        </w:numPr>
        <w:jc w:val="both"/>
        <w:rPr>
          <w:rFonts w:ascii="HendersonSansW00-BasicLight" w:hAnsi="HendersonSansW00-BasicLight"/>
        </w:rPr>
      </w:pPr>
      <w:r w:rsidRPr="002370E3">
        <w:rPr>
          <w:rFonts w:ascii="HendersonSansW00-BasicLight" w:hAnsi="HendersonSansW00-BasicLight"/>
        </w:rPr>
        <w:t>Ley de Régimen de Zonas Francas, No. 7210 del 23 de noviembre de 1990, y sus reformas y modificaciones.</w:t>
      </w:r>
    </w:p>
    <w:p w14:paraId="6E71491B" w14:textId="77777777" w:rsidR="002370E3" w:rsidRPr="002370E3" w:rsidRDefault="002370E3" w:rsidP="007030E0">
      <w:pPr>
        <w:numPr>
          <w:ilvl w:val="0"/>
          <w:numId w:val="62"/>
        </w:numPr>
        <w:jc w:val="both"/>
        <w:rPr>
          <w:rFonts w:ascii="HendersonSansW00-BasicLight" w:hAnsi="HendersonSansW00-BasicLight"/>
        </w:rPr>
      </w:pPr>
      <w:r w:rsidRPr="002370E3">
        <w:rPr>
          <w:rFonts w:ascii="HendersonSansW00-BasicLight" w:hAnsi="HendersonSansW00-BasicLight"/>
        </w:rPr>
        <w:t>Reglamento a la Ley de Régimen de Zonas Francas, Decreto Ejecutivo No. 34739 del 29 de agosto de 2008, y sus reformas y modificaciones.</w:t>
      </w:r>
      <w:r w:rsidRPr="002370E3">
        <w:rPr>
          <w:rFonts w:ascii="Cambria" w:hAnsi="Cambria" w:cs="Cambria"/>
        </w:rPr>
        <w:t>  </w:t>
      </w:r>
    </w:p>
    <w:p w14:paraId="0B0E94C3" w14:textId="77777777" w:rsidR="002370E3" w:rsidRPr="002370E3" w:rsidRDefault="002370E3" w:rsidP="007030E0">
      <w:pPr>
        <w:numPr>
          <w:ilvl w:val="0"/>
          <w:numId w:val="62"/>
        </w:numPr>
        <w:jc w:val="both"/>
        <w:rPr>
          <w:rFonts w:ascii="HendersonSansW00-BasicLight" w:hAnsi="HendersonSansW00-BasicLight"/>
        </w:rPr>
      </w:pPr>
      <w:r w:rsidRPr="002370E3">
        <w:rPr>
          <w:rFonts w:ascii="HendersonSansW00-BasicLight" w:hAnsi="HendersonSansW00-BasicLight"/>
        </w:rPr>
        <w:t>Reglamento del Régimen de Perfeccionamiento Activo, Decreto Ejecutivo No.40198</w:t>
      </w:r>
      <w:r w:rsidRPr="002370E3">
        <w:rPr>
          <w:rFonts w:ascii="Cambria" w:hAnsi="Cambria" w:cs="Cambria"/>
        </w:rPr>
        <w:t> </w:t>
      </w:r>
      <w:r w:rsidRPr="002370E3">
        <w:rPr>
          <w:rFonts w:ascii="HendersonSansW00-BasicLight" w:hAnsi="HendersonSansW00-BasicLight"/>
        </w:rPr>
        <w:t xml:space="preserve"> </w:t>
      </w:r>
      <w:r w:rsidRPr="002370E3">
        <w:rPr>
          <w:rFonts w:ascii="Cambria" w:hAnsi="Cambria" w:cs="Cambria"/>
        </w:rPr>
        <w:t> </w:t>
      </w:r>
      <w:r w:rsidRPr="002370E3">
        <w:rPr>
          <w:rFonts w:ascii="HendersonSansW00-BasicLight" w:hAnsi="HendersonSansW00-BasicLight"/>
        </w:rPr>
        <w:t xml:space="preserve"> del 13 de diciembre de 2016, y sus reformas y modificaciones.</w:t>
      </w:r>
      <w:r w:rsidRPr="002370E3">
        <w:rPr>
          <w:rFonts w:ascii="Cambria" w:hAnsi="Cambria" w:cs="Cambria"/>
        </w:rPr>
        <w:t> </w:t>
      </w:r>
    </w:p>
    <w:p w14:paraId="795282F5" w14:textId="77777777" w:rsidR="00826C36" w:rsidRDefault="00826C36" w:rsidP="00826C36">
      <w:pPr>
        <w:jc w:val="both"/>
        <w:rPr>
          <w:rFonts w:ascii="HendersonSansW00-BasicLight" w:hAnsi="HendersonSansW00-BasicLight"/>
          <w:highlight w:val="yellow"/>
        </w:rPr>
      </w:pPr>
      <w:r w:rsidRPr="00AA5460">
        <w:rPr>
          <w:rFonts w:ascii="HendersonSansW00-BasicLight" w:hAnsi="HendersonSansW00-BasicLight" w:cs="Arial"/>
          <w:highlight w:val="yellow"/>
        </w:rPr>
        <w:t>MH-DIPI-PROXX-INS-XXX,</w:t>
      </w:r>
      <w:r w:rsidRPr="00033A48">
        <w:rPr>
          <w:rFonts w:ascii="HendersonSansW00-BasicLight" w:hAnsi="HendersonSansW00-BasicLight" w:cs="Arial"/>
        </w:rPr>
        <w:t xml:space="preserve"> Instructivo de llenado de la declaración aduanera</w:t>
      </w:r>
      <w:r>
        <w:rPr>
          <w:rFonts w:ascii="HendersonSansW00-BasicLight" w:hAnsi="HendersonSansW00-BasicLight" w:cs="Arial"/>
        </w:rPr>
        <w:t xml:space="preserve"> de exportación.</w:t>
      </w:r>
    </w:p>
    <w:p w14:paraId="53B3115C" w14:textId="0428A885" w:rsidR="00826C36" w:rsidRDefault="00826C36" w:rsidP="00826C36">
      <w:pPr>
        <w:jc w:val="both"/>
        <w:rPr>
          <w:rFonts w:ascii="HendersonSansW00-BasicLight" w:hAnsi="HendersonSansW00-BasicLight"/>
        </w:rPr>
      </w:pPr>
      <w:r w:rsidRPr="00776C2A">
        <w:rPr>
          <w:rFonts w:ascii="HendersonSansW00-BasicLight" w:hAnsi="HendersonSansW00-BasicLight"/>
          <w:highlight w:val="yellow"/>
        </w:rPr>
        <w:t>MH-DGA-</w:t>
      </w:r>
      <w:r w:rsidR="00321911">
        <w:rPr>
          <w:rFonts w:ascii="HendersonSansW00-BasicLight" w:hAnsi="HendersonSansW00-BasicLight"/>
          <w:highlight w:val="yellow"/>
        </w:rPr>
        <w:t>POL</w:t>
      </w:r>
      <w:r w:rsidRPr="00776C2A">
        <w:rPr>
          <w:rFonts w:ascii="HendersonSansW00-BasicLight" w:hAnsi="HendersonSansW00-BasicLight"/>
          <w:highlight w:val="yellow"/>
        </w:rPr>
        <w:t>O0x-</w:t>
      </w:r>
      <w:r>
        <w:rPr>
          <w:rFonts w:ascii="HendersonSansW00-BasicLight" w:hAnsi="HendersonSansW00-BasicLight"/>
          <w:highlight w:val="yellow"/>
        </w:rPr>
        <w:t>PCD</w:t>
      </w:r>
      <w:r w:rsidRPr="00776C2A">
        <w:rPr>
          <w:rFonts w:ascii="HendersonSansW00-BasicLight" w:hAnsi="HendersonSansW00-BasicLight"/>
          <w:highlight w:val="yellow"/>
        </w:rPr>
        <w:t xml:space="preserve">-0xx </w:t>
      </w:r>
      <w:r>
        <w:rPr>
          <w:rFonts w:ascii="HendersonSansW00-BasicLight" w:hAnsi="HendersonSansW00-BasicLight"/>
          <w:highlight w:val="yellow"/>
        </w:rPr>
        <w:t>Procedimiento</w:t>
      </w:r>
      <w:r>
        <w:rPr>
          <w:rFonts w:ascii="HendersonSansW00-BasicLight" w:hAnsi="HendersonSansW00-BasicLight"/>
        </w:rPr>
        <w:t xml:space="preserve"> </w:t>
      </w:r>
      <w:r>
        <w:rPr>
          <w:rFonts w:ascii="HendersonSansW00-BasicLight" w:hAnsi="HendersonSansW00-BasicLight" w:cs="Arial"/>
        </w:rPr>
        <w:t>de Escáner para exportación.</w:t>
      </w:r>
    </w:p>
    <w:p w14:paraId="358A0ADC" w14:textId="77777777" w:rsidR="00826C36" w:rsidRPr="00A07A9B" w:rsidRDefault="00826C36" w:rsidP="003760A0">
      <w:pPr>
        <w:spacing w:after="0" w:line="240" w:lineRule="auto"/>
        <w:rPr>
          <w:rFonts w:ascii="HendersonSansW00-BasicLight" w:hAnsi="HendersonSansW00-BasicLight" w:cs="Arial"/>
        </w:rPr>
      </w:pPr>
    </w:p>
    <w:p w14:paraId="747CF961" w14:textId="64ECBD79" w:rsidR="00061E81" w:rsidRPr="00C932FB" w:rsidRDefault="00061E81" w:rsidP="00061E81">
      <w:pPr>
        <w:pStyle w:val="Ttulo1"/>
        <w:numPr>
          <w:ilvl w:val="0"/>
          <w:numId w:val="55"/>
        </w:numPr>
        <w:suppressAutoHyphens/>
        <w:spacing w:before="0" w:after="0"/>
        <w:jc w:val="both"/>
        <w:rPr>
          <w:rFonts w:ascii="HendersonSansW00-BasicLight" w:hAnsi="HendersonSansW00-BasicLight" w:cs="Arial"/>
          <w:b/>
          <w:color w:val="auto"/>
          <w:sz w:val="22"/>
          <w:szCs w:val="22"/>
        </w:rPr>
      </w:pPr>
      <w:bookmarkStart w:id="29" w:name="_Toc211591544"/>
      <w:r>
        <w:rPr>
          <w:rFonts w:ascii="HendersonSansW00-BasicLight" w:hAnsi="HendersonSansW00-BasicLight" w:cs="Arial"/>
          <w:b/>
          <w:color w:val="auto"/>
          <w:sz w:val="22"/>
          <w:szCs w:val="22"/>
        </w:rPr>
        <w:t>Glosario de términos y siglas</w:t>
      </w:r>
      <w:bookmarkEnd w:id="29"/>
    </w:p>
    <w:p w14:paraId="698F953D" w14:textId="77777777" w:rsidR="003760A0" w:rsidRDefault="003760A0" w:rsidP="003760A0">
      <w:pPr>
        <w:spacing w:after="0" w:line="240" w:lineRule="auto"/>
        <w:rPr>
          <w:rFonts w:ascii="HendersonSansW00-BasicLight" w:hAnsi="HendersonSansW00-BasicLight" w:cs="Arial"/>
        </w:rPr>
      </w:pPr>
    </w:p>
    <w:p w14:paraId="71CFCFF9" w14:textId="77777777" w:rsidR="00F50968" w:rsidRDefault="00F50968" w:rsidP="00F50968">
      <w:pPr>
        <w:pStyle w:val="Prrafodelista"/>
        <w:spacing w:after="0" w:line="276" w:lineRule="auto"/>
        <w:ind w:left="0"/>
        <w:jc w:val="both"/>
        <w:rPr>
          <w:rFonts w:ascii="HendersonSansW00-BasicLight" w:hAnsi="HendersonSansW00-BasicLight" w:cs="Arial"/>
        </w:rPr>
      </w:pPr>
      <w:r w:rsidRPr="00FF65FA">
        <w:rPr>
          <w:rFonts w:ascii="HendersonSansW00-BasicLight" w:hAnsi="HendersonSansW00-BasicLight" w:cs="Arial"/>
          <w:b/>
          <w:bCs/>
        </w:rPr>
        <w:t>Aduana de control:</w:t>
      </w:r>
      <w:r>
        <w:rPr>
          <w:rFonts w:ascii="HendersonSansW00-BasicLight" w:hAnsi="HendersonSansW00-BasicLight" w:cs="Arial"/>
        </w:rPr>
        <w:t xml:space="preserve"> </w:t>
      </w:r>
      <w:r w:rsidRPr="00F84AED">
        <w:rPr>
          <w:rFonts w:ascii="HendersonSansW00-BasicLight" w:hAnsi="HendersonSansW00-BasicLight" w:cs="Arial"/>
        </w:rPr>
        <w:t xml:space="preserve">Es la aduana competente por jurisdicción a la que le corresponde ejercer el control aduanero sobre las operaciones aduaneras en que interviene el Auxiliar. Salvo disposición en contrario, se entiende por tal, aquella aduana que tiene competencia territorial en el lugar donde se efectúa la operación aduanera.  </w:t>
      </w:r>
    </w:p>
    <w:p w14:paraId="4C6A7593" w14:textId="77777777" w:rsidR="00F50968" w:rsidRDefault="00F50968" w:rsidP="00F50968">
      <w:pPr>
        <w:pStyle w:val="Prrafodelista"/>
        <w:spacing w:after="0" w:line="276" w:lineRule="auto"/>
        <w:ind w:left="0"/>
        <w:jc w:val="both"/>
        <w:rPr>
          <w:rFonts w:ascii="HendersonSansW00-BasicLight" w:hAnsi="HendersonSansW00-BasicLight" w:cs="Arial"/>
        </w:rPr>
      </w:pPr>
    </w:p>
    <w:p w14:paraId="2B2D5475" w14:textId="4306D181" w:rsidR="00F50968" w:rsidRDefault="00F50968" w:rsidP="00CA52C5">
      <w:pPr>
        <w:spacing w:after="0" w:line="276" w:lineRule="auto"/>
        <w:jc w:val="both"/>
        <w:rPr>
          <w:rFonts w:ascii="HendersonSansW00-BasicLight" w:hAnsi="HendersonSansW00-BasicLight" w:cs="Arial"/>
        </w:rPr>
      </w:pPr>
      <w:r w:rsidRPr="00CA52C5">
        <w:rPr>
          <w:rFonts w:ascii="HendersonSansW00-BasicLight" w:hAnsi="HendersonSansW00-BasicLight" w:cs="Arial"/>
          <w:b/>
          <w:bCs/>
        </w:rPr>
        <w:lastRenderedPageBreak/>
        <w:t>Aduana de salida:</w:t>
      </w:r>
      <w:r w:rsidRPr="00302BA6">
        <w:rPr>
          <w:rFonts w:ascii="HendersonSansW00-BasicLight" w:hAnsi="HendersonSansW00-BasicLight" w:cs="Arial"/>
        </w:rPr>
        <w:t xml:space="preserve">  </w:t>
      </w:r>
      <w:r w:rsidR="00CA52C5">
        <w:rPr>
          <w:rFonts w:ascii="HendersonSansW00-BasicLight" w:hAnsi="HendersonSansW00-BasicLight" w:cs="Arial"/>
        </w:rPr>
        <w:t>P</w:t>
      </w:r>
      <w:r w:rsidR="00302BA6" w:rsidRPr="00302BA6">
        <w:rPr>
          <w:rFonts w:ascii="HendersonSansW00-BasicLight" w:hAnsi="HendersonSansW00-BasicLight" w:cs="Arial"/>
        </w:rPr>
        <w:t>ara los regímenes de</w:t>
      </w:r>
      <w:r w:rsidR="00CA52C5">
        <w:rPr>
          <w:rFonts w:ascii="HendersonSansW00-BasicLight" w:hAnsi="HendersonSansW00-BasicLight" w:cs="Arial"/>
        </w:rPr>
        <w:t xml:space="preserve"> </w:t>
      </w:r>
      <w:r w:rsidR="00302BA6" w:rsidRPr="00302BA6">
        <w:rPr>
          <w:rFonts w:ascii="HendersonSansW00-BasicLight" w:hAnsi="HendersonSansW00-BasicLight" w:cs="Arial"/>
        </w:rPr>
        <w:t>exportación la aduana bajo cuya jurisdicción se encuentran los puestos aduaneros y demás lugares habilitados para la salida de personas, vehículos, unidades de transporte y mercancías del territorio nacional.</w:t>
      </w:r>
    </w:p>
    <w:p w14:paraId="050DCDFF" w14:textId="77777777" w:rsidR="00F50968" w:rsidRDefault="00F50968" w:rsidP="00F50968">
      <w:pPr>
        <w:pStyle w:val="Prrafodelista"/>
        <w:spacing w:after="0" w:line="276" w:lineRule="auto"/>
        <w:ind w:left="0"/>
        <w:jc w:val="both"/>
        <w:rPr>
          <w:rFonts w:ascii="HendersonSansW00-BasicLight" w:hAnsi="HendersonSansW00-BasicLight" w:cs="Arial"/>
        </w:rPr>
      </w:pPr>
    </w:p>
    <w:p w14:paraId="7DA459AB" w14:textId="77777777" w:rsidR="00F50968" w:rsidRDefault="00F50968" w:rsidP="00F50968">
      <w:pPr>
        <w:pStyle w:val="Prrafodelista"/>
        <w:spacing w:after="0" w:line="276" w:lineRule="auto"/>
        <w:ind w:left="0"/>
        <w:jc w:val="both"/>
        <w:rPr>
          <w:rFonts w:ascii="HendersonSansW00-BasicLight" w:hAnsi="HendersonSansW00-BasicLight" w:cs="Arial"/>
        </w:rPr>
      </w:pPr>
      <w:r w:rsidRPr="00E87419">
        <w:rPr>
          <w:rFonts w:ascii="HendersonSansW00-BasicLight" w:hAnsi="HendersonSansW00-BasicLight" w:cs="Arial"/>
          <w:b/>
          <w:bCs/>
        </w:rPr>
        <w:t>Aduana de partida</w:t>
      </w:r>
      <w:r w:rsidRPr="00BD6FB0">
        <w:rPr>
          <w:rFonts w:ascii="HendersonSansW00-BasicLight" w:hAnsi="HendersonSansW00-BasicLight" w:cs="Arial"/>
        </w:rPr>
        <w:t>: Para los regímenes de exportación, es la aduana bajo cuya jurisdicción se encuentran los puestos aduaneros y demás lugares habilitados para la salida de personas, vehículos y unidades de transporte del territorio nacional.</w:t>
      </w:r>
    </w:p>
    <w:p w14:paraId="2510F181" w14:textId="77777777" w:rsidR="00F50968" w:rsidRDefault="00F50968" w:rsidP="00F50968">
      <w:pPr>
        <w:pStyle w:val="Prrafodelista"/>
        <w:spacing w:after="0" w:line="276" w:lineRule="auto"/>
        <w:ind w:left="0"/>
        <w:jc w:val="both"/>
        <w:rPr>
          <w:rFonts w:ascii="HendersonSansW00-BasicLight" w:hAnsi="HendersonSansW00-BasicLight" w:cs="Arial"/>
        </w:rPr>
      </w:pPr>
    </w:p>
    <w:p w14:paraId="160DA96C" w14:textId="77777777" w:rsidR="00F50968" w:rsidRDefault="00F50968" w:rsidP="00F50968">
      <w:pPr>
        <w:pStyle w:val="Prrafodelista"/>
        <w:spacing w:after="0" w:line="276" w:lineRule="auto"/>
        <w:ind w:left="0"/>
        <w:jc w:val="both"/>
        <w:rPr>
          <w:rFonts w:ascii="HendersonSansW00-BasicLight" w:hAnsi="HendersonSansW00-BasicLight" w:cs="Arial"/>
        </w:rPr>
      </w:pPr>
      <w:r w:rsidRPr="009E4145">
        <w:rPr>
          <w:rFonts w:ascii="HendersonSansW00-BasicLight" w:hAnsi="HendersonSansW00-BasicLight" w:cs="Arial"/>
          <w:b/>
          <w:bCs/>
        </w:rPr>
        <w:t>Anotación de salida:</w:t>
      </w:r>
      <w:r>
        <w:rPr>
          <w:rFonts w:ascii="HendersonSansW00-BasicLight" w:hAnsi="HendersonSansW00-BasicLight" w:cs="Arial"/>
        </w:rPr>
        <w:t xml:space="preserve">  El módulo de anotación de salida es un componente del sistema ATENA que se utiliza para registrar la hora real de salida de la mercancía y actualiza el estado de las declaraciones aduanera, siendo este el primer paso para la confirmación de la exportación, hasta que se integre el módulo de manifiesto a este sistema aduanero.</w:t>
      </w:r>
    </w:p>
    <w:p w14:paraId="2529599F" w14:textId="77777777" w:rsidR="00F50968" w:rsidRPr="00770FC8" w:rsidRDefault="00F50968" w:rsidP="00F50968">
      <w:pPr>
        <w:pStyle w:val="Prrafodelista"/>
        <w:spacing w:after="0" w:line="276" w:lineRule="auto"/>
        <w:ind w:left="0"/>
        <w:jc w:val="both"/>
        <w:rPr>
          <w:rFonts w:ascii="HendersonSansW00-BasicLight" w:hAnsi="HendersonSansW00-BasicLight" w:cs="Arial"/>
        </w:rPr>
      </w:pPr>
    </w:p>
    <w:p w14:paraId="3E5FE3E1" w14:textId="77777777" w:rsidR="00F50968" w:rsidRDefault="00F50968" w:rsidP="00F50968">
      <w:pPr>
        <w:pStyle w:val="Prrafodelista"/>
        <w:spacing w:after="0" w:line="276" w:lineRule="auto"/>
        <w:ind w:left="0"/>
        <w:jc w:val="both"/>
        <w:rPr>
          <w:rFonts w:ascii="HendersonSansW00-BasicLight" w:hAnsi="HendersonSansW00-BasicLight" w:cs="Arial"/>
        </w:rPr>
      </w:pPr>
      <w:r w:rsidRPr="00FF65FA">
        <w:rPr>
          <w:rFonts w:ascii="HendersonSansW00-BasicLight" w:hAnsi="HendersonSansW00-BasicLight" w:cs="Arial"/>
          <w:b/>
          <w:bCs/>
        </w:rPr>
        <w:t>Atena:</w:t>
      </w:r>
      <w:r>
        <w:rPr>
          <w:rFonts w:ascii="HendersonSansW00-BasicLight" w:hAnsi="HendersonSansW00-BasicLight" w:cs="Arial"/>
        </w:rPr>
        <w:t xml:space="preserve"> Sistema informático aduanero.</w:t>
      </w:r>
    </w:p>
    <w:p w14:paraId="7FB614A3" w14:textId="77777777" w:rsidR="00F50968" w:rsidRDefault="00F50968" w:rsidP="00F50968">
      <w:pPr>
        <w:pStyle w:val="Prrafodelista"/>
        <w:spacing w:after="0" w:line="276" w:lineRule="auto"/>
        <w:ind w:left="0"/>
        <w:jc w:val="both"/>
        <w:rPr>
          <w:rFonts w:ascii="HendersonSansW00-BasicLight" w:hAnsi="HendersonSansW00-BasicLight" w:cs="Arial"/>
        </w:rPr>
      </w:pPr>
    </w:p>
    <w:p w14:paraId="0742B29F" w14:textId="77777777" w:rsidR="00F50968" w:rsidRDefault="00F50968" w:rsidP="00F50968">
      <w:pPr>
        <w:pStyle w:val="Prrafodelista"/>
        <w:spacing w:after="0" w:line="276" w:lineRule="auto"/>
        <w:ind w:left="0"/>
        <w:jc w:val="both"/>
        <w:rPr>
          <w:rFonts w:ascii="HendersonSansW00-BasicLight" w:hAnsi="HendersonSansW00-BasicLight"/>
        </w:rPr>
      </w:pPr>
      <w:r w:rsidRPr="00FF65FA">
        <w:rPr>
          <w:rFonts w:ascii="HendersonSansW00-BasicLight" w:hAnsi="HendersonSansW00-BasicLight"/>
          <w:b/>
          <w:bCs/>
        </w:rPr>
        <w:t>ATV:</w:t>
      </w:r>
      <w:r>
        <w:rPr>
          <w:rFonts w:ascii="HendersonSansW00-BasicLight" w:hAnsi="HendersonSansW00-BasicLight"/>
        </w:rPr>
        <w:t xml:space="preserve"> </w:t>
      </w:r>
      <w:r w:rsidRPr="00404498">
        <w:rPr>
          <w:rFonts w:ascii="HendersonSansW00-BasicLight" w:hAnsi="HendersonSansW00-BasicLight"/>
        </w:rPr>
        <w:t>La Administración Tributaria Virtual (ATV) es una plataforma digital desarrollada por el Ministerio de Hacienda de Costa Rica, para facilitar la gestión y cumplimiento de las obligaciones tributarias de los contribuyentes</w:t>
      </w:r>
      <w:r>
        <w:rPr>
          <w:rFonts w:ascii="HendersonSansW00-BasicLight" w:hAnsi="HendersonSansW00-BasicLight"/>
        </w:rPr>
        <w:t>.</w:t>
      </w:r>
    </w:p>
    <w:p w14:paraId="24CB258D" w14:textId="77777777" w:rsidR="00F50968" w:rsidRDefault="00F50968" w:rsidP="00F50968">
      <w:pPr>
        <w:pStyle w:val="Prrafodelista"/>
        <w:spacing w:after="0" w:line="276" w:lineRule="auto"/>
        <w:ind w:left="0"/>
        <w:jc w:val="both"/>
        <w:rPr>
          <w:rFonts w:ascii="HendersonSansW00-BasicLight" w:hAnsi="HendersonSansW00-BasicLight"/>
        </w:rPr>
      </w:pPr>
    </w:p>
    <w:p w14:paraId="206C5702" w14:textId="2F0E55ED" w:rsidR="00F50968" w:rsidRDefault="00CA52C5" w:rsidP="00F50968">
      <w:pPr>
        <w:pStyle w:val="Prrafodelista"/>
        <w:spacing w:after="0" w:line="276" w:lineRule="auto"/>
        <w:ind w:left="0"/>
        <w:jc w:val="both"/>
        <w:rPr>
          <w:rFonts w:ascii="HendersonSansW00-BasicLight" w:hAnsi="HendersonSansW00-BasicLight"/>
        </w:rPr>
      </w:pPr>
      <w:r w:rsidRPr="00CA52C5">
        <w:rPr>
          <w:rFonts w:ascii="HendersonSansW00-BasicLight" w:hAnsi="HendersonSansW00-BasicLight"/>
          <w:b/>
          <w:bCs/>
        </w:rPr>
        <w:t>API</w:t>
      </w:r>
      <w:r>
        <w:rPr>
          <w:rFonts w:ascii="HendersonSansW00-BasicLight" w:hAnsi="HendersonSansW00-BasicLight"/>
        </w:rPr>
        <w:t>:</w:t>
      </w:r>
      <w:r w:rsidR="00F50968">
        <w:rPr>
          <w:rFonts w:ascii="HendersonSansW00-BasicLight" w:hAnsi="HendersonSansW00-BasicLight"/>
        </w:rPr>
        <w:t xml:space="preserve"> </w:t>
      </w:r>
      <w:r w:rsidR="00F50968" w:rsidRPr="003B0D10">
        <w:rPr>
          <w:rFonts w:ascii="HendersonSansW00-BasicLight" w:hAnsi="HendersonSansW00-BasicLight"/>
        </w:rPr>
        <w:t>El término API es una abreviatura de Application Programming Interfaces, que en español significa interfaz de programación de aplicaciones. Se trata de un conjunto de definiciones y protocolos que se utiliza para desarrollar e integrar el software de las aplicaciones, permitiendo la comunicación entre dos aplicaciones de software a través de un conjunto de regla</w:t>
      </w:r>
    </w:p>
    <w:p w14:paraId="7752B7D2" w14:textId="77777777" w:rsidR="00F50968" w:rsidRDefault="00F50968" w:rsidP="00F50968">
      <w:pPr>
        <w:pStyle w:val="Prrafodelista"/>
        <w:spacing w:after="0" w:line="276" w:lineRule="auto"/>
        <w:ind w:left="0"/>
        <w:jc w:val="both"/>
        <w:rPr>
          <w:rFonts w:ascii="HendersonSansW00-BasicLight" w:hAnsi="HendersonSansW00-BasicLight"/>
        </w:rPr>
      </w:pPr>
    </w:p>
    <w:p w14:paraId="3B62FA29" w14:textId="77777777" w:rsidR="00F50968" w:rsidRDefault="00F50968" w:rsidP="00F50968">
      <w:pPr>
        <w:spacing w:after="0" w:line="276" w:lineRule="auto"/>
        <w:jc w:val="both"/>
        <w:rPr>
          <w:rFonts w:ascii="HendersonSansW00-BasicLight" w:hAnsi="HendersonSansW00-BasicLight"/>
        </w:rPr>
      </w:pPr>
      <w:r w:rsidRPr="00FF65FA">
        <w:rPr>
          <w:rFonts w:ascii="HendersonSansW00-BasicLight" w:hAnsi="HendersonSansW00-BasicLight"/>
          <w:b/>
          <w:bCs/>
        </w:rPr>
        <w:t>Auxiliar de la Función Pública:</w:t>
      </w:r>
      <w:r>
        <w:rPr>
          <w:rFonts w:ascii="HendersonSansW00-BasicLight" w:hAnsi="HendersonSansW00-BasicLight"/>
        </w:rPr>
        <w:t xml:space="preserve"> persona física o jurídica que</w:t>
      </w:r>
      <w:r w:rsidRPr="00C80786">
        <w:rPr>
          <w:rFonts w:ascii="HendersonSansW00-BasicLight" w:hAnsi="HendersonSansW00-BasicLight"/>
        </w:rPr>
        <w:t xml:space="preserve"> </w:t>
      </w:r>
      <w:r w:rsidRPr="00FF65FA">
        <w:rPr>
          <w:rFonts w:ascii="HendersonSansW00-BasicLight" w:hAnsi="HendersonSansW00-BasicLight"/>
        </w:rPr>
        <w:t>actúa a nombre propio o en representación de terceros ante el SNA.</w:t>
      </w:r>
    </w:p>
    <w:p w14:paraId="5B23700F" w14:textId="77777777" w:rsidR="007929B6" w:rsidRPr="00C80786" w:rsidRDefault="007929B6" w:rsidP="00F50968">
      <w:pPr>
        <w:spacing w:after="0" w:line="276" w:lineRule="auto"/>
        <w:jc w:val="both"/>
        <w:rPr>
          <w:rFonts w:ascii="HendersonSansW00-BasicLight" w:hAnsi="HendersonSansW00-BasicLight"/>
        </w:rPr>
      </w:pPr>
    </w:p>
    <w:p w14:paraId="5F23CEEF" w14:textId="77777777" w:rsidR="00F50968" w:rsidRDefault="00F50968" w:rsidP="00F50968">
      <w:pPr>
        <w:pStyle w:val="Prrafodelista"/>
        <w:spacing w:after="0" w:line="276" w:lineRule="auto"/>
        <w:ind w:left="0"/>
        <w:jc w:val="both"/>
        <w:rPr>
          <w:rFonts w:ascii="HendersonSansW00-BasicLight" w:hAnsi="HendersonSansW00-BasicLight" w:cs="Arial"/>
        </w:rPr>
      </w:pPr>
      <w:r w:rsidRPr="00FF65FA">
        <w:rPr>
          <w:rFonts w:ascii="HendersonSansW00-BasicLight" w:hAnsi="HendersonSansW00-BasicLight" w:cs="Arial"/>
          <w:b/>
          <w:bCs/>
        </w:rPr>
        <w:t>CCI:</w:t>
      </w:r>
      <w:r w:rsidRPr="00770FC8">
        <w:rPr>
          <w:rFonts w:ascii="HendersonSansW00-BasicLight" w:hAnsi="HendersonSansW00-BasicLight" w:cs="Arial"/>
        </w:rPr>
        <w:t xml:space="preserve"> Centro de Control Integrado</w:t>
      </w:r>
      <w:r>
        <w:rPr>
          <w:rFonts w:ascii="HendersonSansW00-BasicLight" w:hAnsi="HendersonSansW00-BasicLight" w:cs="Arial"/>
        </w:rPr>
        <w:t>.</w:t>
      </w:r>
    </w:p>
    <w:p w14:paraId="7BC69112" w14:textId="77777777" w:rsidR="00F50968" w:rsidRDefault="00F50968" w:rsidP="00F50968">
      <w:pPr>
        <w:pStyle w:val="Prrafodelista"/>
        <w:spacing w:after="0" w:line="276" w:lineRule="auto"/>
        <w:ind w:left="0"/>
        <w:jc w:val="both"/>
        <w:rPr>
          <w:rFonts w:ascii="HendersonSansW00-BasicLight" w:hAnsi="HendersonSansW00-BasicLight" w:cs="Arial"/>
        </w:rPr>
      </w:pPr>
    </w:p>
    <w:p w14:paraId="0BB84F1C" w14:textId="77777777" w:rsidR="00F50968" w:rsidRDefault="00F50968" w:rsidP="00F50968">
      <w:pPr>
        <w:pStyle w:val="Prrafodelista"/>
        <w:spacing w:after="0" w:line="276" w:lineRule="auto"/>
        <w:ind w:left="0"/>
        <w:jc w:val="both"/>
        <w:rPr>
          <w:rFonts w:ascii="HendersonSansW00-BasicLight" w:hAnsi="HendersonSansW00-BasicLight" w:cs="Arial"/>
        </w:rPr>
      </w:pPr>
      <w:r w:rsidRPr="00FF65FA">
        <w:rPr>
          <w:rFonts w:ascii="HendersonSansW00-BasicLight" w:hAnsi="HendersonSansW00-BasicLight" w:cs="Arial"/>
          <w:b/>
          <w:bCs/>
        </w:rPr>
        <w:t>Coarri:</w:t>
      </w:r>
      <w:r>
        <w:rPr>
          <w:rFonts w:ascii="HendersonSansW00-BasicLight" w:hAnsi="HendersonSansW00-BasicLight" w:cs="Arial"/>
        </w:rPr>
        <w:t xml:space="preserve"> Es un mensaje que se utiliza para informar sobre la carga o descarga de contenedores u otros equipos en un buque.</w:t>
      </w:r>
    </w:p>
    <w:p w14:paraId="38BFAA7B" w14:textId="77777777" w:rsidR="00F50968" w:rsidRDefault="00F50968" w:rsidP="00F50968">
      <w:pPr>
        <w:pStyle w:val="Prrafodelista"/>
        <w:spacing w:after="0" w:line="276" w:lineRule="auto"/>
        <w:ind w:left="0"/>
        <w:jc w:val="both"/>
        <w:rPr>
          <w:rFonts w:ascii="HendersonSansW00-BasicLight" w:hAnsi="HendersonSansW00-BasicLight" w:cs="Arial"/>
        </w:rPr>
      </w:pPr>
    </w:p>
    <w:p w14:paraId="2BFC0B33" w14:textId="032408DF" w:rsidR="00F50968" w:rsidRDefault="00F50968" w:rsidP="00F50968">
      <w:pPr>
        <w:pStyle w:val="Prrafodelista"/>
        <w:spacing w:after="0" w:line="276" w:lineRule="auto"/>
        <w:ind w:left="0"/>
        <w:jc w:val="both"/>
        <w:rPr>
          <w:rFonts w:ascii="HendersonSansW00-BasicLight" w:hAnsi="HendersonSansW00-BasicLight" w:cs="Arial"/>
        </w:rPr>
      </w:pPr>
      <w:r w:rsidRPr="00C23DF3">
        <w:rPr>
          <w:rFonts w:ascii="HendersonSansW00-BasicLight" w:hAnsi="HendersonSansW00-BasicLight" w:cs="Arial"/>
          <w:b/>
          <w:bCs/>
        </w:rPr>
        <w:t>Contra</w:t>
      </w:r>
      <w:r w:rsidR="00C23DF3">
        <w:rPr>
          <w:rFonts w:ascii="HendersonSansW00-BasicLight" w:hAnsi="HendersonSansW00-BasicLight" w:cs="Arial"/>
          <w:b/>
          <w:bCs/>
        </w:rPr>
        <w:t>-</w:t>
      </w:r>
      <w:r w:rsidRPr="00C23DF3">
        <w:rPr>
          <w:rFonts w:ascii="HendersonSansW00-BasicLight" w:hAnsi="HendersonSansW00-BasicLight" w:cs="Arial"/>
          <w:b/>
          <w:bCs/>
        </w:rPr>
        <w:t>escritura</w:t>
      </w:r>
      <w:r>
        <w:rPr>
          <w:rFonts w:ascii="HendersonSansW00-BasicLight" w:hAnsi="HendersonSansW00-BasicLight" w:cs="Arial"/>
        </w:rPr>
        <w:t xml:space="preserve">: </w:t>
      </w:r>
      <w:r w:rsidR="00E56992">
        <w:rPr>
          <w:rFonts w:ascii="HendersonSansW00-BasicLight" w:hAnsi="HendersonSansW00-BasicLight" w:cs="Arial"/>
        </w:rPr>
        <w:t xml:space="preserve">Forma que tiene el sistema de </w:t>
      </w:r>
      <w:r w:rsidR="00C23DF3">
        <w:rPr>
          <w:rFonts w:ascii="HendersonSansW00-BasicLight" w:hAnsi="HendersonSansW00-BasicLight" w:cs="Arial"/>
        </w:rPr>
        <w:t>realizar modificaciones a la declaración aduanera.</w:t>
      </w:r>
    </w:p>
    <w:p w14:paraId="7F46672F" w14:textId="77777777" w:rsidR="00F50968" w:rsidRDefault="00F50968" w:rsidP="00F50968">
      <w:pPr>
        <w:pStyle w:val="Prrafodelista"/>
        <w:spacing w:after="0" w:line="276" w:lineRule="auto"/>
        <w:ind w:left="0"/>
        <w:jc w:val="both"/>
        <w:rPr>
          <w:rFonts w:ascii="HendersonSansW00-BasicLight" w:hAnsi="HendersonSansW00-BasicLight" w:cs="Arial"/>
        </w:rPr>
      </w:pPr>
    </w:p>
    <w:p w14:paraId="6FACBC76" w14:textId="77777777" w:rsidR="00E56992" w:rsidRPr="00E56992" w:rsidRDefault="00E56992" w:rsidP="00E56992">
      <w:pPr>
        <w:rPr>
          <w:rFonts w:ascii="HendersonSansW00-BasicLight" w:hAnsi="HendersonSansW00-BasicLight" w:cs="Arial"/>
        </w:rPr>
      </w:pPr>
      <w:r w:rsidRPr="00E56992">
        <w:rPr>
          <w:rFonts w:ascii="HendersonSansW00-BasicLight" w:hAnsi="HendersonSansW00-BasicLight" w:cs="Arial"/>
          <w:b/>
          <w:bCs/>
        </w:rPr>
        <w:t>Control de movilización (T1)</w:t>
      </w:r>
      <w:r w:rsidRPr="00E56992">
        <w:rPr>
          <w:rFonts w:ascii="HendersonSansW00-BasicLight" w:hAnsi="HendersonSansW00-BasicLight" w:cs="Arial"/>
        </w:rPr>
        <w:t>: documento aduanero utilizado para el control de movilización de las declaraciones de exportación de mercancías bajo control aduanero de regímenes especiales y reexportación.</w:t>
      </w:r>
    </w:p>
    <w:p w14:paraId="2F8409B7" w14:textId="77777777" w:rsidR="00E56992" w:rsidRDefault="00E56992" w:rsidP="00F50968">
      <w:pPr>
        <w:pStyle w:val="Prrafodelista"/>
        <w:spacing w:after="0" w:line="276" w:lineRule="auto"/>
        <w:ind w:left="0"/>
        <w:jc w:val="both"/>
        <w:rPr>
          <w:rFonts w:ascii="HendersonSansW00-BasicLight" w:hAnsi="HendersonSansW00-BasicLight" w:cs="Arial"/>
        </w:rPr>
      </w:pPr>
    </w:p>
    <w:p w14:paraId="4AF1771A" w14:textId="77777777" w:rsidR="00F50968" w:rsidRPr="00D65CC0" w:rsidRDefault="00F50968" w:rsidP="00F50968">
      <w:pPr>
        <w:pStyle w:val="Prrafodelista"/>
        <w:spacing w:after="0" w:line="276" w:lineRule="auto"/>
        <w:ind w:left="0"/>
        <w:jc w:val="both"/>
        <w:rPr>
          <w:rFonts w:ascii="HendersonSansW00-BasicLight" w:hAnsi="HendersonSansW00-BasicLight" w:cs="Arial"/>
        </w:rPr>
      </w:pPr>
      <w:r w:rsidRPr="00D65CC0">
        <w:rPr>
          <w:rFonts w:ascii="HendersonSansW00-BasicLight" w:hAnsi="HendersonSansW00-BasicLight" w:cs="Arial"/>
          <w:b/>
          <w:bCs/>
        </w:rPr>
        <w:t xml:space="preserve">Declaraciones agrupadas: </w:t>
      </w:r>
      <w:r w:rsidRPr="009A31D0">
        <w:rPr>
          <w:rFonts w:ascii="HendersonSansW00-BasicLight" w:hAnsi="HendersonSansW00-BasicLight" w:cs="Arial"/>
        </w:rPr>
        <w:t>Son declaraciones</w:t>
      </w:r>
      <w:r>
        <w:rPr>
          <w:rFonts w:ascii="HendersonSansW00-BasicLight" w:hAnsi="HendersonSansW00-BasicLight" w:cs="Arial"/>
          <w:b/>
          <w:bCs/>
        </w:rPr>
        <w:t xml:space="preserve"> </w:t>
      </w:r>
      <w:r w:rsidRPr="00CF4917">
        <w:rPr>
          <w:rFonts w:ascii="HendersonSansW00-BasicLight" w:hAnsi="HendersonSansW00-BasicLight" w:cs="Arial"/>
        </w:rPr>
        <w:t xml:space="preserve">que </w:t>
      </w:r>
      <w:r w:rsidRPr="00D65CC0">
        <w:rPr>
          <w:rFonts w:ascii="HendersonSansW00-BasicLight" w:hAnsi="HendersonSansW00-BasicLight" w:cs="Arial"/>
        </w:rPr>
        <w:t>permite</w:t>
      </w:r>
      <w:r>
        <w:rPr>
          <w:rFonts w:ascii="HendersonSansW00-BasicLight" w:hAnsi="HendersonSansW00-BasicLight" w:cs="Arial"/>
        </w:rPr>
        <w:t>n</w:t>
      </w:r>
      <w:r w:rsidRPr="00D65CC0">
        <w:rPr>
          <w:rFonts w:ascii="HendersonSansW00-BasicLight" w:hAnsi="HendersonSansW00-BasicLight" w:cs="Arial"/>
        </w:rPr>
        <w:t xml:space="preserve"> consolidar diferentes embarques (cargas) de uno o varios consignatarios, para ser transportados bajo un solo documento de transporte madre.</w:t>
      </w:r>
    </w:p>
    <w:p w14:paraId="2C72F232" w14:textId="77777777" w:rsidR="00F50968" w:rsidRDefault="00F50968" w:rsidP="00F50968">
      <w:pPr>
        <w:pStyle w:val="Prrafodelista"/>
        <w:spacing w:after="0" w:line="276" w:lineRule="auto"/>
        <w:ind w:left="0"/>
        <w:jc w:val="both"/>
        <w:rPr>
          <w:rFonts w:ascii="HendersonSansW00-BasicLight" w:hAnsi="HendersonSansW00-BasicLight" w:cs="Arial"/>
          <w:b/>
          <w:bCs/>
        </w:rPr>
      </w:pPr>
    </w:p>
    <w:p w14:paraId="50C22228" w14:textId="77777777" w:rsidR="00F50968" w:rsidRDefault="00F50968" w:rsidP="00F50968">
      <w:pPr>
        <w:pStyle w:val="Prrafodelista"/>
        <w:spacing w:after="0" w:line="276" w:lineRule="auto"/>
        <w:ind w:left="0"/>
        <w:jc w:val="both"/>
        <w:rPr>
          <w:rFonts w:ascii="HendersonSansW00-BasicLight" w:hAnsi="HendersonSansW00-BasicLight" w:cs="Arial"/>
        </w:rPr>
      </w:pPr>
      <w:r w:rsidRPr="001366C0">
        <w:rPr>
          <w:rFonts w:ascii="HendersonSansW00-BasicLight" w:hAnsi="HendersonSansW00-BasicLight" w:cs="Arial"/>
          <w:b/>
          <w:bCs/>
        </w:rPr>
        <w:t>Declaración de Mercancías</w:t>
      </w:r>
      <w:r w:rsidRPr="001366C0">
        <w:rPr>
          <w:rFonts w:ascii="HendersonSansW00-BasicLight" w:hAnsi="HendersonSansW00-BasicLight" w:cs="Arial"/>
        </w:rPr>
        <w:t>: El acto efectuado en la forma prescrita por</w:t>
      </w:r>
      <w:r>
        <w:rPr>
          <w:rFonts w:ascii="HendersonSansW00-BasicLight" w:hAnsi="HendersonSansW00-BasicLight" w:cs="Arial"/>
        </w:rPr>
        <w:t xml:space="preserve"> </w:t>
      </w:r>
      <w:r w:rsidRPr="001366C0">
        <w:rPr>
          <w:rFonts w:ascii="HendersonSansW00-BasicLight" w:hAnsi="HendersonSansW00-BasicLight" w:cs="Arial"/>
        </w:rPr>
        <w:t>el Servicio Aduanero, mediante el cual los interesados expresan libre y</w:t>
      </w:r>
      <w:r>
        <w:rPr>
          <w:rFonts w:ascii="HendersonSansW00-BasicLight" w:hAnsi="HendersonSansW00-BasicLight" w:cs="Arial"/>
        </w:rPr>
        <w:t xml:space="preserve"> </w:t>
      </w:r>
      <w:r w:rsidRPr="001366C0">
        <w:rPr>
          <w:rFonts w:ascii="HendersonSansW00-BasicLight" w:hAnsi="HendersonSansW00-BasicLight" w:cs="Arial"/>
        </w:rPr>
        <w:t>voluntariamente el régimen al cual se someten las mercancías y se aceptan las</w:t>
      </w:r>
      <w:r>
        <w:rPr>
          <w:rFonts w:ascii="HendersonSansW00-BasicLight" w:hAnsi="HendersonSansW00-BasicLight" w:cs="Arial"/>
        </w:rPr>
        <w:t xml:space="preserve"> </w:t>
      </w:r>
      <w:r w:rsidRPr="001366C0">
        <w:rPr>
          <w:rFonts w:ascii="HendersonSansW00-BasicLight" w:hAnsi="HendersonSansW00-BasicLight" w:cs="Arial"/>
        </w:rPr>
        <w:t>obligaciones que éste impone.</w:t>
      </w:r>
    </w:p>
    <w:p w14:paraId="42A54900" w14:textId="77777777" w:rsidR="00F50968" w:rsidRPr="00770FC8" w:rsidRDefault="00F50968" w:rsidP="00F50968">
      <w:pPr>
        <w:pStyle w:val="Prrafodelista"/>
        <w:spacing w:after="0" w:line="276" w:lineRule="auto"/>
        <w:ind w:left="0"/>
        <w:jc w:val="both"/>
        <w:rPr>
          <w:rFonts w:ascii="HendersonSansW00-BasicLight" w:hAnsi="HendersonSansW00-BasicLight" w:cs="Arial"/>
        </w:rPr>
      </w:pPr>
    </w:p>
    <w:p w14:paraId="59EE5120" w14:textId="77777777" w:rsidR="00F50968" w:rsidRDefault="00F50968" w:rsidP="00F50968">
      <w:pPr>
        <w:pStyle w:val="Prrafodelista"/>
        <w:spacing w:after="0" w:line="276" w:lineRule="auto"/>
        <w:ind w:left="0"/>
        <w:jc w:val="both"/>
        <w:rPr>
          <w:rFonts w:ascii="HendersonSansW00-BasicLight" w:hAnsi="HendersonSansW00-BasicLight"/>
          <w:b/>
          <w:bCs/>
        </w:rPr>
      </w:pPr>
      <w:r>
        <w:rPr>
          <w:rFonts w:ascii="HendersonSansW00-BasicLight" w:hAnsi="HendersonSansW00-BasicLight"/>
          <w:b/>
          <w:bCs/>
        </w:rPr>
        <w:t xml:space="preserve">DUA: </w:t>
      </w:r>
      <w:r w:rsidRPr="00FC5BD2">
        <w:rPr>
          <w:rFonts w:ascii="HendersonSansW00-BasicLight" w:hAnsi="HendersonSansW00-BasicLight"/>
        </w:rPr>
        <w:t>Documento Único Aduanero.</w:t>
      </w:r>
    </w:p>
    <w:p w14:paraId="26AB2772" w14:textId="77777777" w:rsidR="00F50968" w:rsidRDefault="00F50968" w:rsidP="00F50968">
      <w:pPr>
        <w:pStyle w:val="Prrafodelista"/>
        <w:spacing w:after="0" w:line="276" w:lineRule="auto"/>
        <w:ind w:left="0"/>
        <w:jc w:val="both"/>
        <w:rPr>
          <w:rFonts w:ascii="HendersonSansW00-BasicLight" w:hAnsi="HendersonSansW00-BasicLight"/>
          <w:b/>
          <w:bCs/>
        </w:rPr>
      </w:pPr>
    </w:p>
    <w:p w14:paraId="0F150CB2" w14:textId="77777777" w:rsidR="00F50968" w:rsidRDefault="00F50968" w:rsidP="00F50968">
      <w:pPr>
        <w:pStyle w:val="Prrafodelista"/>
        <w:spacing w:after="0" w:line="276" w:lineRule="auto"/>
        <w:ind w:left="0"/>
        <w:jc w:val="both"/>
        <w:rPr>
          <w:rFonts w:ascii="HendersonSansW00-BasicLight" w:hAnsi="HendersonSansW00-BasicLight"/>
        </w:rPr>
      </w:pPr>
      <w:r w:rsidRPr="00FF65FA">
        <w:rPr>
          <w:rFonts w:ascii="HendersonSansW00-BasicLight" w:hAnsi="HendersonSansW00-BasicLight"/>
          <w:b/>
          <w:bCs/>
        </w:rPr>
        <w:t>DUCA:</w:t>
      </w:r>
      <w:r>
        <w:rPr>
          <w:rFonts w:ascii="HendersonSansW00-BasicLight" w:hAnsi="HendersonSansW00-BasicLight"/>
        </w:rPr>
        <w:t xml:space="preserve"> Declaración Única Centroamericana.</w:t>
      </w:r>
    </w:p>
    <w:p w14:paraId="3594B8B2" w14:textId="77777777" w:rsidR="00F50968" w:rsidRPr="00770FC8" w:rsidRDefault="00F50968" w:rsidP="00F50968">
      <w:pPr>
        <w:pStyle w:val="Prrafodelista"/>
        <w:spacing w:after="0" w:line="276" w:lineRule="auto"/>
        <w:ind w:left="0"/>
        <w:jc w:val="both"/>
        <w:rPr>
          <w:rFonts w:ascii="HendersonSansW00-BasicLight" w:hAnsi="HendersonSansW00-BasicLight"/>
        </w:rPr>
      </w:pPr>
    </w:p>
    <w:p w14:paraId="6A98EFFE" w14:textId="5A3DF868" w:rsidR="002F25CA" w:rsidRPr="00221B4F" w:rsidRDefault="00221B4F" w:rsidP="00F50968">
      <w:pPr>
        <w:autoSpaceDE w:val="0"/>
        <w:autoSpaceDN w:val="0"/>
        <w:adjustRightInd w:val="0"/>
        <w:spacing w:after="0" w:line="240" w:lineRule="auto"/>
        <w:jc w:val="both"/>
        <w:rPr>
          <w:rFonts w:ascii="HendersonSansW00-BasicLight" w:hAnsi="HendersonSansW00-BasicLight" w:cs="*Times New Roman-5642-Identity-"/>
          <w:color w:val="131413"/>
        </w:rPr>
      </w:pPr>
      <w:r w:rsidRPr="00221B4F">
        <w:rPr>
          <w:rFonts w:ascii="HendersonSansW00-BasicLight" w:hAnsi="HendersonSansW00-BasicLight" w:cs="*Times New Roman-5642-Identity-"/>
          <w:b/>
          <w:bCs/>
          <w:color w:val="131413"/>
        </w:rPr>
        <w:t xml:space="preserve">Empresa homologada: </w:t>
      </w:r>
      <w:r w:rsidRPr="00221B4F">
        <w:rPr>
          <w:rFonts w:ascii="HendersonSansW00-BasicLight" w:hAnsi="HendersonSansW00-BasicLight" w:cs="*Times New Roman-5642-Identity-"/>
          <w:color w:val="131413"/>
        </w:rPr>
        <w:t>E</w:t>
      </w:r>
      <w:r w:rsidRPr="00221B4F">
        <w:rPr>
          <w:rFonts w:ascii="HendersonSansW00-BasicLight" w:hAnsi="HendersonSansW00-BasicLight" w:cs="*Times New Roman-5642-Identity-"/>
          <w:color w:val="131413"/>
        </w:rPr>
        <w:t>mpresa a la cual se le ejecutó el proceso de homologación.</w:t>
      </w:r>
    </w:p>
    <w:p w14:paraId="1A36B901" w14:textId="77777777" w:rsidR="00221B4F" w:rsidRDefault="00221B4F" w:rsidP="00F50968">
      <w:pPr>
        <w:autoSpaceDE w:val="0"/>
        <w:autoSpaceDN w:val="0"/>
        <w:adjustRightInd w:val="0"/>
        <w:spacing w:after="0" w:line="240" w:lineRule="auto"/>
        <w:jc w:val="both"/>
        <w:rPr>
          <w:rFonts w:ascii="HendersonSansW00-BasicLight" w:hAnsi="HendersonSansW00-BasicLight" w:cs="*Times New Roman-5642-Identity-"/>
          <w:b/>
          <w:bCs/>
          <w:color w:val="131413"/>
        </w:rPr>
      </w:pPr>
    </w:p>
    <w:p w14:paraId="3F069EFA" w14:textId="71CD433A" w:rsidR="00F50968" w:rsidRDefault="00F50968" w:rsidP="00F50968">
      <w:pPr>
        <w:autoSpaceDE w:val="0"/>
        <w:autoSpaceDN w:val="0"/>
        <w:adjustRightInd w:val="0"/>
        <w:spacing w:after="0" w:line="240" w:lineRule="auto"/>
        <w:jc w:val="both"/>
        <w:rPr>
          <w:rFonts w:ascii="HendersonSansW00-BasicLight" w:hAnsi="HendersonSansW00-BasicLight" w:cs="*Times New Roman-5642-Identity-"/>
          <w:color w:val="131413"/>
        </w:rPr>
      </w:pPr>
      <w:r w:rsidRPr="00DB7E9E">
        <w:rPr>
          <w:rFonts w:ascii="HendersonSansW00-BasicLight" w:hAnsi="HendersonSansW00-BasicLight" w:cs="*Times New Roman-5642-Identity-"/>
          <w:b/>
          <w:bCs/>
          <w:color w:val="131413"/>
        </w:rPr>
        <w:t>Exportación Definitiva</w:t>
      </w:r>
      <w:r>
        <w:rPr>
          <w:rFonts w:ascii="HendersonSansW00-BasicLight" w:hAnsi="HendersonSansW00-BasicLight" w:cs="*Times New Roman-5642-Identity-"/>
          <w:color w:val="131413"/>
        </w:rPr>
        <w:t xml:space="preserve">: </w:t>
      </w:r>
      <w:r w:rsidRPr="00DB7E9E">
        <w:rPr>
          <w:rFonts w:ascii="HendersonSansW00-BasicLight" w:hAnsi="HendersonSansW00-BasicLight" w:cs="*Times New Roman-5642-Identity-"/>
          <w:color w:val="131413"/>
        </w:rPr>
        <w:t>La exportación definitiva, es la salida del territorio aduanero de mercancías</w:t>
      </w:r>
      <w:r>
        <w:rPr>
          <w:rFonts w:ascii="HendersonSansW00-BasicLight" w:hAnsi="HendersonSansW00-BasicLight" w:cs="*Times New Roman-5642-Identity-"/>
          <w:color w:val="131413"/>
        </w:rPr>
        <w:t xml:space="preserve"> </w:t>
      </w:r>
      <w:r w:rsidRPr="00DB7E9E">
        <w:rPr>
          <w:rFonts w:ascii="HendersonSansW00-BasicLight" w:hAnsi="HendersonSansW00-BasicLight" w:cs="*Times New Roman-5642-Identity-"/>
          <w:color w:val="131413"/>
        </w:rPr>
        <w:t>nacionales o nacionalizadas para su uso o consumo definitivo en el exterior.</w:t>
      </w:r>
    </w:p>
    <w:p w14:paraId="0EE77FB4" w14:textId="77777777" w:rsidR="00BD790E" w:rsidRDefault="00BD790E" w:rsidP="00F50968">
      <w:pPr>
        <w:autoSpaceDE w:val="0"/>
        <w:autoSpaceDN w:val="0"/>
        <w:adjustRightInd w:val="0"/>
        <w:spacing w:after="0" w:line="240" w:lineRule="auto"/>
        <w:jc w:val="both"/>
        <w:rPr>
          <w:rFonts w:ascii="HendersonSansW00-BasicLight" w:hAnsi="HendersonSansW00-BasicLight" w:cs="*Times New Roman-5642-Identity-"/>
          <w:color w:val="131413"/>
        </w:rPr>
      </w:pPr>
    </w:p>
    <w:p w14:paraId="71C5B62C" w14:textId="77777777" w:rsidR="00BD790E" w:rsidRPr="00CB3F74" w:rsidRDefault="00BD790E" w:rsidP="00BD790E">
      <w:pPr>
        <w:spacing w:after="0" w:line="276" w:lineRule="auto"/>
        <w:jc w:val="both"/>
        <w:rPr>
          <w:rFonts w:ascii="HendersonSansW00-BasicLight" w:hAnsi="HendersonSansW00-BasicLight"/>
        </w:rPr>
      </w:pPr>
      <w:r w:rsidRPr="00CB3F74">
        <w:rPr>
          <w:rFonts w:ascii="HendersonSansW00-BasicLight" w:hAnsi="HendersonSansW00-BasicLight"/>
          <w:b/>
          <w:bCs/>
        </w:rPr>
        <w:t>Exportación temporal con reimportación en el mismo estado</w:t>
      </w:r>
      <w:r>
        <w:rPr>
          <w:rFonts w:ascii="HendersonSansW00-BasicLight" w:hAnsi="HendersonSansW00-BasicLight"/>
        </w:rPr>
        <w:t xml:space="preserve">: </w:t>
      </w:r>
      <w:r w:rsidRPr="00CB3F74">
        <w:rPr>
          <w:rFonts w:ascii="HendersonSansW00-BasicLight" w:hAnsi="HendersonSansW00-BasicLight"/>
        </w:rPr>
        <w:t xml:space="preserve">La exportación temporal con reimportación en el mismo estado, es el régimen aduanero mediante el cual, con suspensión del pago de tributos a la exportación en su caso, se permite la salida temporal del </w:t>
      </w:r>
      <w:r w:rsidRPr="00CB3F74">
        <w:rPr>
          <w:rFonts w:ascii="HendersonSansW00-BasicLight" w:hAnsi="HendersonSansW00-BasicLight"/>
        </w:rPr>
        <w:lastRenderedPageBreak/>
        <w:t>territorio aduanero, de mercancías nacionales o nacionalizadas, con un fin específico y por un tiempo determinado, con la condición que sean reimportadas sin que hayan sufrido en el exterior ninguna transformación, elaboración o reparación, en cuyo caso a su retorno</w:t>
      </w:r>
    </w:p>
    <w:p w14:paraId="48EAA0FB" w14:textId="77777777" w:rsidR="00BD790E" w:rsidRDefault="00BD790E" w:rsidP="00BD790E">
      <w:pPr>
        <w:spacing w:after="0" w:line="276" w:lineRule="auto"/>
        <w:jc w:val="both"/>
        <w:rPr>
          <w:rFonts w:ascii="HendersonSansW00-BasicLight" w:hAnsi="HendersonSansW00-BasicLight"/>
        </w:rPr>
      </w:pPr>
      <w:r w:rsidRPr="00CB3F74">
        <w:rPr>
          <w:rFonts w:ascii="HendersonSansW00-BasicLight" w:hAnsi="HendersonSansW00-BasicLight"/>
        </w:rPr>
        <w:t>serán admitidas con liberación total de tributos a la importación.</w:t>
      </w:r>
    </w:p>
    <w:p w14:paraId="4D53E9EF" w14:textId="77777777" w:rsidR="00BD790E" w:rsidRDefault="00BD790E" w:rsidP="00BD790E">
      <w:pPr>
        <w:spacing w:after="0" w:line="276" w:lineRule="auto"/>
        <w:jc w:val="both"/>
        <w:rPr>
          <w:rFonts w:ascii="HendersonSansW00-BasicLight" w:hAnsi="HendersonSansW00-BasicLight"/>
        </w:rPr>
      </w:pPr>
    </w:p>
    <w:p w14:paraId="4DF12259" w14:textId="77777777" w:rsidR="00BD790E" w:rsidRPr="00CB3F74" w:rsidRDefault="00BD790E" w:rsidP="00BD790E">
      <w:pPr>
        <w:spacing w:after="0" w:line="276" w:lineRule="auto"/>
        <w:jc w:val="both"/>
        <w:rPr>
          <w:rFonts w:ascii="HendersonSansW00-BasicLight" w:hAnsi="HendersonSansW00-BasicLight"/>
        </w:rPr>
      </w:pPr>
      <w:r w:rsidRPr="00CA52C5">
        <w:rPr>
          <w:rFonts w:ascii="HendersonSansW00-BasicLight" w:hAnsi="HendersonSansW00-BasicLight"/>
          <w:b/>
          <w:bCs/>
        </w:rPr>
        <w:t xml:space="preserve">Exportación temporal para el perfeccionamiento pasivo: </w:t>
      </w:r>
      <w:r w:rsidRPr="00CA52C5">
        <w:rPr>
          <w:rFonts w:ascii="HendersonSansW00-BasicLight" w:hAnsi="HendersonSansW00-BasicLight"/>
        </w:rPr>
        <w:t>La exportación temporal para perfeccionamiento pasivo es el régimen que permite la salida del territorio aduanero por un plazo determinado de mercancías nacionales o nacionalizadas, para ser sometidas en el exterior a las operaciones de transformación, elaboración, reparación u otras permitidas, con suspensión en su caso, de los tributos a la exportación, para ser reimportadas bajo el tratamiento tributario y dentro del plazo establecido en el Reglamento.</w:t>
      </w:r>
    </w:p>
    <w:p w14:paraId="36BF8CF2" w14:textId="77777777" w:rsidR="00BD790E" w:rsidRDefault="00BD790E" w:rsidP="00BD790E">
      <w:pPr>
        <w:spacing w:after="0" w:line="276" w:lineRule="auto"/>
        <w:jc w:val="both"/>
        <w:rPr>
          <w:rFonts w:ascii="HendersonSansW00-BasicLight" w:hAnsi="HendersonSansW00-BasicLight"/>
          <w:b/>
          <w:bCs/>
        </w:rPr>
      </w:pPr>
    </w:p>
    <w:p w14:paraId="34564C61" w14:textId="77777777" w:rsidR="00F50968" w:rsidRPr="009A64A5" w:rsidRDefault="00F50968" w:rsidP="00F50968">
      <w:pPr>
        <w:spacing w:after="0" w:line="276" w:lineRule="auto"/>
        <w:jc w:val="both"/>
        <w:rPr>
          <w:rFonts w:ascii="HendersonSansW00-BasicLight" w:hAnsi="HendersonSansW00-BasicLight"/>
        </w:rPr>
      </w:pPr>
      <w:r w:rsidRPr="009A64A5">
        <w:rPr>
          <w:rFonts w:ascii="HendersonSansW00-BasicLight" w:hAnsi="HendersonSansW00-BasicLight"/>
          <w:b/>
          <w:bCs/>
        </w:rPr>
        <w:t>Factura Comercial</w:t>
      </w:r>
      <w:r w:rsidRPr="009A64A5">
        <w:rPr>
          <w:rFonts w:ascii="HendersonSansW00-BasicLight" w:hAnsi="HendersonSansW00-BasicLight"/>
        </w:rPr>
        <w:t>: Documento expedido por el vendedor, en el cual se relacionan las</w:t>
      </w:r>
      <w:r>
        <w:rPr>
          <w:rFonts w:ascii="HendersonSansW00-BasicLight" w:hAnsi="HendersonSansW00-BasicLight"/>
        </w:rPr>
        <w:t xml:space="preserve"> </w:t>
      </w:r>
      <w:r w:rsidRPr="009A64A5">
        <w:rPr>
          <w:rFonts w:ascii="HendersonSansW00-BasicLight" w:hAnsi="HendersonSansW00-BasicLight"/>
        </w:rPr>
        <w:t>mercancías a exportar o importar con los precios unitarios y totales y demás anotaciones requeridas por</w:t>
      </w:r>
    </w:p>
    <w:p w14:paraId="6DBCF496" w14:textId="77777777" w:rsidR="00F50968" w:rsidRDefault="00F50968" w:rsidP="00F50968">
      <w:pPr>
        <w:pStyle w:val="Prrafodelista"/>
        <w:spacing w:after="0" w:line="276" w:lineRule="auto"/>
        <w:ind w:left="0"/>
        <w:jc w:val="both"/>
        <w:rPr>
          <w:rFonts w:ascii="HendersonSansW00-BasicLight" w:hAnsi="HendersonSansW00-BasicLight"/>
        </w:rPr>
      </w:pPr>
      <w:r w:rsidRPr="009A64A5">
        <w:rPr>
          <w:rFonts w:ascii="HendersonSansW00-BasicLight" w:hAnsi="HendersonSansW00-BasicLight"/>
        </w:rPr>
        <w:t>el comercio exterior.</w:t>
      </w:r>
    </w:p>
    <w:p w14:paraId="0500060C" w14:textId="77777777" w:rsidR="00F50968" w:rsidRDefault="00F50968" w:rsidP="00F50968">
      <w:pPr>
        <w:pStyle w:val="Prrafodelista"/>
        <w:spacing w:after="0" w:line="276" w:lineRule="auto"/>
        <w:ind w:left="0"/>
        <w:jc w:val="both"/>
        <w:rPr>
          <w:rFonts w:ascii="HendersonSansW00-BasicLight" w:hAnsi="HendersonSansW00-BasicLight"/>
        </w:rPr>
      </w:pPr>
    </w:p>
    <w:p w14:paraId="6CF4AF08" w14:textId="77777777" w:rsidR="00F50968" w:rsidRDefault="00F50968" w:rsidP="00F50968">
      <w:pPr>
        <w:spacing w:after="0" w:line="276" w:lineRule="auto"/>
        <w:jc w:val="both"/>
        <w:rPr>
          <w:rFonts w:ascii="HendersonSansW00-BasicLight" w:hAnsi="HendersonSansW00-BasicLight"/>
        </w:rPr>
      </w:pPr>
      <w:r w:rsidRPr="00E83EFF">
        <w:rPr>
          <w:rFonts w:ascii="HendersonSansW00-BasicLight" w:hAnsi="HendersonSansW00-BasicLight"/>
          <w:b/>
          <w:bCs/>
        </w:rPr>
        <w:t>Firma Electrónica o Digital</w:t>
      </w:r>
      <w:r w:rsidRPr="00E83EFF">
        <w:rPr>
          <w:rFonts w:ascii="HendersonSansW00-BasicLight" w:hAnsi="HendersonSansW00-BasicLight"/>
        </w:rPr>
        <w:t>: Conjunto de datos adjunto o lógicamente asociado a un</w:t>
      </w:r>
      <w:r>
        <w:rPr>
          <w:rFonts w:ascii="HendersonSansW00-BasicLight" w:hAnsi="HendersonSansW00-BasicLight"/>
        </w:rPr>
        <w:t xml:space="preserve"> </w:t>
      </w:r>
      <w:r w:rsidRPr="00E83EFF">
        <w:rPr>
          <w:rFonts w:ascii="HendersonSansW00-BasicLight" w:hAnsi="HendersonSansW00-BasicLight"/>
        </w:rPr>
        <w:t>documento electrónico, que permita verificar su integridad, así como identificar en forma unívoca y</w:t>
      </w:r>
      <w:r>
        <w:rPr>
          <w:rFonts w:ascii="HendersonSansW00-BasicLight" w:hAnsi="HendersonSansW00-BasicLight"/>
        </w:rPr>
        <w:t xml:space="preserve"> </w:t>
      </w:r>
      <w:r w:rsidRPr="00E83EFF">
        <w:rPr>
          <w:rFonts w:ascii="HendersonSansW00-BasicLight" w:hAnsi="HendersonSansW00-BasicLight"/>
        </w:rPr>
        <w:t>vincular jurídicamente al autor con el documento.</w:t>
      </w:r>
    </w:p>
    <w:p w14:paraId="6E028E6E" w14:textId="77777777" w:rsidR="00304A3C" w:rsidRDefault="00304A3C" w:rsidP="00F50968">
      <w:pPr>
        <w:spacing w:after="0" w:line="276" w:lineRule="auto"/>
        <w:jc w:val="both"/>
        <w:rPr>
          <w:rFonts w:ascii="HendersonSansW00-BasicLight" w:hAnsi="HendersonSansW00-BasicLight"/>
        </w:rPr>
      </w:pPr>
    </w:p>
    <w:p w14:paraId="06CFAC0D" w14:textId="2B428E40" w:rsidR="00304A3C" w:rsidRDefault="00304A3C" w:rsidP="00F50968">
      <w:pPr>
        <w:spacing w:after="0" w:line="276" w:lineRule="auto"/>
        <w:jc w:val="both"/>
        <w:rPr>
          <w:rFonts w:ascii="HendersonSansW00-BasicLight" w:hAnsi="HendersonSansW00-BasicLight"/>
        </w:rPr>
      </w:pPr>
      <w:r w:rsidRPr="00304A3C">
        <w:rPr>
          <w:rFonts w:ascii="HendersonSansW00-BasicLight" w:hAnsi="HendersonSansW00-BasicLight"/>
          <w:b/>
          <w:bCs/>
        </w:rPr>
        <w:t>GPS:</w:t>
      </w:r>
      <w:r w:rsidRPr="00304A3C">
        <w:rPr>
          <w:rFonts w:ascii="HendersonSansW00-BasicLight" w:hAnsi="HendersonSansW00-BasicLight"/>
        </w:rPr>
        <w:t xml:space="preserve"> Sistema de posicionamiento global (Global Positioning System), sistema de navegación basado en veinticuatro satélites (veintiuno operativo y tres de respaldo), en órbita sobre el planeta tierra que envía información sobre la posición de una persona u objeto en cualquier horario y condiciones climáticas.</w:t>
      </w:r>
    </w:p>
    <w:p w14:paraId="7A87DF53" w14:textId="77777777" w:rsidR="000A15F0" w:rsidRDefault="000A15F0" w:rsidP="00F50968">
      <w:pPr>
        <w:spacing w:after="0" w:line="276" w:lineRule="auto"/>
        <w:jc w:val="both"/>
        <w:rPr>
          <w:rFonts w:ascii="HendersonSansW00-BasicLight" w:hAnsi="HendersonSansW00-BasicLight"/>
        </w:rPr>
      </w:pPr>
    </w:p>
    <w:p w14:paraId="1D5AD20D" w14:textId="002C5A30" w:rsidR="000A15F0" w:rsidRDefault="003D37FE" w:rsidP="00F50968">
      <w:pPr>
        <w:spacing w:after="0" w:line="276" w:lineRule="auto"/>
        <w:jc w:val="both"/>
        <w:rPr>
          <w:rFonts w:ascii="HendersonSansW00-BasicLight" w:hAnsi="HendersonSansW00-BasicLight"/>
        </w:rPr>
      </w:pPr>
      <w:r w:rsidRPr="003D37FE">
        <w:rPr>
          <w:rFonts w:ascii="HendersonSansW00-BasicLight" w:hAnsi="HendersonSansW00-BasicLight"/>
          <w:b/>
          <w:bCs/>
        </w:rPr>
        <w:t>Homologación:</w:t>
      </w:r>
      <w:r w:rsidRPr="003D37FE">
        <w:rPr>
          <w:rFonts w:ascii="HendersonSansW00-BasicLight" w:hAnsi="HendersonSansW00-BasicLight"/>
        </w:rPr>
        <w:t xml:space="preserve"> Proceso mediante el cual se le verifica el cumplimiento de las características de los precintos electrónicos que establece el Reglamento a la Ley General de Aduanas.</w:t>
      </w:r>
    </w:p>
    <w:p w14:paraId="01EBBA59" w14:textId="77777777" w:rsidR="00F50968" w:rsidRDefault="00F50968" w:rsidP="00F50968">
      <w:pPr>
        <w:spacing w:after="0" w:line="276" w:lineRule="auto"/>
        <w:jc w:val="both"/>
        <w:rPr>
          <w:rFonts w:ascii="HendersonSansW00-BasicLight" w:hAnsi="HendersonSansW00-BasicLight"/>
        </w:rPr>
      </w:pPr>
    </w:p>
    <w:p w14:paraId="4B58A64C" w14:textId="0CDB99EF" w:rsidR="00F50968" w:rsidRDefault="00F50968" w:rsidP="00F50968">
      <w:pPr>
        <w:pStyle w:val="Prrafodelista"/>
        <w:spacing w:after="0" w:line="276" w:lineRule="auto"/>
        <w:ind w:left="0"/>
        <w:jc w:val="both"/>
        <w:rPr>
          <w:rFonts w:ascii="HendersonSansW00-BasicLight" w:hAnsi="HendersonSansW00-BasicLight" w:cs="Arial"/>
          <w:b/>
          <w:bCs/>
        </w:rPr>
      </w:pPr>
      <w:r w:rsidRPr="00C541F6">
        <w:rPr>
          <w:rFonts w:ascii="HendersonSansW00-BasicLight" w:hAnsi="HendersonSansW00-BasicLight" w:cs="Arial"/>
          <w:b/>
          <w:bCs/>
        </w:rPr>
        <w:lastRenderedPageBreak/>
        <w:t>Mercancías de libre circulación:</w:t>
      </w:r>
      <w:r>
        <w:rPr>
          <w:rFonts w:ascii="HendersonSansW00-BasicLight" w:hAnsi="HendersonSansW00-BasicLight" w:cs="Arial"/>
          <w:b/>
          <w:bCs/>
        </w:rPr>
        <w:t xml:space="preserve"> </w:t>
      </w:r>
      <w:r w:rsidR="000B1BEE">
        <w:rPr>
          <w:rFonts w:ascii="HendersonSansW00-BasicLight" w:hAnsi="HendersonSansW00-BasicLight" w:cs="Arial"/>
        </w:rPr>
        <w:t>S</w:t>
      </w:r>
      <w:r w:rsidRPr="00E67FC7">
        <w:rPr>
          <w:rFonts w:ascii="HendersonSansW00-BasicLight" w:hAnsi="HendersonSansW00-BasicLight" w:cs="Arial"/>
        </w:rPr>
        <w:t>on</w:t>
      </w:r>
      <w:r w:rsidRPr="008A12E8">
        <w:rPr>
          <w:rFonts w:ascii="HendersonSansW00-BasicLight" w:hAnsi="HendersonSansW00-BasicLight" w:cs="Arial"/>
        </w:rPr>
        <w:t xml:space="preserve"> mercancías nacionales o nacionalizadas.</w:t>
      </w:r>
    </w:p>
    <w:p w14:paraId="22F093C5" w14:textId="77777777" w:rsidR="00F50968" w:rsidRDefault="00F50968" w:rsidP="00F50968">
      <w:pPr>
        <w:pStyle w:val="Prrafodelista"/>
        <w:spacing w:after="0" w:line="276" w:lineRule="auto"/>
        <w:ind w:left="0"/>
        <w:jc w:val="both"/>
        <w:rPr>
          <w:rFonts w:ascii="HendersonSansW00-BasicLight" w:hAnsi="HendersonSansW00-BasicLight" w:cs="Arial"/>
          <w:b/>
          <w:bCs/>
        </w:rPr>
      </w:pPr>
    </w:p>
    <w:p w14:paraId="0261B51A" w14:textId="0ED00F3A" w:rsidR="00F50968" w:rsidRDefault="00F50968" w:rsidP="00F50968">
      <w:pPr>
        <w:pStyle w:val="Prrafodelista"/>
        <w:spacing w:after="0" w:line="276" w:lineRule="auto"/>
        <w:ind w:left="0"/>
        <w:jc w:val="both"/>
        <w:rPr>
          <w:rFonts w:ascii="HendersonSansW00-BasicLight" w:hAnsi="HendersonSansW00-BasicLight"/>
        </w:rPr>
      </w:pPr>
      <w:r w:rsidRPr="000805AE">
        <w:rPr>
          <w:rFonts w:ascii="HendersonSansW00-BasicLight" w:hAnsi="HendersonSansW00-BasicLight"/>
          <w:b/>
          <w:bCs/>
        </w:rPr>
        <w:t>Módulo LPCO:</w:t>
      </w:r>
      <w:r>
        <w:rPr>
          <w:rFonts w:ascii="HendersonSansW00-BasicLight" w:hAnsi="HendersonSansW00-BasicLight"/>
        </w:rPr>
        <w:t xml:space="preserve"> </w:t>
      </w:r>
      <w:r w:rsidR="000B1BEE" w:rsidRPr="000B1BEE">
        <w:rPr>
          <w:rFonts w:ascii="HendersonSansW00-BasicLight" w:hAnsi="HendersonSansW00-BasicLight"/>
        </w:rPr>
        <w:t>M</w:t>
      </w:r>
      <w:r>
        <w:rPr>
          <w:rFonts w:ascii="HendersonSansW00-BasicLight" w:hAnsi="HendersonSansW00-BasicLight"/>
        </w:rPr>
        <w:t xml:space="preserve">ecanismo del sistema para registrar las </w:t>
      </w:r>
      <w:r w:rsidRPr="00770FC8">
        <w:rPr>
          <w:rFonts w:ascii="HendersonSansW00-BasicLight" w:hAnsi="HendersonSansW00-BasicLight"/>
        </w:rPr>
        <w:t>licencias, permisos, certificaciones y otros documentos</w:t>
      </w:r>
      <w:r>
        <w:rPr>
          <w:rFonts w:ascii="HendersonSansW00-BasicLight" w:hAnsi="HendersonSansW00-BasicLight"/>
        </w:rPr>
        <w:t>.</w:t>
      </w:r>
    </w:p>
    <w:p w14:paraId="785383CB" w14:textId="77777777" w:rsidR="00970B2A" w:rsidRDefault="00970B2A" w:rsidP="00F50968">
      <w:pPr>
        <w:pStyle w:val="Prrafodelista"/>
        <w:spacing w:after="0" w:line="276" w:lineRule="auto"/>
        <w:ind w:left="0"/>
        <w:jc w:val="both"/>
        <w:rPr>
          <w:rFonts w:ascii="HendersonSansW00-BasicLight" w:hAnsi="HendersonSansW00-BasicLight"/>
        </w:rPr>
      </w:pPr>
    </w:p>
    <w:p w14:paraId="35889AA0" w14:textId="4E3258B1" w:rsidR="00970B2A" w:rsidRPr="00970B2A" w:rsidRDefault="00970B2A" w:rsidP="00F50968">
      <w:pPr>
        <w:pStyle w:val="Prrafodelista"/>
        <w:spacing w:after="0" w:line="276" w:lineRule="auto"/>
        <w:ind w:left="0"/>
        <w:jc w:val="both"/>
        <w:rPr>
          <w:rFonts w:ascii="HendersonSansW00-BasicLight" w:hAnsi="HendersonSansW00-BasicLight"/>
        </w:rPr>
      </w:pPr>
      <w:r w:rsidRPr="00970B2A">
        <w:rPr>
          <w:rFonts w:ascii="HendersonSansW00-BasicLight" w:hAnsi="HendersonSansW00-BasicLight"/>
          <w:b/>
          <w:bCs/>
        </w:rPr>
        <w:t xml:space="preserve">LPCO: </w:t>
      </w:r>
      <w:r w:rsidRPr="00970B2A">
        <w:rPr>
          <w:rFonts w:ascii="HendersonSansW00-BasicLight" w:hAnsi="HendersonSansW00-BasicLight"/>
        </w:rPr>
        <w:t>Licencias, permisos, certificados u otros documentos referidos al cumplimiento de las restricciones y regulaciones no arancelarias a que estén sujetas las mercancías, y demás autorizaciones que defina la Dirección General de Aduanas mediante resolución de alcance general.</w:t>
      </w:r>
    </w:p>
    <w:p w14:paraId="796D5353" w14:textId="77777777" w:rsidR="00F50968" w:rsidRDefault="00F50968" w:rsidP="00F50968">
      <w:pPr>
        <w:spacing w:after="0" w:line="276" w:lineRule="auto"/>
        <w:jc w:val="both"/>
        <w:rPr>
          <w:rFonts w:ascii="HendersonSansW00-BasicLight" w:hAnsi="HendersonSansW00-BasicLight"/>
          <w:b/>
          <w:bCs/>
        </w:rPr>
      </w:pPr>
    </w:p>
    <w:p w14:paraId="72228FC9" w14:textId="77777777" w:rsidR="00F50968" w:rsidRDefault="00F50968" w:rsidP="00F50968">
      <w:pPr>
        <w:spacing w:after="0" w:line="276" w:lineRule="auto"/>
        <w:jc w:val="both"/>
        <w:rPr>
          <w:rFonts w:ascii="HendersonSansW00-BasicLight" w:hAnsi="HendersonSansW00-BasicLight"/>
        </w:rPr>
      </w:pPr>
      <w:r w:rsidRPr="00FA565E">
        <w:rPr>
          <w:rFonts w:ascii="HendersonSansW00-BasicLight" w:hAnsi="HendersonSansW00-BasicLight"/>
          <w:b/>
          <w:bCs/>
        </w:rPr>
        <w:t>PDCC:</w:t>
      </w:r>
      <w:r w:rsidRPr="00FA565E">
        <w:rPr>
          <w:rFonts w:ascii="HendersonSansW00-BasicLight" w:hAnsi="HendersonSansW00-BasicLight"/>
        </w:rPr>
        <w:t xml:space="preserve"> Plataforma Digital de Comercio Centroamericana.</w:t>
      </w:r>
    </w:p>
    <w:p w14:paraId="32F313DF" w14:textId="77777777" w:rsidR="00F50968" w:rsidRPr="00FA565E" w:rsidRDefault="00F50968" w:rsidP="00F50968">
      <w:pPr>
        <w:spacing w:after="0" w:line="276" w:lineRule="auto"/>
        <w:jc w:val="both"/>
        <w:rPr>
          <w:rFonts w:ascii="HendersonSansW00-BasicLight" w:hAnsi="HendersonSansW00-BasicLight"/>
        </w:rPr>
      </w:pPr>
    </w:p>
    <w:p w14:paraId="55D9F0A1" w14:textId="43C75660" w:rsidR="00F50968" w:rsidRDefault="00F50968" w:rsidP="00F50968">
      <w:pPr>
        <w:spacing w:after="0" w:line="276" w:lineRule="auto"/>
        <w:jc w:val="both"/>
        <w:rPr>
          <w:rFonts w:ascii="HendersonSansW00-BasicLight" w:hAnsi="HendersonSansW00-BasicLight"/>
        </w:rPr>
      </w:pPr>
      <w:r w:rsidRPr="00C80786">
        <w:rPr>
          <w:rFonts w:ascii="HendersonSansW00-BasicLight" w:hAnsi="HendersonSansW00-BasicLight"/>
          <w:b/>
          <w:bCs/>
        </w:rPr>
        <w:t>Persona</w:t>
      </w:r>
      <w:r>
        <w:rPr>
          <w:rFonts w:ascii="HendersonSansW00-BasicLight" w:hAnsi="HendersonSansW00-BasicLight"/>
          <w:b/>
          <w:bCs/>
        </w:rPr>
        <w:t xml:space="preserve"> d</w:t>
      </w:r>
      <w:r w:rsidRPr="00C80786">
        <w:rPr>
          <w:rFonts w:ascii="HendersonSansW00-BasicLight" w:hAnsi="HendersonSansW00-BasicLight"/>
          <w:b/>
          <w:bCs/>
        </w:rPr>
        <w:t>eclarante:</w:t>
      </w:r>
      <w:r w:rsidRPr="00C80786">
        <w:rPr>
          <w:rFonts w:ascii="HendersonSansW00-BasicLight" w:hAnsi="HendersonSansW00-BasicLight"/>
        </w:rPr>
        <w:t xml:space="preserve"> </w:t>
      </w:r>
      <w:r w:rsidR="000B1BEE">
        <w:rPr>
          <w:rFonts w:ascii="HendersonSansW00-BasicLight" w:hAnsi="HendersonSansW00-BasicLight"/>
        </w:rPr>
        <w:t>P</w:t>
      </w:r>
      <w:r w:rsidRPr="00C80786">
        <w:rPr>
          <w:rFonts w:ascii="HendersonSansW00-BasicLight" w:hAnsi="HendersonSansW00-BasicLight"/>
        </w:rPr>
        <w:t xml:space="preserve">ersona </w:t>
      </w:r>
      <w:r>
        <w:rPr>
          <w:rFonts w:ascii="HendersonSansW00-BasicLight" w:hAnsi="HendersonSansW00-BasicLight"/>
        </w:rPr>
        <w:t xml:space="preserve">que elabora y </w:t>
      </w:r>
      <w:r w:rsidR="00CA52C5">
        <w:rPr>
          <w:rFonts w:ascii="HendersonSansW00-BasicLight" w:hAnsi="HendersonSansW00-BasicLight"/>
        </w:rPr>
        <w:t>firma digitalmente</w:t>
      </w:r>
      <w:r>
        <w:rPr>
          <w:rFonts w:ascii="HendersonSansW00-BasicLight" w:hAnsi="HendersonSansW00-BasicLight"/>
        </w:rPr>
        <w:t xml:space="preserve"> las declaraciones aduaneras que se gestionan ante el sistema informático del Servicio Nacional de Aduana.</w:t>
      </w:r>
      <w:r w:rsidR="000B1BEE">
        <w:rPr>
          <w:rFonts w:ascii="HendersonSansW00-BasicLight" w:hAnsi="HendersonSansW00-BasicLight"/>
        </w:rPr>
        <w:t xml:space="preserve"> </w:t>
      </w:r>
      <w:r w:rsidRPr="001C5B9A">
        <w:rPr>
          <w:rFonts w:ascii="HendersonSansW00-BasicLight" w:hAnsi="HendersonSansW00-BasicLight"/>
        </w:rPr>
        <w:t xml:space="preserve">Se define “persona declarante”, la persona física que tiene </w:t>
      </w:r>
      <w:r>
        <w:rPr>
          <w:rFonts w:ascii="HendersonSansW00-BasicLight" w:hAnsi="HendersonSansW00-BasicLight"/>
        </w:rPr>
        <w:t>l</w:t>
      </w:r>
      <w:r w:rsidRPr="001C5B9A">
        <w:rPr>
          <w:rFonts w:ascii="HendersonSansW00-BasicLight" w:hAnsi="HendersonSansW00-BasicLight"/>
        </w:rPr>
        <w:t xml:space="preserve">a potestad legal de presentar la declaración aduanera de exportación o reexportación y que para efectos de este procedimiento corresponde: a un agente de aduanas, </w:t>
      </w:r>
      <w:r w:rsidR="00CA52C5" w:rsidRPr="001C5B9A">
        <w:rPr>
          <w:rFonts w:ascii="HendersonSansW00-BasicLight" w:hAnsi="HendersonSansW00-BasicLight"/>
        </w:rPr>
        <w:t>el exportador</w:t>
      </w:r>
      <w:r w:rsidRPr="001C5B9A">
        <w:rPr>
          <w:rFonts w:ascii="HendersonSansW00-BasicLight" w:hAnsi="HendersonSansW00-BasicLight"/>
        </w:rPr>
        <w:t xml:space="preserve"> o su presentante en caso de persona jurídica, el representante de la empresa de zona franca o</w:t>
      </w:r>
      <w:r>
        <w:rPr>
          <w:rFonts w:ascii="HendersonSansW00-BasicLight" w:hAnsi="HendersonSansW00-BasicLight"/>
        </w:rPr>
        <w:t xml:space="preserve"> un </w:t>
      </w:r>
      <w:r w:rsidRPr="001C5B9A">
        <w:rPr>
          <w:rFonts w:ascii="HendersonSansW00-BasicLight" w:hAnsi="HendersonSansW00-BasicLight"/>
        </w:rPr>
        <w:t>apoderado especial, según corresponda</w:t>
      </w:r>
    </w:p>
    <w:p w14:paraId="24F126F5" w14:textId="77777777" w:rsidR="00F50968" w:rsidRPr="00C80786" w:rsidRDefault="00F50968" w:rsidP="00F50968">
      <w:pPr>
        <w:spacing w:after="0" w:line="276" w:lineRule="auto"/>
        <w:jc w:val="both"/>
        <w:rPr>
          <w:rFonts w:ascii="HendersonSansW00-BasicLight" w:hAnsi="HendersonSansW00-BasicLight"/>
        </w:rPr>
      </w:pPr>
    </w:p>
    <w:p w14:paraId="52705002" w14:textId="0B115457" w:rsidR="00F50968" w:rsidRDefault="00F50968" w:rsidP="00F50968">
      <w:pPr>
        <w:spacing w:after="0" w:line="276" w:lineRule="auto"/>
        <w:jc w:val="both"/>
        <w:rPr>
          <w:rFonts w:ascii="HendersonSansW00-BasicLight" w:hAnsi="HendersonSansW00-BasicLight"/>
        </w:rPr>
      </w:pPr>
      <w:r w:rsidRPr="00CA1683">
        <w:rPr>
          <w:rFonts w:ascii="HendersonSansW00-BasicLight" w:hAnsi="HendersonSansW00-BasicLight"/>
          <w:b/>
          <w:bCs/>
        </w:rPr>
        <w:t>Persona funcionaria:</w:t>
      </w:r>
      <w:r w:rsidRPr="00C80786">
        <w:rPr>
          <w:rFonts w:ascii="HendersonSansW00-BasicLight" w:hAnsi="HendersonSansW00-BasicLight"/>
        </w:rPr>
        <w:t xml:space="preserve"> </w:t>
      </w:r>
      <w:r w:rsidR="000B1BEE">
        <w:rPr>
          <w:rFonts w:ascii="HendersonSansW00-BasicLight" w:hAnsi="HendersonSansW00-BasicLight"/>
        </w:rPr>
        <w:t>P</w:t>
      </w:r>
      <w:r w:rsidRPr="00C80786">
        <w:rPr>
          <w:rFonts w:ascii="HendersonSansW00-BasicLight" w:hAnsi="HendersonSansW00-BasicLight"/>
        </w:rPr>
        <w:t>ersona funcionaria del Servicio Nacional de Aduanas, con competencia para ser parte del proceso aduanero.</w:t>
      </w:r>
    </w:p>
    <w:p w14:paraId="76DAE781" w14:textId="77777777" w:rsidR="00EC2DEC" w:rsidRDefault="00EC2DEC" w:rsidP="00EC2DEC">
      <w:pPr>
        <w:spacing w:after="0" w:line="276" w:lineRule="auto"/>
        <w:jc w:val="both"/>
        <w:rPr>
          <w:rFonts w:ascii="HendersonSansW00-BasicLight" w:hAnsi="HendersonSansW00-BasicLight"/>
        </w:rPr>
      </w:pPr>
      <w:r w:rsidRPr="00EC2DEC">
        <w:rPr>
          <w:rFonts w:ascii="HendersonSansW00-BasicLight" w:hAnsi="HendersonSansW00-BasicLight"/>
        </w:rPr>
        <w:t>Precinto Electrónico: Dispositivo físico de seguridad que se le coloca a las unidades de transporte de mercancías bajo control aduanero, de manera que asegure la integridad de la carga, mediante el registro de todos los cierres, aperturas y paradas prolongadas que experimente la ubicación en el tiempo real de la unidad de transporte durante su recorrido por el territorio nacional, con la ayuda de un sistema de monitoreo.</w:t>
      </w:r>
    </w:p>
    <w:p w14:paraId="022C50E0" w14:textId="77777777" w:rsidR="00A24B0F" w:rsidRDefault="00A24B0F" w:rsidP="00EC2DEC">
      <w:pPr>
        <w:spacing w:after="0" w:line="276" w:lineRule="auto"/>
        <w:jc w:val="both"/>
        <w:rPr>
          <w:rFonts w:ascii="HendersonSansW00-BasicLight" w:hAnsi="HendersonSansW00-BasicLight"/>
        </w:rPr>
      </w:pPr>
    </w:p>
    <w:p w14:paraId="46F03CC5" w14:textId="77777777" w:rsidR="00EC2DEC" w:rsidRDefault="00EC2DEC" w:rsidP="00EC2DEC">
      <w:pPr>
        <w:spacing w:after="0" w:line="276" w:lineRule="auto"/>
        <w:jc w:val="both"/>
        <w:rPr>
          <w:rFonts w:ascii="HendersonSansW00-BasicLight" w:hAnsi="HendersonSansW00-BasicLight"/>
        </w:rPr>
      </w:pPr>
      <w:r w:rsidRPr="00A24B0F">
        <w:rPr>
          <w:rFonts w:ascii="HendersonSansW00-BasicLight" w:hAnsi="HendersonSansW00-BasicLight"/>
          <w:b/>
          <w:bCs/>
        </w:rPr>
        <w:t>Precinto Aduanero (seguridad</w:t>
      </w:r>
      <w:r w:rsidRPr="00EC2DEC">
        <w:rPr>
          <w:rFonts w:ascii="HendersonSansW00-BasicLight" w:hAnsi="HendersonSansW00-BasicLight"/>
        </w:rPr>
        <w:t xml:space="preserve">): Un precinto aduanero es un dispositivo de seguridad utilizado para sellar contenedores, vehículos </w:t>
      </w:r>
      <w:r w:rsidRPr="00EC2DEC">
        <w:rPr>
          <w:rFonts w:ascii="HendersonSansW00-BasicLight" w:hAnsi="HendersonSansW00-BasicLight"/>
        </w:rPr>
        <w:lastRenderedPageBreak/>
        <w:t>o paquetes con el fin de prevenir su apertura no autorizada durante el transporte de mercancías, especialmente en operaciones de comercio internacional.</w:t>
      </w:r>
    </w:p>
    <w:p w14:paraId="773C465B" w14:textId="77777777" w:rsidR="00A24B0F" w:rsidRDefault="00A24B0F" w:rsidP="00EC2DEC">
      <w:pPr>
        <w:spacing w:after="0" w:line="276" w:lineRule="auto"/>
        <w:jc w:val="both"/>
        <w:rPr>
          <w:rFonts w:ascii="HendersonSansW00-BasicLight" w:hAnsi="HendersonSansW00-BasicLight"/>
        </w:rPr>
      </w:pPr>
    </w:p>
    <w:p w14:paraId="473FF6C7" w14:textId="02A07F6E" w:rsidR="00264CEE" w:rsidRDefault="00264CEE" w:rsidP="00EC2DEC">
      <w:pPr>
        <w:spacing w:after="0" w:line="276" w:lineRule="auto"/>
        <w:jc w:val="both"/>
        <w:rPr>
          <w:rFonts w:ascii="HendersonSansW00-BasicLight" w:hAnsi="HendersonSansW00-BasicLight"/>
        </w:rPr>
      </w:pPr>
      <w:r w:rsidRPr="00264CEE">
        <w:rPr>
          <w:rFonts w:ascii="HendersonSansW00-BasicLight" w:hAnsi="HendersonSansW00-BasicLight"/>
          <w:b/>
          <w:bCs/>
        </w:rPr>
        <w:t>PROCOMER:</w:t>
      </w:r>
      <w:r w:rsidRPr="00264CEE">
        <w:rPr>
          <w:rFonts w:ascii="HendersonSansW00-BasicLight" w:hAnsi="HendersonSansW00-BasicLight"/>
        </w:rPr>
        <w:t xml:space="preserve"> Promotora de Comercio Exterior de Costa Rica.</w:t>
      </w:r>
    </w:p>
    <w:p w14:paraId="18C04122" w14:textId="77777777" w:rsidR="00264CEE" w:rsidRPr="00EC2DEC" w:rsidRDefault="00264CEE" w:rsidP="00EC2DEC">
      <w:pPr>
        <w:spacing w:after="0" w:line="276" w:lineRule="auto"/>
        <w:jc w:val="both"/>
        <w:rPr>
          <w:rFonts w:ascii="HendersonSansW00-BasicLight" w:hAnsi="HendersonSansW00-BasicLight"/>
        </w:rPr>
      </w:pPr>
    </w:p>
    <w:p w14:paraId="39BA2FBF" w14:textId="0958239E" w:rsidR="00F50968" w:rsidRDefault="00EC2DEC" w:rsidP="00EC2DEC">
      <w:pPr>
        <w:spacing w:after="0" w:line="276" w:lineRule="auto"/>
        <w:jc w:val="both"/>
        <w:rPr>
          <w:rFonts w:ascii="HendersonSansW00-BasicLight" w:hAnsi="HendersonSansW00-BasicLight"/>
        </w:rPr>
      </w:pPr>
      <w:r w:rsidRPr="00264CEE">
        <w:rPr>
          <w:rFonts w:ascii="HendersonSansW00-BasicLight" w:hAnsi="HendersonSansW00-BasicLight"/>
          <w:b/>
          <w:bCs/>
        </w:rPr>
        <w:t>Proceso Administrativo:</w:t>
      </w:r>
      <w:r w:rsidRPr="00EC2DEC">
        <w:rPr>
          <w:rFonts w:ascii="HendersonSansW00-BasicLight" w:hAnsi="HendersonSansW00-BasicLight"/>
        </w:rPr>
        <w:t xml:space="preserve"> El conjunto de operaciones, trámites, formalidades y actuaciones internas que, vinculadas entre sí, permiten a la Administración Aduanera adoptar decisiones o actos administrativos</w:t>
      </w:r>
    </w:p>
    <w:p w14:paraId="68D1BF7D" w14:textId="77777777" w:rsidR="00EC2DEC" w:rsidRDefault="00EC2DEC" w:rsidP="00F50968">
      <w:pPr>
        <w:spacing w:after="0" w:line="276" w:lineRule="auto"/>
        <w:jc w:val="both"/>
        <w:rPr>
          <w:rFonts w:ascii="HendersonSansW00-BasicLight" w:hAnsi="HendersonSansW00-BasicLight"/>
        </w:rPr>
      </w:pPr>
    </w:p>
    <w:p w14:paraId="64F39FD8" w14:textId="32200B06" w:rsidR="00BD790E" w:rsidRDefault="00BD790E" w:rsidP="00F50968">
      <w:pPr>
        <w:spacing w:after="0" w:line="276" w:lineRule="auto"/>
        <w:jc w:val="both"/>
        <w:rPr>
          <w:rFonts w:ascii="HendersonSansW00-BasicLight" w:hAnsi="HendersonSansW00-BasicLight"/>
        </w:rPr>
      </w:pPr>
      <w:r w:rsidRPr="00BD790E">
        <w:rPr>
          <w:rFonts w:ascii="HendersonSansW00-BasicLight" w:hAnsi="HendersonSansW00-BasicLight"/>
          <w:b/>
          <w:bCs/>
        </w:rPr>
        <w:t>QR:</w:t>
      </w:r>
      <w:r w:rsidRPr="00BD790E">
        <w:rPr>
          <w:rFonts w:ascii="HendersonSansW00-BasicLight" w:hAnsi="HendersonSansW00-BasicLight"/>
        </w:rPr>
        <w:t xml:space="preserve"> Un código QR (por sus siglas en inglés: Quick Response) es un tipo de código de barras bidimensional que almacenará información de la movilización de mercancías bajo control aduanero y ser escaneado rápidamente por dispositivos como teléfonos móviles o lectores especializados a la salida y llegada de las unidades de transporte.</w:t>
      </w:r>
    </w:p>
    <w:p w14:paraId="2BD3AD3B" w14:textId="77777777" w:rsidR="00BD790E" w:rsidRPr="00C80786" w:rsidRDefault="00BD790E" w:rsidP="00F50968">
      <w:pPr>
        <w:spacing w:after="0" w:line="276" w:lineRule="auto"/>
        <w:jc w:val="both"/>
        <w:rPr>
          <w:rFonts w:ascii="HendersonSansW00-BasicLight" w:hAnsi="HendersonSansW00-BasicLight"/>
        </w:rPr>
      </w:pPr>
    </w:p>
    <w:p w14:paraId="0AD411FC" w14:textId="77777777" w:rsidR="00F50968" w:rsidRPr="005E702E" w:rsidRDefault="00F50968" w:rsidP="00F50968">
      <w:pPr>
        <w:spacing w:after="0" w:line="276" w:lineRule="auto"/>
        <w:jc w:val="both"/>
        <w:rPr>
          <w:rFonts w:ascii="HendersonSansW00-BasicLight" w:hAnsi="HendersonSansW00-BasicLight"/>
        </w:rPr>
      </w:pPr>
      <w:r w:rsidRPr="005E702E">
        <w:rPr>
          <w:rFonts w:ascii="HendersonSansW00-BasicLight" w:hAnsi="HendersonSansW00-BasicLight"/>
          <w:b/>
          <w:bCs/>
        </w:rPr>
        <w:t xml:space="preserve">Reexportación. </w:t>
      </w:r>
      <w:r w:rsidRPr="005E702E">
        <w:rPr>
          <w:rFonts w:ascii="HendersonSansW00-BasicLight" w:hAnsi="HendersonSansW00-BasicLight"/>
        </w:rPr>
        <w:t>Es el régimen que permite la salida del territorio aduanero, de mercancías extranjeras llegadas al país y no importadas definitivamente.  No se permitirá la reexportación de mercancías caídas en abandono o que se haya configurado respecto de ellas, presunción fundada de falta o infracción aduanera penal.</w:t>
      </w:r>
    </w:p>
    <w:p w14:paraId="04C2A394" w14:textId="77777777" w:rsidR="00F50968" w:rsidRDefault="00F50968" w:rsidP="00F50968">
      <w:pPr>
        <w:spacing w:after="0" w:line="276" w:lineRule="auto"/>
        <w:jc w:val="both"/>
        <w:rPr>
          <w:rFonts w:ascii="HendersonSansW00-BasicLight" w:hAnsi="HendersonSansW00-BasicLight"/>
          <w:b/>
          <w:bCs/>
        </w:rPr>
      </w:pPr>
    </w:p>
    <w:p w14:paraId="64BB6BE7" w14:textId="77777777" w:rsidR="00F50968" w:rsidRPr="007D588A" w:rsidRDefault="00F50968" w:rsidP="00F50968">
      <w:pPr>
        <w:spacing w:after="0" w:line="276" w:lineRule="auto"/>
        <w:jc w:val="both"/>
        <w:rPr>
          <w:rFonts w:ascii="HendersonSansW00-BasicLight" w:hAnsi="HendersonSansW00-BasicLight"/>
        </w:rPr>
      </w:pPr>
      <w:r w:rsidRPr="00FF65FA">
        <w:rPr>
          <w:rFonts w:ascii="HendersonSansW00-BasicLight" w:hAnsi="HendersonSansW00-BasicLight"/>
          <w:b/>
          <w:bCs/>
        </w:rPr>
        <w:t>SIECA:</w:t>
      </w:r>
      <w:r w:rsidRPr="007D588A">
        <w:rPr>
          <w:rFonts w:ascii="HendersonSansW00-BasicLight" w:hAnsi="HendersonSansW00-BasicLight"/>
        </w:rPr>
        <w:t xml:space="preserve"> Secretaría de Integración Económica</w:t>
      </w:r>
      <w:r>
        <w:rPr>
          <w:rFonts w:ascii="HendersonSansW00-BasicLight" w:hAnsi="HendersonSansW00-BasicLight"/>
        </w:rPr>
        <w:t xml:space="preserve"> </w:t>
      </w:r>
      <w:r w:rsidRPr="007D588A">
        <w:rPr>
          <w:rFonts w:ascii="HendersonSansW00-BasicLight" w:hAnsi="HendersonSansW00-BasicLight"/>
        </w:rPr>
        <w:t>Centroamericana</w:t>
      </w:r>
    </w:p>
    <w:p w14:paraId="05276E5D" w14:textId="77777777" w:rsidR="00F50968" w:rsidRDefault="00F50968" w:rsidP="00F50968">
      <w:pPr>
        <w:spacing w:after="0" w:line="276" w:lineRule="auto"/>
        <w:jc w:val="both"/>
        <w:rPr>
          <w:rFonts w:ascii="HendersonSansW00-BasicLight" w:hAnsi="HendersonSansW00-BasicLight"/>
          <w:b/>
          <w:bCs/>
        </w:rPr>
      </w:pPr>
    </w:p>
    <w:p w14:paraId="54C19969" w14:textId="6AEBCD42" w:rsidR="00F50968" w:rsidRDefault="00F50968" w:rsidP="00F50968">
      <w:pPr>
        <w:spacing w:after="0" w:line="276" w:lineRule="auto"/>
        <w:jc w:val="both"/>
        <w:rPr>
          <w:rFonts w:ascii="HendersonSansW00-BasicLight" w:hAnsi="HendersonSansW00-BasicLight"/>
          <w:b/>
          <w:bCs/>
        </w:rPr>
      </w:pPr>
      <w:r w:rsidRPr="00FF5D97">
        <w:rPr>
          <w:rFonts w:ascii="HendersonSansW00-BasicLight" w:hAnsi="HendersonSansW00-BasicLight"/>
          <w:b/>
          <w:bCs/>
        </w:rPr>
        <w:t>Sistema de Control de Gestión</w:t>
      </w:r>
      <w:r>
        <w:rPr>
          <w:rFonts w:ascii="HendersonSansW00-BasicLight" w:hAnsi="HendersonSansW00-BasicLight"/>
          <w:b/>
          <w:bCs/>
        </w:rPr>
        <w:t xml:space="preserve"> (SISCOG)</w:t>
      </w:r>
      <w:r w:rsidRPr="00FF5D97">
        <w:rPr>
          <w:rFonts w:ascii="HendersonSansW00-BasicLight" w:hAnsi="HendersonSansW00-BasicLight"/>
          <w:b/>
          <w:bCs/>
        </w:rPr>
        <w:t xml:space="preserve">: </w:t>
      </w:r>
      <w:r w:rsidR="000B1BEE" w:rsidRPr="000B1BEE">
        <w:rPr>
          <w:rFonts w:ascii="HendersonSansW00-BasicLight" w:hAnsi="HendersonSansW00-BasicLight"/>
        </w:rPr>
        <w:t>S</w:t>
      </w:r>
      <w:r w:rsidRPr="00FF5D97">
        <w:rPr>
          <w:rFonts w:ascii="HendersonSansW00-BasicLight" w:hAnsi="HendersonSansW00-BasicLight"/>
        </w:rPr>
        <w:t>istema integrado para la gestión de los puestos fronterizos conformado por componentes físicos o dispositivos (hardware), programas informáticos e interfases (software), que operan de manera coordinada e interactuando entre sí, con la gestión de riesgos y con otros sistemas.</w:t>
      </w:r>
    </w:p>
    <w:p w14:paraId="222730C1" w14:textId="77777777" w:rsidR="00F50968" w:rsidRDefault="00F50968" w:rsidP="00F50968">
      <w:pPr>
        <w:spacing w:after="0" w:line="276" w:lineRule="auto"/>
        <w:jc w:val="both"/>
        <w:rPr>
          <w:rFonts w:ascii="HendersonSansW00-BasicLight" w:hAnsi="HendersonSansW00-BasicLight"/>
          <w:b/>
          <w:bCs/>
        </w:rPr>
      </w:pPr>
    </w:p>
    <w:p w14:paraId="54862D42" w14:textId="77777777" w:rsidR="00F50968" w:rsidRDefault="00F50968" w:rsidP="00F50968">
      <w:pPr>
        <w:spacing w:after="0" w:line="276" w:lineRule="auto"/>
        <w:jc w:val="both"/>
        <w:rPr>
          <w:rFonts w:ascii="HendersonSansW00-BasicLight" w:hAnsi="HendersonSansW00-BasicLight"/>
          <w:b/>
          <w:bCs/>
        </w:rPr>
      </w:pPr>
      <w:r w:rsidRPr="00A40497">
        <w:rPr>
          <w:rFonts w:ascii="HendersonSansW00-BasicLight" w:hAnsi="HendersonSansW00-BasicLight"/>
          <w:b/>
          <w:bCs/>
        </w:rPr>
        <w:t xml:space="preserve">Terminales </w:t>
      </w:r>
      <w:r>
        <w:rPr>
          <w:rFonts w:ascii="HendersonSansW00-BasicLight" w:hAnsi="HendersonSansW00-BasicLight"/>
          <w:b/>
          <w:bCs/>
        </w:rPr>
        <w:t>d</w:t>
      </w:r>
      <w:r w:rsidRPr="00A40497">
        <w:rPr>
          <w:rFonts w:ascii="HendersonSansW00-BasicLight" w:hAnsi="HendersonSansW00-BasicLight"/>
          <w:b/>
          <w:bCs/>
        </w:rPr>
        <w:t xml:space="preserve">e Carga </w:t>
      </w:r>
      <w:r>
        <w:rPr>
          <w:rFonts w:ascii="HendersonSansW00-BasicLight" w:hAnsi="HendersonSansW00-BasicLight"/>
          <w:b/>
          <w:bCs/>
        </w:rPr>
        <w:t>d</w:t>
      </w:r>
      <w:r w:rsidRPr="00A40497">
        <w:rPr>
          <w:rFonts w:ascii="HendersonSansW00-BasicLight" w:hAnsi="HendersonSansW00-BasicLight"/>
          <w:b/>
          <w:bCs/>
        </w:rPr>
        <w:t>e Exportación</w:t>
      </w:r>
      <w:r>
        <w:rPr>
          <w:rFonts w:ascii="HendersonSansW00-BasicLight" w:hAnsi="HendersonSansW00-BasicLight"/>
          <w:b/>
          <w:bCs/>
        </w:rPr>
        <w:t>:</w:t>
      </w:r>
      <w:r w:rsidRPr="00A40497">
        <w:rPr>
          <w:rFonts w:ascii="HendersonSansW00-BasicLight" w:hAnsi="HendersonSansW00-BasicLight"/>
          <w:b/>
          <w:bCs/>
        </w:rPr>
        <w:t xml:space="preserve">  </w:t>
      </w:r>
      <w:r w:rsidRPr="00A40497">
        <w:rPr>
          <w:rFonts w:ascii="HendersonSansW00-BasicLight" w:hAnsi="HendersonSansW00-BasicLight"/>
        </w:rPr>
        <w:t xml:space="preserve">Son zonas exclusivas que cuentan con la infraestructura, equipamiento y logística para la operación funcional de recepción, manipulación, consolidación, desconsolidación, empaque, reempaque y paletizaje de mercancías </w:t>
      </w:r>
      <w:r w:rsidRPr="00A40497">
        <w:rPr>
          <w:rFonts w:ascii="HendersonSansW00-BasicLight" w:hAnsi="HendersonSansW00-BasicLight"/>
        </w:rPr>
        <w:lastRenderedPageBreak/>
        <w:t>para la entrega en puerto aduanero, destinadas al régimen de exportación definitiva o temporal o para la reexportación.</w:t>
      </w:r>
    </w:p>
    <w:p w14:paraId="3A833251" w14:textId="77777777" w:rsidR="00F50968" w:rsidRDefault="00F50968" w:rsidP="00F50968">
      <w:pPr>
        <w:spacing w:after="0" w:line="276" w:lineRule="auto"/>
        <w:jc w:val="both"/>
        <w:rPr>
          <w:rFonts w:ascii="HendersonSansW00-BasicLight" w:hAnsi="HendersonSansW00-BasicLight"/>
          <w:b/>
          <w:bCs/>
        </w:rPr>
      </w:pPr>
    </w:p>
    <w:p w14:paraId="562E1222" w14:textId="531E71E0" w:rsidR="00F50968" w:rsidRDefault="00F50968" w:rsidP="00F50968">
      <w:pPr>
        <w:spacing w:after="0" w:line="276" w:lineRule="auto"/>
        <w:jc w:val="both"/>
        <w:rPr>
          <w:rFonts w:ascii="HendersonSansW00-BasicLight" w:hAnsi="HendersonSansW00-BasicLight"/>
        </w:rPr>
      </w:pPr>
      <w:r w:rsidRPr="00C80786">
        <w:rPr>
          <w:rFonts w:ascii="HendersonSansW00-BasicLight" w:hAnsi="HendersonSansW00-BasicLight"/>
          <w:b/>
          <w:bCs/>
        </w:rPr>
        <w:t>Transportista:</w:t>
      </w:r>
      <w:r w:rsidRPr="00C80786">
        <w:rPr>
          <w:rFonts w:ascii="HendersonSansW00-BasicLight" w:hAnsi="HendersonSansW00-BasicLight"/>
        </w:rPr>
        <w:t xml:space="preserve"> </w:t>
      </w:r>
      <w:r w:rsidR="000B1BEE">
        <w:rPr>
          <w:rFonts w:ascii="HendersonSansW00-BasicLight" w:hAnsi="HendersonSansW00-BasicLight"/>
        </w:rPr>
        <w:t>P</w:t>
      </w:r>
      <w:r w:rsidRPr="00FF15B6">
        <w:rPr>
          <w:rFonts w:ascii="HendersonSansW00-BasicLight" w:hAnsi="HendersonSansW00-BasicLight"/>
        </w:rPr>
        <w:t>ersona física o jurídica registrado y autorizado como auxiliar de la función pública para intervenir en el proceso de traslado de mercancías bajo control aduanero.</w:t>
      </w:r>
    </w:p>
    <w:p w14:paraId="7418B1B3" w14:textId="77777777" w:rsidR="004D5554" w:rsidRDefault="004D5554" w:rsidP="00F50968">
      <w:pPr>
        <w:spacing w:after="0" w:line="276" w:lineRule="auto"/>
        <w:jc w:val="both"/>
        <w:rPr>
          <w:rFonts w:ascii="HendersonSansW00-BasicLight" w:hAnsi="HendersonSansW00-BasicLight"/>
        </w:rPr>
      </w:pPr>
    </w:p>
    <w:p w14:paraId="24057B6F" w14:textId="77777777" w:rsidR="004D5554" w:rsidRPr="00A41333" w:rsidRDefault="004D5554" w:rsidP="004D5554">
      <w:pPr>
        <w:jc w:val="both"/>
        <w:rPr>
          <w:rFonts w:ascii="HendersonSansW00-BasicLight" w:hAnsi="HendersonSansW00-BasicLight"/>
        </w:rPr>
      </w:pPr>
      <w:r w:rsidRPr="00975468">
        <w:rPr>
          <w:rFonts w:ascii="HendersonSansW00-BasicLight" w:hAnsi="HendersonSansW00-BasicLight"/>
          <w:b/>
          <w:bCs/>
        </w:rPr>
        <w:t>Ubicación de origen</w:t>
      </w:r>
      <w:r>
        <w:rPr>
          <w:rFonts w:ascii="HendersonSansW00-BasicLight" w:hAnsi="HendersonSansW00-BasicLight"/>
          <w:b/>
          <w:bCs/>
        </w:rPr>
        <w:t xml:space="preserve">: </w:t>
      </w:r>
      <w:r w:rsidRPr="00A41333">
        <w:rPr>
          <w:rFonts w:ascii="HendersonSansW00-BasicLight" w:hAnsi="HendersonSansW00-BasicLight"/>
        </w:rPr>
        <w:t>lugar autorizado por la autoridad aduanera desde donde las mercancías salen del territorio aduanero nacional hacia el exterior</w:t>
      </w:r>
      <w:r>
        <w:rPr>
          <w:rFonts w:ascii="HendersonSansW00-BasicLight" w:hAnsi="HendersonSansW00-BasicLight"/>
        </w:rPr>
        <w:t>.</w:t>
      </w:r>
    </w:p>
    <w:p w14:paraId="015D1729" w14:textId="77777777" w:rsidR="004D5554" w:rsidRDefault="004D5554" w:rsidP="004D5554">
      <w:pPr>
        <w:jc w:val="both"/>
        <w:rPr>
          <w:rFonts w:ascii="HendersonSansW00-BasicLight" w:hAnsi="HendersonSansW00-BasicLight"/>
        </w:rPr>
      </w:pPr>
      <w:r w:rsidRPr="00975468">
        <w:rPr>
          <w:rFonts w:ascii="HendersonSansW00-BasicLight" w:hAnsi="HendersonSansW00-BasicLight"/>
          <w:b/>
          <w:bCs/>
        </w:rPr>
        <w:t>Ubicación destino:</w:t>
      </w:r>
      <w:r w:rsidRPr="00975468">
        <w:rPr>
          <w:rFonts w:ascii="HendersonSansW00-BasicLight" w:hAnsi="HendersonSansW00-BasicLight"/>
        </w:rPr>
        <w:t xml:space="preserve"> lugar autorizado por </w:t>
      </w:r>
      <w:r w:rsidRPr="00A41333">
        <w:rPr>
          <w:rFonts w:ascii="HendersonSansW00-BasicLight" w:hAnsi="HendersonSansW00-BasicLight"/>
        </w:rPr>
        <w:t>la autoridad aduanera</w:t>
      </w:r>
      <w:r w:rsidRPr="00975468">
        <w:rPr>
          <w:rFonts w:ascii="HendersonSansW00-BasicLight" w:hAnsi="HendersonSansW00-BasicLight"/>
        </w:rPr>
        <w:t xml:space="preserve"> donde debe arribar un medio de transporte que lleva mercancías para la exportación</w:t>
      </w:r>
      <w:r>
        <w:rPr>
          <w:rFonts w:ascii="HendersonSansW00-BasicLight" w:hAnsi="HendersonSansW00-BasicLight"/>
        </w:rPr>
        <w:t>.</w:t>
      </w:r>
    </w:p>
    <w:p w14:paraId="2BB613BB" w14:textId="77777777" w:rsidR="00443E61" w:rsidRPr="00975468" w:rsidRDefault="00443E61" w:rsidP="00443E61">
      <w:pPr>
        <w:jc w:val="both"/>
        <w:rPr>
          <w:rFonts w:ascii="HendersonSansW00-BasicLight" w:hAnsi="HendersonSansW00-BasicLight"/>
        </w:rPr>
      </w:pPr>
      <w:r w:rsidRPr="00975468">
        <w:rPr>
          <w:rFonts w:ascii="HendersonSansW00-BasicLight" w:hAnsi="HendersonSansW00-BasicLight"/>
          <w:b/>
          <w:bCs/>
        </w:rPr>
        <w:t xml:space="preserve">Unidad de transporte (UT): </w:t>
      </w:r>
      <w:r w:rsidRPr="00975468">
        <w:rPr>
          <w:rFonts w:ascii="HendersonSansW00-BasicLight" w:hAnsi="HendersonSansW00-BasicLight"/>
        </w:rPr>
        <w:t>Compartimento total o parcialmente cerrado, acondicionado en especial para contener mercancías con uso reiterado sin manipulación intermedia de carga, con un mínimo de volumen interior de un metro cúbico, destinado a facilitar el transporte de mercancías con dispositivos que faciliten la manipulación. Así como otras estructuras especialmente concebidas para transportar mercancías que, por su naturaleza o características, no pueden utilizarse en espacios cerrados, conforme a las normas técnicas reglamentarias.</w:t>
      </w:r>
    </w:p>
    <w:p w14:paraId="407A91D8" w14:textId="77777777" w:rsidR="00F50968" w:rsidRDefault="00F50968" w:rsidP="00F50968">
      <w:pPr>
        <w:pStyle w:val="Prrafodelista"/>
        <w:spacing w:line="360" w:lineRule="auto"/>
        <w:rPr>
          <w:rFonts w:ascii="HendersonSansW00-BasicLight" w:hAnsi="HendersonSansW00-BasicLight"/>
        </w:rPr>
      </w:pPr>
    </w:p>
    <w:p w14:paraId="66BB498C" w14:textId="7BC04048" w:rsidR="0089379A" w:rsidRPr="00C932FB" w:rsidRDefault="0089379A" w:rsidP="0089379A">
      <w:pPr>
        <w:pStyle w:val="Ttulo1"/>
        <w:numPr>
          <w:ilvl w:val="0"/>
          <w:numId w:val="55"/>
        </w:numPr>
        <w:suppressAutoHyphens/>
        <w:spacing w:before="0" w:after="0"/>
        <w:jc w:val="both"/>
        <w:rPr>
          <w:rFonts w:ascii="HendersonSansW00-BasicLight" w:hAnsi="HendersonSansW00-BasicLight" w:cs="Arial"/>
          <w:b/>
          <w:color w:val="auto"/>
          <w:sz w:val="22"/>
          <w:szCs w:val="22"/>
        </w:rPr>
      </w:pPr>
      <w:bookmarkStart w:id="30" w:name="_Toc211591545"/>
      <w:r>
        <w:rPr>
          <w:rFonts w:ascii="HendersonSansW00-BasicLight" w:hAnsi="HendersonSansW00-BasicLight" w:cs="Arial"/>
          <w:b/>
          <w:color w:val="auto"/>
          <w:sz w:val="22"/>
          <w:szCs w:val="22"/>
        </w:rPr>
        <w:t>Rige.</w:t>
      </w:r>
      <w:bookmarkEnd w:id="30"/>
    </w:p>
    <w:p w14:paraId="560423F9" w14:textId="77777777" w:rsidR="0089379A" w:rsidRDefault="0089379A" w:rsidP="00F50968">
      <w:pPr>
        <w:pStyle w:val="Prrafodelista"/>
        <w:spacing w:line="360" w:lineRule="auto"/>
        <w:rPr>
          <w:rFonts w:ascii="HendersonSansW00-BasicLight" w:hAnsi="HendersonSansW00-BasicLight"/>
        </w:rPr>
      </w:pPr>
    </w:p>
    <w:p w14:paraId="0D4100AD" w14:textId="77777777" w:rsidR="00A76224" w:rsidRDefault="00A76224" w:rsidP="00F50968">
      <w:pPr>
        <w:pStyle w:val="Prrafodelista"/>
        <w:spacing w:line="360" w:lineRule="auto"/>
        <w:rPr>
          <w:rFonts w:ascii="HendersonSansW00-BasicLight" w:hAnsi="HendersonSansW00-BasicLight"/>
        </w:rPr>
      </w:pPr>
    </w:p>
    <w:p w14:paraId="216D8040" w14:textId="77777777" w:rsidR="0089379A" w:rsidRDefault="0089379A" w:rsidP="00F50968">
      <w:pPr>
        <w:pStyle w:val="Prrafodelista"/>
        <w:spacing w:line="360" w:lineRule="auto"/>
        <w:rPr>
          <w:rFonts w:ascii="HendersonSansW00-BasicLight" w:hAnsi="HendersonSansW00-BasicLight"/>
        </w:rPr>
      </w:pPr>
    </w:p>
    <w:p w14:paraId="130538FB" w14:textId="77777777" w:rsidR="005558F6" w:rsidRDefault="005558F6" w:rsidP="00F50968">
      <w:pPr>
        <w:pStyle w:val="Prrafodelista"/>
        <w:spacing w:line="360" w:lineRule="auto"/>
        <w:rPr>
          <w:rFonts w:ascii="HendersonSansW00-BasicLight" w:hAnsi="HendersonSansW00-BasicLight"/>
        </w:rPr>
      </w:pPr>
    </w:p>
    <w:p w14:paraId="072B3CA5" w14:textId="77777777" w:rsidR="005558F6" w:rsidRDefault="005558F6" w:rsidP="00F50968">
      <w:pPr>
        <w:pStyle w:val="Prrafodelista"/>
        <w:spacing w:line="360" w:lineRule="auto"/>
        <w:rPr>
          <w:rFonts w:ascii="HendersonSansW00-BasicLight" w:hAnsi="HendersonSansW00-BasicLight"/>
        </w:rPr>
      </w:pPr>
    </w:p>
    <w:p w14:paraId="37ED7793" w14:textId="77777777" w:rsidR="005558F6" w:rsidRDefault="005558F6" w:rsidP="00F50968">
      <w:pPr>
        <w:pStyle w:val="Prrafodelista"/>
        <w:spacing w:line="360" w:lineRule="auto"/>
        <w:rPr>
          <w:rFonts w:ascii="HendersonSansW00-BasicLight" w:hAnsi="HendersonSansW00-BasicLight"/>
        </w:rPr>
      </w:pPr>
    </w:p>
    <w:p w14:paraId="10EC7721" w14:textId="77777777" w:rsidR="005558F6" w:rsidRDefault="005558F6" w:rsidP="00F50968">
      <w:pPr>
        <w:pStyle w:val="Prrafodelista"/>
        <w:spacing w:line="360" w:lineRule="auto"/>
        <w:rPr>
          <w:rFonts w:ascii="HendersonSansW00-BasicLight" w:hAnsi="HendersonSansW00-BasicLight"/>
        </w:rPr>
      </w:pPr>
    </w:p>
    <w:p w14:paraId="326C8AAC" w14:textId="4F60CEF2" w:rsidR="0071354C" w:rsidRPr="00C932FB" w:rsidRDefault="0071354C" w:rsidP="0071354C">
      <w:pPr>
        <w:pStyle w:val="Ttulo1"/>
        <w:numPr>
          <w:ilvl w:val="0"/>
          <w:numId w:val="55"/>
        </w:numPr>
        <w:suppressAutoHyphens/>
        <w:spacing w:before="0" w:after="0"/>
        <w:jc w:val="both"/>
        <w:rPr>
          <w:rFonts w:ascii="HendersonSansW00-BasicLight" w:hAnsi="HendersonSansW00-BasicLight" w:cs="Arial"/>
          <w:b/>
          <w:color w:val="auto"/>
          <w:sz w:val="22"/>
          <w:szCs w:val="22"/>
        </w:rPr>
      </w:pPr>
      <w:bookmarkStart w:id="31" w:name="_Toc211591546"/>
      <w:r>
        <w:rPr>
          <w:rFonts w:ascii="HendersonSansW00-BasicLight" w:hAnsi="HendersonSansW00-BasicLight" w:cs="Arial"/>
          <w:b/>
          <w:color w:val="auto"/>
          <w:sz w:val="22"/>
          <w:szCs w:val="22"/>
        </w:rPr>
        <w:lastRenderedPageBreak/>
        <w:t>Control del Documento.</w:t>
      </w:r>
      <w:bookmarkEnd w:id="31"/>
    </w:p>
    <w:p w14:paraId="65DC1408" w14:textId="77777777" w:rsidR="0071354C" w:rsidRDefault="0071354C" w:rsidP="00F50968">
      <w:pPr>
        <w:pStyle w:val="Prrafodelista"/>
        <w:spacing w:line="360" w:lineRule="auto"/>
        <w:rPr>
          <w:rFonts w:ascii="HendersonSansW00-BasicLight" w:hAnsi="HendersonSansW00-BasicLight"/>
        </w:rPr>
      </w:pPr>
    </w:p>
    <w:tbl>
      <w:tblPr>
        <w:tblStyle w:val="Listaclara-nfasis1"/>
        <w:tblpPr w:leftFromText="141" w:rightFromText="141" w:vertAnchor="text" w:horzAnchor="margin" w:tblpXSpec="center" w:tblpY="263"/>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47"/>
        <w:gridCol w:w="259"/>
        <w:gridCol w:w="1570"/>
        <w:gridCol w:w="2044"/>
        <w:gridCol w:w="1747"/>
        <w:gridCol w:w="1034"/>
      </w:tblGrid>
      <w:tr w:rsidR="00901FF3" w:rsidRPr="004F33C1" w14:paraId="4D1556D3" w14:textId="77777777" w:rsidTr="005558F6">
        <w:trPr>
          <w:cnfStyle w:val="100000000000" w:firstRow="1" w:lastRow="0" w:firstColumn="0" w:lastColumn="0" w:oddVBand="0" w:evenVBand="0" w:oddHBand="0" w:evenHBand="0" w:firstRowFirstColumn="0" w:firstRowLastColumn="0" w:lastRowFirstColumn="0" w:lastRowLastColumn="0"/>
          <w:trHeight w:val="412"/>
          <w:tblHeader/>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17365D"/>
            <w:vAlign w:val="bottom"/>
          </w:tcPr>
          <w:p w14:paraId="1369635B" w14:textId="77777777" w:rsidR="00901FF3" w:rsidRPr="004F33C1" w:rsidRDefault="00901FF3" w:rsidP="0068290B">
            <w:pPr>
              <w:widowControl w:val="0"/>
              <w:overflowPunct w:val="0"/>
              <w:autoSpaceDE w:val="0"/>
              <w:autoSpaceDN w:val="0"/>
              <w:adjustRightInd w:val="0"/>
              <w:jc w:val="center"/>
              <w:rPr>
                <w:rFonts w:ascii="HendersonSansW00-BasicLight" w:eastAsia="Calibri" w:hAnsi="HendersonSansW00-BasicLight" w:cs="Arial"/>
              </w:rPr>
            </w:pPr>
            <w:r w:rsidRPr="00BA407C">
              <w:rPr>
                <w:rFonts w:ascii="HendersonSansW00-BasicLight" w:hAnsi="HendersonSansW00-BasicLight" w:cs="Arial"/>
              </w:rPr>
              <w:t>Manual de Procedimientos relacionados a la Exportación</w:t>
            </w:r>
          </w:p>
        </w:tc>
      </w:tr>
      <w:tr w:rsidR="005558F6" w:rsidRPr="004F33C1" w14:paraId="50B4932F" w14:textId="77777777" w:rsidTr="005558F6">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578" w:type="pct"/>
            <w:shd w:val="clear" w:color="auto" w:fill="17365D"/>
            <w:hideMark/>
          </w:tcPr>
          <w:p w14:paraId="46B0C268" w14:textId="77777777" w:rsidR="00901FF3" w:rsidRPr="00D41534" w:rsidRDefault="00901FF3" w:rsidP="0068290B">
            <w:pPr>
              <w:widowControl w:val="0"/>
              <w:overflowPunct w:val="0"/>
              <w:autoSpaceDE w:val="0"/>
              <w:autoSpaceDN w:val="0"/>
              <w:adjustRightInd w:val="0"/>
              <w:jc w:val="center"/>
              <w:rPr>
                <w:rFonts w:ascii="HendersonSansW00-BasicLight" w:eastAsia="Calibri" w:hAnsi="HendersonSansW00-BasicLight" w:cs="Arial"/>
                <w:b w:val="0"/>
                <w:sz w:val="20"/>
                <w:szCs w:val="20"/>
              </w:rPr>
            </w:pPr>
            <w:r w:rsidRPr="00D41534">
              <w:rPr>
                <w:rFonts w:ascii="HendersonSansW00-BasicLight" w:eastAsia="Calibri" w:hAnsi="HendersonSansW00-BasicLight" w:cs="Arial"/>
                <w:sz w:val="20"/>
                <w:szCs w:val="20"/>
              </w:rPr>
              <w:t>Versión</w:t>
            </w:r>
          </w:p>
        </w:tc>
        <w:tc>
          <w:tcPr>
            <w:tcW w:w="920" w:type="pct"/>
            <w:shd w:val="clear" w:color="auto" w:fill="17365D"/>
            <w:hideMark/>
          </w:tcPr>
          <w:p w14:paraId="061EDCE3" w14:textId="77777777" w:rsidR="00901FF3" w:rsidRPr="00D41534" w:rsidRDefault="00901FF3" w:rsidP="0068290B">
            <w:pPr>
              <w:widowControl w:val="0"/>
              <w:overflowPunct w:val="0"/>
              <w:autoSpaceDE w:val="0"/>
              <w:autoSpaceDN w:val="0"/>
              <w:adjustRightInd w:val="0"/>
              <w:ind w:firstLine="94"/>
              <w:jc w:val="center"/>
              <w:cnfStyle w:val="100000000000" w:firstRow="1" w:lastRow="0" w:firstColumn="0" w:lastColumn="0" w:oddVBand="0" w:evenVBand="0" w:oddHBand="0" w:evenHBand="0" w:firstRowFirstColumn="0" w:firstRowLastColumn="0" w:lastRowFirstColumn="0" w:lastRowLastColumn="0"/>
              <w:rPr>
                <w:rFonts w:ascii="HendersonSansW00-BasicLight" w:eastAsia="Calibri" w:hAnsi="HendersonSansW00-BasicLight" w:cs="Arial"/>
                <w:b w:val="0"/>
                <w:sz w:val="20"/>
                <w:szCs w:val="20"/>
              </w:rPr>
            </w:pPr>
            <w:r w:rsidRPr="00D41534">
              <w:rPr>
                <w:rFonts w:ascii="HendersonSansW00-BasicLight" w:eastAsia="Calibri" w:hAnsi="HendersonSansW00-BasicLight" w:cs="Arial"/>
                <w:sz w:val="20"/>
                <w:szCs w:val="20"/>
              </w:rPr>
              <w:t>Tarea</w:t>
            </w:r>
          </w:p>
        </w:tc>
        <w:tc>
          <w:tcPr>
            <w:tcW w:w="963" w:type="pct"/>
            <w:gridSpan w:val="2"/>
            <w:shd w:val="clear" w:color="auto" w:fill="17365D"/>
            <w:hideMark/>
          </w:tcPr>
          <w:p w14:paraId="690CA06B" w14:textId="77777777" w:rsidR="00901FF3" w:rsidRPr="00D41534" w:rsidRDefault="00901FF3" w:rsidP="0068290B">
            <w:pPr>
              <w:widowControl w:val="0"/>
              <w:overflowPunct w:val="0"/>
              <w:autoSpaceDE w:val="0"/>
              <w:autoSpaceDN w:val="0"/>
              <w:adjustRightInd w:val="0"/>
              <w:ind w:firstLine="94"/>
              <w:jc w:val="center"/>
              <w:cnfStyle w:val="100000000000" w:firstRow="1" w:lastRow="0" w:firstColumn="0" w:lastColumn="0" w:oddVBand="0" w:evenVBand="0" w:oddHBand="0" w:evenHBand="0" w:firstRowFirstColumn="0" w:firstRowLastColumn="0" w:lastRowFirstColumn="0" w:lastRowLastColumn="0"/>
              <w:rPr>
                <w:rFonts w:ascii="HendersonSansW00-BasicLight" w:eastAsia="Calibri" w:hAnsi="HendersonSansW00-BasicLight" w:cs="Arial"/>
                <w:b w:val="0"/>
                <w:sz w:val="20"/>
                <w:szCs w:val="20"/>
              </w:rPr>
            </w:pPr>
            <w:r w:rsidRPr="00D41534">
              <w:rPr>
                <w:rFonts w:ascii="HendersonSansW00-BasicLight" w:eastAsia="Calibri" w:hAnsi="HendersonSansW00-BasicLight" w:cs="Arial"/>
                <w:sz w:val="20"/>
                <w:szCs w:val="20"/>
              </w:rPr>
              <w:t>Responsable</w:t>
            </w:r>
          </w:p>
        </w:tc>
        <w:tc>
          <w:tcPr>
            <w:tcW w:w="1076" w:type="pct"/>
            <w:shd w:val="clear" w:color="auto" w:fill="17365D"/>
            <w:hideMark/>
          </w:tcPr>
          <w:p w14:paraId="24730C4E" w14:textId="77777777" w:rsidR="00901FF3" w:rsidRPr="00D41534" w:rsidRDefault="00901FF3" w:rsidP="0068290B">
            <w:pPr>
              <w:widowControl w:val="0"/>
              <w:overflowPunct w:val="0"/>
              <w:autoSpaceDE w:val="0"/>
              <w:autoSpaceDN w:val="0"/>
              <w:adjustRightInd w:val="0"/>
              <w:ind w:firstLine="94"/>
              <w:jc w:val="center"/>
              <w:cnfStyle w:val="100000000000" w:firstRow="1" w:lastRow="0" w:firstColumn="0" w:lastColumn="0" w:oddVBand="0" w:evenVBand="0" w:oddHBand="0" w:evenHBand="0" w:firstRowFirstColumn="0" w:firstRowLastColumn="0" w:lastRowFirstColumn="0" w:lastRowLastColumn="0"/>
              <w:rPr>
                <w:rFonts w:ascii="HendersonSansW00-BasicLight" w:eastAsia="Calibri" w:hAnsi="HendersonSansW00-BasicLight" w:cs="Arial"/>
                <w:b w:val="0"/>
                <w:sz w:val="20"/>
                <w:szCs w:val="20"/>
              </w:rPr>
            </w:pPr>
            <w:r w:rsidRPr="00D41534">
              <w:rPr>
                <w:rFonts w:ascii="HendersonSansW00-BasicLight" w:eastAsia="Calibri" w:hAnsi="HendersonSansW00-BasicLight" w:cs="Arial"/>
                <w:sz w:val="20"/>
                <w:szCs w:val="20"/>
              </w:rPr>
              <w:t>Cargo</w:t>
            </w:r>
          </w:p>
        </w:tc>
        <w:tc>
          <w:tcPr>
            <w:tcW w:w="920" w:type="pct"/>
            <w:shd w:val="clear" w:color="auto" w:fill="17365D"/>
            <w:hideMark/>
          </w:tcPr>
          <w:p w14:paraId="6CABC13C" w14:textId="77777777" w:rsidR="00901FF3" w:rsidRPr="00D41534" w:rsidRDefault="00901FF3" w:rsidP="0068290B">
            <w:pPr>
              <w:widowControl w:val="0"/>
              <w:overflowPunct w:val="0"/>
              <w:autoSpaceDE w:val="0"/>
              <w:autoSpaceDN w:val="0"/>
              <w:adjustRightInd w:val="0"/>
              <w:ind w:firstLine="94"/>
              <w:jc w:val="center"/>
              <w:cnfStyle w:val="100000000000" w:firstRow="1" w:lastRow="0" w:firstColumn="0" w:lastColumn="0" w:oddVBand="0" w:evenVBand="0" w:oddHBand="0" w:evenHBand="0" w:firstRowFirstColumn="0" w:firstRowLastColumn="0" w:lastRowFirstColumn="0" w:lastRowLastColumn="0"/>
              <w:rPr>
                <w:rFonts w:ascii="HendersonSansW00-BasicLight" w:eastAsia="Calibri" w:hAnsi="HendersonSansW00-BasicLight" w:cs="Arial"/>
                <w:b w:val="0"/>
                <w:sz w:val="20"/>
                <w:szCs w:val="20"/>
              </w:rPr>
            </w:pPr>
            <w:r w:rsidRPr="00D41534">
              <w:rPr>
                <w:rFonts w:ascii="HendersonSansW00-BasicLight" w:eastAsia="Calibri" w:hAnsi="HendersonSansW00-BasicLight" w:cs="Arial"/>
                <w:sz w:val="20"/>
                <w:szCs w:val="20"/>
              </w:rPr>
              <w:t>Descripción del cambio</w:t>
            </w:r>
          </w:p>
        </w:tc>
        <w:tc>
          <w:tcPr>
            <w:tcW w:w="544" w:type="pct"/>
            <w:shd w:val="clear" w:color="auto" w:fill="17365D"/>
            <w:hideMark/>
          </w:tcPr>
          <w:p w14:paraId="1420FDC8" w14:textId="77777777" w:rsidR="00901FF3" w:rsidRPr="00D41534" w:rsidRDefault="00901FF3" w:rsidP="0068290B">
            <w:pPr>
              <w:widowControl w:val="0"/>
              <w:overflowPunct w:val="0"/>
              <w:autoSpaceDE w:val="0"/>
              <w:autoSpaceDN w:val="0"/>
              <w:adjustRightInd w:val="0"/>
              <w:ind w:firstLine="94"/>
              <w:jc w:val="center"/>
              <w:cnfStyle w:val="100000000000" w:firstRow="1" w:lastRow="0" w:firstColumn="0" w:lastColumn="0" w:oddVBand="0" w:evenVBand="0" w:oddHBand="0" w:evenHBand="0" w:firstRowFirstColumn="0" w:firstRowLastColumn="0" w:lastRowFirstColumn="0" w:lastRowLastColumn="0"/>
              <w:rPr>
                <w:rFonts w:ascii="HendersonSansW00-BasicLight" w:eastAsia="Calibri" w:hAnsi="HendersonSansW00-BasicLight" w:cs="Arial"/>
                <w:b w:val="0"/>
                <w:sz w:val="20"/>
                <w:szCs w:val="20"/>
              </w:rPr>
            </w:pPr>
            <w:r w:rsidRPr="00D41534">
              <w:rPr>
                <w:rFonts w:ascii="HendersonSansW00-BasicLight" w:eastAsia="Calibri" w:hAnsi="HendersonSansW00-BasicLight" w:cs="Arial"/>
                <w:sz w:val="20"/>
                <w:szCs w:val="20"/>
              </w:rPr>
              <w:t>Fecha</w:t>
            </w:r>
          </w:p>
        </w:tc>
      </w:tr>
      <w:tr w:rsidR="007061BA" w:rsidRPr="004F33C1" w14:paraId="162E5732" w14:textId="77777777" w:rsidTr="005558F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78" w:type="pct"/>
            <w:vMerge w:val="restart"/>
            <w:vAlign w:val="center"/>
            <w:hideMark/>
          </w:tcPr>
          <w:p w14:paraId="3A7F4E63" w14:textId="77777777" w:rsidR="00901FF3" w:rsidRPr="004F33C1" w:rsidRDefault="00901FF3" w:rsidP="0068290B">
            <w:pPr>
              <w:widowControl w:val="0"/>
              <w:overflowPunct w:val="0"/>
              <w:autoSpaceDE w:val="0"/>
              <w:autoSpaceDN w:val="0"/>
              <w:adjustRightInd w:val="0"/>
              <w:ind w:left="94" w:firstLine="94"/>
              <w:jc w:val="center"/>
              <w:rPr>
                <w:rFonts w:ascii="HendersonSansW00-BasicLight" w:eastAsia="Calibri" w:hAnsi="HendersonSansW00-BasicLight" w:cs="Arial"/>
              </w:rPr>
            </w:pPr>
            <w:r w:rsidRPr="004F33C1">
              <w:rPr>
                <w:rFonts w:ascii="HendersonSansW00-BasicLight" w:eastAsia="Calibri" w:hAnsi="HendersonSansW00-BasicLight" w:cs="Arial"/>
              </w:rPr>
              <w:t xml:space="preserve">N° </w:t>
            </w:r>
            <w:r>
              <w:rPr>
                <w:rFonts w:ascii="HendersonSansW00-BasicLight" w:eastAsia="Calibri" w:hAnsi="HendersonSansW00-BasicLight" w:cs="Arial"/>
              </w:rPr>
              <w:t>1</w:t>
            </w:r>
          </w:p>
        </w:tc>
        <w:tc>
          <w:tcPr>
            <w:tcW w:w="920" w:type="pct"/>
            <w:hideMark/>
          </w:tcPr>
          <w:p w14:paraId="40EEFD6A" w14:textId="77777777" w:rsidR="00901FF3" w:rsidRPr="004F33C1" w:rsidRDefault="00901FF3" w:rsidP="0068290B">
            <w:pPr>
              <w:widowControl w:val="0"/>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4F33C1">
              <w:rPr>
                <w:rFonts w:ascii="HendersonSansW00-BasicLight" w:hAnsi="HendersonSansW00-BasicLight" w:cs="Arial"/>
              </w:rPr>
              <w:t>Elaboración</w:t>
            </w:r>
          </w:p>
        </w:tc>
        <w:tc>
          <w:tcPr>
            <w:tcW w:w="963" w:type="pct"/>
            <w:gridSpan w:val="2"/>
          </w:tcPr>
          <w:p w14:paraId="2B7C8FFE"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Pr>
                <w:rFonts w:ascii="HendersonSansW00-BasicLight" w:eastAsia="Calibri" w:hAnsi="HendersonSansW00-BasicLight" w:cs="Arial"/>
              </w:rPr>
              <w:t>Indelia Ureña Durán</w:t>
            </w:r>
          </w:p>
        </w:tc>
        <w:tc>
          <w:tcPr>
            <w:tcW w:w="1076" w:type="pct"/>
            <w:vAlign w:val="center"/>
          </w:tcPr>
          <w:p w14:paraId="64ACDDDC"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Funcionario</w:t>
            </w:r>
          </w:p>
        </w:tc>
        <w:tc>
          <w:tcPr>
            <w:tcW w:w="920" w:type="pct"/>
            <w:vAlign w:val="center"/>
          </w:tcPr>
          <w:p w14:paraId="56C831EA" w14:textId="77777777" w:rsidR="00901FF3" w:rsidRPr="00162907"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Elaboración del documento</w:t>
            </w:r>
          </w:p>
        </w:tc>
        <w:tc>
          <w:tcPr>
            <w:tcW w:w="544" w:type="pct"/>
          </w:tcPr>
          <w:p w14:paraId="592FB48C"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highlight w:val="yellow"/>
              </w:rPr>
            </w:pPr>
          </w:p>
        </w:tc>
      </w:tr>
      <w:tr w:rsidR="00901FF3" w:rsidRPr="004F33C1" w14:paraId="4CF24D12" w14:textId="77777777" w:rsidTr="005558F6">
        <w:trPr>
          <w:trHeight w:val="535"/>
        </w:trPr>
        <w:tc>
          <w:tcPr>
            <w:cnfStyle w:val="001000000000" w:firstRow="0" w:lastRow="0" w:firstColumn="1" w:lastColumn="0" w:oddVBand="0" w:evenVBand="0" w:oddHBand="0" w:evenHBand="0" w:firstRowFirstColumn="0" w:firstRowLastColumn="0" w:lastRowFirstColumn="0" w:lastRowLastColumn="0"/>
            <w:tcW w:w="578" w:type="pct"/>
            <w:vMerge/>
            <w:vAlign w:val="center"/>
          </w:tcPr>
          <w:p w14:paraId="0AD3E811" w14:textId="77777777" w:rsidR="00901FF3" w:rsidRPr="004F33C1" w:rsidRDefault="00901FF3" w:rsidP="0068290B">
            <w:pPr>
              <w:widowControl w:val="0"/>
              <w:overflowPunct w:val="0"/>
              <w:autoSpaceDE w:val="0"/>
              <w:autoSpaceDN w:val="0"/>
              <w:adjustRightInd w:val="0"/>
              <w:ind w:left="94" w:firstLine="94"/>
              <w:jc w:val="center"/>
              <w:rPr>
                <w:rFonts w:ascii="HendersonSansW00-BasicLight" w:eastAsia="Calibri" w:hAnsi="HendersonSansW00-BasicLight" w:cs="Arial"/>
              </w:rPr>
            </w:pPr>
          </w:p>
        </w:tc>
        <w:tc>
          <w:tcPr>
            <w:tcW w:w="920" w:type="pct"/>
          </w:tcPr>
          <w:p w14:paraId="7E7A91EA" w14:textId="77777777" w:rsidR="00901FF3" w:rsidRPr="004F33C1" w:rsidRDefault="00901FF3" w:rsidP="0068290B">
            <w:pPr>
              <w:widowControl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4F33C1">
              <w:rPr>
                <w:rFonts w:ascii="HendersonSansW00-BasicLight" w:hAnsi="HendersonSansW00-BasicLight" w:cs="Arial"/>
              </w:rPr>
              <w:t>Elaboración</w:t>
            </w:r>
          </w:p>
        </w:tc>
        <w:tc>
          <w:tcPr>
            <w:tcW w:w="963" w:type="pct"/>
            <w:gridSpan w:val="2"/>
          </w:tcPr>
          <w:p w14:paraId="3F3CB19F" w14:textId="77777777" w:rsidR="00901FF3" w:rsidRPr="004F33C1"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Pr>
                <w:rFonts w:ascii="HendersonSansW00-BasicLight" w:eastAsia="Calibri" w:hAnsi="HendersonSansW00-BasicLight" w:cs="Arial"/>
              </w:rPr>
              <w:t>Alejandra Valerin Berrocal</w:t>
            </w:r>
          </w:p>
        </w:tc>
        <w:tc>
          <w:tcPr>
            <w:tcW w:w="1076" w:type="pct"/>
            <w:vAlign w:val="center"/>
          </w:tcPr>
          <w:p w14:paraId="16770518" w14:textId="77777777" w:rsidR="00901FF3" w:rsidRPr="004F33C1"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Funcionario</w:t>
            </w:r>
          </w:p>
        </w:tc>
        <w:tc>
          <w:tcPr>
            <w:tcW w:w="920" w:type="pct"/>
            <w:vAlign w:val="center"/>
          </w:tcPr>
          <w:p w14:paraId="6F0B2582" w14:textId="77777777" w:rsidR="00901FF3" w:rsidRPr="00162907"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Elaboración del documento</w:t>
            </w:r>
          </w:p>
        </w:tc>
        <w:tc>
          <w:tcPr>
            <w:tcW w:w="544" w:type="pct"/>
          </w:tcPr>
          <w:p w14:paraId="19AAEA7C" w14:textId="77777777" w:rsidR="00901FF3" w:rsidRPr="004F33C1"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highlight w:val="yellow"/>
              </w:rPr>
            </w:pPr>
          </w:p>
        </w:tc>
      </w:tr>
      <w:tr w:rsidR="007061BA" w:rsidRPr="004F33C1" w14:paraId="2682FBEF" w14:textId="77777777" w:rsidTr="005558F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78" w:type="pct"/>
            <w:vMerge/>
            <w:vAlign w:val="center"/>
          </w:tcPr>
          <w:p w14:paraId="068383F5" w14:textId="77777777" w:rsidR="00901FF3" w:rsidRPr="004F33C1" w:rsidRDefault="00901FF3" w:rsidP="0068290B">
            <w:pPr>
              <w:widowControl w:val="0"/>
              <w:overflowPunct w:val="0"/>
              <w:autoSpaceDE w:val="0"/>
              <w:autoSpaceDN w:val="0"/>
              <w:adjustRightInd w:val="0"/>
              <w:ind w:left="94" w:firstLine="94"/>
              <w:jc w:val="center"/>
              <w:rPr>
                <w:rFonts w:ascii="HendersonSansW00-BasicLight" w:eastAsia="Calibri" w:hAnsi="HendersonSansW00-BasicLight" w:cs="Arial"/>
              </w:rPr>
            </w:pPr>
          </w:p>
        </w:tc>
        <w:tc>
          <w:tcPr>
            <w:tcW w:w="920" w:type="pct"/>
          </w:tcPr>
          <w:p w14:paraId="7E6A0E5D" w14:textId="77777777" w:rsidR="00901FF3" w:rsidRPr="004F33C1" w:rsidRDefault="00901FF3" w:rsidP="0068290B">
            <w:pPr>
              <w:widowControl w:val="0"/>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4F33C1">
              <w:rPr>
                <w:rFonts w:ascii="HendersonSansW00-BasicLight" w:hAnsi="HendersonSansW00-BasicLight" w:cs="Arial"/>
              </w:rPr>
              <w:t>Elaboración</w:t>
            </w:r>
          </w:p>
        </w:tc>
        <w:tc>
          <w:tcPr>
            <w:tcW w:w="963" w:type="pct"/>
            <w:gridSpan w:val="2"/>
          </w:tcPr>
          <w:p w14:paraId="45B6071D"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Pr>
                <w:rFonts w:ascii="HendersonSansW00-BasicLight" w:eastAsia="Calibri" w:hAnsi="HendersonSansW00-BasicLight" w:cs="Arial"/>
              </w:rPr>
              <w:t>Fanny Artavia Cordero</w:t>
            </w:r>
          </w:p>
        </w:tc>
        <w:tc>
          <w:tcPr>
            <w:tcW w:w="1076" w:type="pct"/>
            <w:vAlign w:val="center"/>
          </w:tcPr>
          <w:p w14:paraId="733BAACA"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Funcionario</w:t>
            </w:r>
          </w:p>
        </w:tc>
        <w:tc>
          <w:tcPr>
            <w:tcW w:w="920" w:type="pct"/>
            <w:vAlign w:val="center"/>
          </w:tcPr>
          <w:p w14:paraId="5313FD9E" w14:textId="77777777" w:rsidR="00901FF3" w:rsidRPr="00162907"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Elaboración del documento</w:t>
            </w:r>
          </w:p>
        </w:tc>
        <w:tc>
          <w:tcPr>
            <w:tcW w:w="544" w:type="pct"/>
          </w:tcPr>
          <w:p w14:paraId="40F58884"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highlight w:val="yellow"/>
              </w:rPr>
            </w:pPr>
          </w:p>
        </w:tc>
      </w:tr>
      <w:tr w:rsidR="005558F6" w:rsidRPr="004F33C1" w14:paraId="571889E3" w14:textId="77777777" w:rsidTr="0062416D">
        <w:trPr>
          <w:trHeight w:val="535"/>
        </w:trPr>
        <w:tc>
          <w:tcPr>
            <w:cnfStyle w:val="001000000000" w:firstRow="0" w:lastRow="0" w:firstColumn="1" w:lastColumn="0" w:oddVBand="0" w:evenVBand="0" w:oddHBand="0" w:evenHBand="0" w:firstRowFirstColumn="0" w:firstRowLastColumn="0" w:lastRowFirstColumn="0" w:lastRowLastColumn="0"/>
            <w:tcW w:w="578" w:type="pct"/>
            <w:vMerge/>
            <w:vAlign w:val="center"/>
          </w:tcPr>
          <w:p w14:paraId="6C17D505" w14:textId="77777777" w:rsidR="005558F6" w:rsidRPr="004F33C1" w:rsidRDefault="005558F6" w:rsidP="005558F6">
            <w:pPr>
              <w:widowControl w:val="0"/>
              <w:overflowPunct w:val="0"/>
              <w:autoSpaceDE w:val="0"/>
              <w:autoSpaceDN w:val="0"/>
              <w:adjustRightInd w:val="0"/>
              <w:ind w:left="94" w:firstLine="94"/>
              <w:jc w:val="center"/>
              <w:rPr>
                <w:rFonts w:ascii="HendersonSansW00-BasicLight" w:eastAsia="Calibri" w:hAnsi="HendersonSansW00-BasicLight" w:cs="Arial"/>
              </w:rPr>
            </w:pPr>
          </w:p>
        </w:tc>
        <w:tc>
          <w:tcPr>
            <w:tcW w:w="920" w:type="pct"/>
          </w:tcPr>
          <w:p w14:paraId="69542450" w14:textId="2AFF779C" w:rsidR="005558F6" w:rsidRPr="004F33C1" w:rsidRDefault="005558F6" w:rsidP="005558F6">
            <w:pPr>
              <w:widowControl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558F6">
              <w:rPr>
                <w:rFonts w:ascii="HendersonSansW00-BasicLight" w:hAnsi="HendersonSansW00-BasicLight" w:cs="Arial"/>
              </w:rPr>
              <w:t>Elaboración</w:t>
            </w:r>
          </w:p>
        </w:tc>
        <w:tc>
          <w:tcPr>
            <w:tcW w:w="963" w:type="pct"/>
            <w:gridSpan w:val="2"/>
          </w:tcPr>
          <w:p w14:paraId="5C0208DF" w14:textId="1844965D" w:rsidR="005558F6" w:rsidRPr="005558F6" w:rsidRDefault="005558F6" w:rsidP="005558F6">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Pr>
                <w:rFonts w:ascii="HendersonSansW00-BasicLight" w:hAnsi="HendersonSansW00-BasicLight" w:cs="Arial"/>
              </w:rPr>
              <w:t xml:space="preserve">Yahaira Calvo </w:t>
            </w:r>
            <w:r w:rsidR="009C4C88">
              <w:rPr>
                <w:rFonts w:ascii="HendersonSansW00-BasicLight" w:hAnsi="HendersonSansW00-BasicLight" w:cs="Arial"/>
              </w:rPr>
              <w:t>Oviedo</w:t>
            </w:r>
          </w:p>
        </w:tc>
        <w:tc>
          <w:tcPr>
            <w:tcW w:w="1076" w:type="pct"/>
          </w:tcPr>
          <w:p w14:paraId="551B3DDC" w14:textId="7C35ACB3" w:rsidR="005558F6" w:rsidRPr="005558F6" w:rsidRDefault="005558F6" w:rsidP="005558F6">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558F6">
              <w:rPr>
                <w:rFonts w:ascii="HendersonSansW00-BasicLight" w:hAnsi="HendersonSansW00-BasicLight" w:cs="Arial"/>
              </w:rPr>
              <w:t>Funcionario</w:t>
            </w:r>
          </w:p>
        </w:tc>
        <w:tc>
          <w:tcPr>
            <w:tcW w:w="920" w:type="pct"/>
          </w:tcPr>
          <w:p w14:paraId="1120FB83" w14:textId="322F5A65" w:rsidR="005558F6" w:rsidRPr="005558F6" w:rsidRDefault="005558F6" w:rsidP="005558F6">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5558F6">
              <w:rPr>
                <w:rFonts w:ascii="HendersonSansW00-BasicLight" w:hAnsi="HendersonSansW00-BasicLight" w:cs="Arial"/>
              </w:rPr>
              <w:t>Elaboración del documento</w:t>
            </w:r>
          </w:p>
        </w:tc>
        <w:tc>
          <w:tcPr>
            <w:tcW w:w="544" w:type="pct"/>
          </w:tcPr>
          <w:p w14:paraId="395D9B38" w14:textId="77777777" w:rsidR="005558F6" w:rsidRPr="004F33C1" w:rsidRDefault="005558F6" w:rsidP="005558F6">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highlight w:val="yellow"/>
              </w:rPr>
            </w:pPr>
          </w:p>
        </w:tc>
      </w:tr>
      <w:tr w:rsidR="00901FF3" w:rsidRPr="004F33C1" w14:paraId="1CE1A949" w14:textId="77777777" w:rsidTr="005558F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78" w:type="pct"/>
            <w:vMerge/>
            <w:vAlign w:val="center"/>
          </w:tcPr>
          <w:p w14:paraId="0A07BA59" w14:textId="77777777" w:rsidR="00901FF3" w:rsidRPr="004F33C1" w:rsidRDefault="00901FF3" w:rsidP="0068290B">
            <w:pPr>
              <w:widowControl w:val="0"/>
              <w:overflowPunct w:val="0"/>
              <w:autoSpaceDE w:val="0"/>
              <w:autoSpaceDN w:val="0"/>
              <w:adjustRightInd w:val="0"/>
              <w:ind w:left="94" w:firstLine="94"/>
              <w:jc w:val="center"/>
              <w:rPr>
                <w:rFonts w:ascii="HendersonSansW00-BasicLight" w:eastAsia="Calibri" w:hAnsi="HendersonSansW00-BasicLight" w:cs="Arial"/>
              </w:rPr>
            </w:pPr>
          </w:p>
        </w:tc>
        <w:tc>
          <w:tcPr>
            <w:tcW w:w="920" w:type="pct"/>
          </w:tcPr>
          <w:p w14:paraId="6584967C" w14:textId="77777777" w:rsidR="00901FF3" w:rsidRPr="004F33C1" w:rsidRDefault="00901FF3" w:rsidP="0068290B">
            <w:pPr>
              <w:widowControl w:val="0"/>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ndersonSansW00-BasicLight" w:hAnsi="HendersonSansW00-BasicLight" w:cs="Arial"/>
              </w:rPr>
            </w:pPr>
            <w:r w:rsidRPr="004F33C1">
              <w:rPr>
                <w:rFonts w:ascii="HendersonSansW00-BasicLight" w:hAnsi="HendersonSansW00-BasicLight" w:cs="Arial"/>
              </w:rPr>
              <w:t>Elaboración</w:t>
            </w:r>
          </w:p>
        </w:tc>
        <w:tc>
          <w:tcPr>
            <w:tcW w:w="963" w:type="pct"/>
            <w:gridSpan w:val="2"/>
          </w:tcPr>
          <w:p w14:paraId="2A8E0F0E" w14:textId="77777777" w:rsidR="00901FF3"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Pr>
                <w:rFonts w:ascii="HendersonSansW00-BasicLight" w:eastAsia="Calibri" w:hAnsi="HendersonSansW00-BasicLight" w:cs="Arial"/>
              </w:rPr>
              <w:t>Silvia Garro Zúñiga</w:t>
            </w:r>
          </w:p>
        </w:tc>
        <w:tc>
          <w:tcPr>
            <w:tcW w:w="1076" w:type="pct"/>
            <w:vAlign w:val="center"/>
          </w:tcPr>
          <w:p w14:paraId="26E4572A" w14:textId="77777777" w:rsidR="00901FF3" w:rsidRPr="00162907"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Funcionario</w:t>
            </w:r>
          </w:p>
        </w:tc>
        <w:tc>
          <w:tcPr>
            <w:tcW w:w="920" w:type="pct"/>
            <w:vAlign w:val="center"/>
          </w:tcPr>
          <w:p w14:paraId="20F0C040" w14:textId="77777777" w:rsidR="00901FF3" w:rsidRPr="00162907"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Elaboración del documento</w:t>
            </w:r>
          </w:p>
        </w:tc>
        <w:tc>
          <w:tcPr>
            <w:tcW w:w="544" w:type="pct"/>
          </w:tcPr>
          <w:p w14:paraId="4F0C107F"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highlight w:val="yellow"/>
              </w:rPr>
            </w:pPr>
          </w:p>
        </w:tc>
      </w:tr>
      <w:tr w:rsidR="007061BA" w:rsidRPr="004F33C1" w14:paraId="624591E8" w14:textId="77777777" w:rsidTr="005558F6">
        <w:trPr>
          <w:trHeight w:val="535"/>
        </w:trPr>
        <w:tc>
          <w:tcPr>
            <w:cnfStyle w:val="001000000000" w:firstRow="0" w:lastRow="0" w:firstColumn="1" w:lastColumn="0" w:oddVBand="0" w:evenVBand="0" w:oddHBand="0" w:evenHBand="0" w:firstRowFirstColumn="0" w:firstRowLastColumn="0" w:lastRowFirstColumn="0" w:lastRowLastColumn="0"/>
            <w:tcW w:w="578" w:type="pct"/>
            <w:vMerge/>
            <w:vAlign w:val="center"/>
          </w:tcPr>
          <w:p w14:paraId="1828247F" w14:textId="77777777" w:rsidR="00901FF3" w:rsidRPr="004F33C1" w:rsidRDefault="00901FF3" w:rsidP="0068290B">
            <w:pPr>
              <w:widowControl w:val="0"/>
              <w:overflowPunct w:val="0"/>
              <w:autoSpaceDE w:val="0"/>
              <w:autoSpaceDN w:val="0"/>
              <w:adjustRightInd w:val="0"/>
              <w:ind w:left="94" w:firstLine="94"/>
              <w:jc w:val="center"/>
              <w:rPr>
                <w:rFonts w:ascii="HendersonSansW00-BasicLight" w:eastAsia="Calibri" w:hAnsi="HendersonSansW00-BasicLight" w:cs="Arial"/>
              </w:rPr>
            </w:pPr>
          </w:p>
        </w:tc>
        <w:tc>
          <w:tcPr>
            <w:tcW w:w="920" w:type="pct"/>
          </w:tcPr>
          <w:p w14:paraId="570CE0D8" w14:textId="77777777" w:rsidR="00901FF3" w:rsidRPr="004F33C1" w:rsidRDefault="00901FF3" w:rsidP="0068290B">
            <w:pPr>
              <w:widowControl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ndersonSansW00-BasicLight" w:hAnsi="HendersonSansW00-BasicLight" w:cs="Arial"/>
              </w:rPr>
            </w:pPr>
            <w:r w:rsidRPr="004F33C1">
              <w:rPr>
                <w:rFonts w:ascii="HendersonSansW00-BasicLight" w:hAnsi="HendersonSansW00-BasicLight" w:cs="Arial"/>
              </w:rPr>
              <w:t>Elaboración</w:t>
            </w:r>
          </w:p>
        </w:tc>
        <w:tc>
          <w:tcPr>
            <w:tcW w:w="963" w:type="pct"/>
            <w:gridSpan w:val="2"/>
          </w:tcPr>
          <w:p w14:paraId="241AADF7" w14:textId="77777777" w:rsidR="00901FF3"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Pr>
                <w:rFonts w:ascii="HendersonSansW00-BasicLight" w:eastAsia="Calibri" w:hAnsi="HendersonSansW00-BasicLight" w:cs="Arial"/>
              </w:rPr>
              <w:t>Wendy Madrigal Arroyo</w:t>
            </w:r>
          </w:p>
        </w:tc>
        <w:tc>
          <w:tcPr>
            <w:tcW w:w="1076" w:type="pct"/>
            <w:vAlign w:val="center"/>
          </w:tcPr>
          <w:p w14:paraId="2E909AFF" w14:textId="77777777" w:rsidR="00901FF3" w:rsidRPr="00162907"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Funcionario</w:t>
            </w:r>
          </w:p>
        </w:tc>
        <w:tc>
          <w:tcPr>
            <w:tcW w:w="920" w:type="pct"/>
            <w:vAlign w:val="center"/>
          </w:tcPr>
          <w:p w14:paraId="7C97004D" w14:textId="77777777" w:rsidR="00901FF3" w:rsidRPr="00162907"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Elaboración del documento</w:t>
            </w:r>
          </w:p>
        </w:tc>
        <w:tc>
          <w:tcPr>
            <w:tcW w:w="544" w:type="pct"/>
          </w:tcPr>
          <w:p w14:paraId="47F377BE" w14:textId="77777777" w:rsidR="00901FF3" w:rsidRPr="004F33C1"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highlight w:val="yellow"/>
              </w:rPr>
            </w:pPr>
          </w:p>
        </w:tc>
      </w:tr>
      <w:tr w:rsidR="00901FF3" w:rsidRPr="004F33C1" w14:paraId="093A7D63" w14:textId="77777777" w:rsidTr="005558F6">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578" w:type="pct"/>
            <w:vMerge/>
            <w:hideMark/>
          </w:tcPr>
          <w:p w14:paraId="21FB61FA" w14:textId="77777777" w:rsidR="00901FF3" w:rsidRPr="004F33C1" w:rsidRDefault="00901FF3" w:rsidP="0068290B">
            <w:pPr>
              <w:rPr>
                <w:rFonts w:ascii="HendersonSansW00-BasicLight" w:eastAsia="Calibri" w:hAnsi="HendersonSansW00-BasicLight" w:cs="Arial"/>
              </w:rPr>
            </w:pPr>
          </w:p>
        </w:tc>
        <w:tc>
          <w:tcPr>
            <w:tcW w:w="920" w:type="pct"/>
            <w:hideMark/>
          </w:tcPr>
          <w:p w14:paraId="43EA6E7D" w14:textId="77777777" w:rsidR="00901FF3" w:rsidRPr="004F33C1" w:rsidRDefault="00901FF3" w:rsidP="0068290B">
            <w:pPr>
              <w:widowControl w:val="0"/>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4F33C1">
              <w:rPr>
                <w:rFonts w:ascii="HendersonSansW00-BasicLight" w:hAnsi="HendersonSansW00-BasicLight" w:cs="Arial"/>
              </w:rPr>
              <w:t>Revisión</w:t>
            </w:r>
          </w:p>
        </w:tc>
        <w:tc>
          <w:tcPr>
            <w:tcW w:w="963" w:type="pct"/>
            <w:gridSpan w:val="2"/>
          </w:tcPr>
          <w:p w14:paraId="139D93DE"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Lilliana Ureña Solís</w:t>
            </w:r>
          </w:p>
        </w:tc>
        <w:tc>
          <w:tcPr>
            <w:tcW w:w="1076" w:type="pct"/>
          </w:tcPr>
          <w:p w14:paraId="1F3E790D"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Jefe Departamento Procesos Aduaneros</w:t>
            </w:r>
          </w:p>
        </w:tc>
        <w:tc>
          <w:tcPr>
            <w:tcW w:w="920" w:type="pct"/>
          </w:tcPr>
          <w:p w14:paraId="3AB6B38D" w14:textId="77777777" w:rsidR="00901FF3" w:rsidRPr="00162907" w:rsidRDefault="00901FF3" w:rsidP="0068290B">
            <w:pPr>
              <w:widowControl w:val="0"/>
              <w:overflowPunct w:val="0"/>
              <w:autoSpaceDE w:val="0"/>
              <w:autoSpaceDN w:val="0"/>
              <w:adjustRightInd w:val="0"/>
              <w:ind w:firstLine="11"/>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Revisión del documento</w:t>
            </w:r>
          </w:p>
        </w:tc>
        <w:tc>
          <w:tcPr>
            <w:tcW w:w="544" w:type="pct"/>
          </w:tcPr>
          <w:p w14:paraId="0E12FB2C"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highlight w:val="yellow"/>
              </w:rPr>
            </w:pPr>
          </w:p>
        </w:tc>
      </w:tr>
      <w:tr w:rsidR="007061BA" w:rsidRPr="004F33C1" w14:paraId="37E9FB16" w14:textId="77777777" w:rsidTr="005558F6">
        <w:trPr>
          <w:trHeight w:val="537"/>
        </w:trPr>
        <w:tc>
          <w:tcPr>
            <w:cnfStyle w:val="001000000000" w:firstRow="0" w:lastRow="0" w:firstColumn="1" w:lastColumn="0" w:oddVBand="0" w:evenVBand="0" w:oddHBand="0" w:evenHBand="0" w:firstRowFirstColumn="0" w:firstRowLastColumn="0" w:lastRowFirstColumn="0" w:lastRowLastColumn="0"/>
            <w:tcW w:w="578" w:type="pct"/>
            <w:vMerge/>
          </w:tcPr>
          <w:p w14:paraId="23E8ED7F" w14:textId="77777777" w:rsidR="00901FF3" w:rsidRPr="004F33C1" w:rsidRDefault="00901FF3" w:rsidP="0068290B">
            <w:pPr>
              <w:rPr>
                <w:rFonts w:ascii="HendersonSansW00-BasicLight" w:eastAsia="Calibri" w:hAnsi="HendersonSansW00-BasicLight" w:cs="Arial"/>
              </w:rPr>
            </w:pPr>
          </w:p>
        </w:tc>
        <w:tc>
          <w:tcPr>
            <w:tcW w:w="920" w:type="pct"/>
          </w:tcPr>
          <w:p w14:paraId="39EBF342" w14:textId="77777777" w:rsidR="00901FF3" w:rsidRPr="004F33C1" w:rsidRDefault="00901FF3" w:rsidP="0068290B">
            <w:pPr>
              <w:widowControl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sidRPr="004F33C1">
              <w:rPr>
                <w:rFonts w:ascii="HendersonSansW00-BasicLight" w:hAnsi="HendersonSansW00-BasicLight" w:cs="Arial"/>
              </w:rPr>
              <w:t>Revisión</w:t>
            </w:r>
          </w:p>
        </w:tc>
        <w:tc>
          <w:tcPr>
            <w:tcW w:w="963" w:type="pct"/>
            <w:gridSpan w:val="2"/>
          </w:tcPr>
          <w:p w14:paraId="2BE007D0" w14:textId="77777777" w:rsidR="00901FF3" w:rsidRPr="004F33C1"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Pr>
                <w:rFonts w:ascii="HendersonSansW00-BasicLight" w:eastAsia="Calibri" w:hAnsi="HendersonSansW00-BasicLight" w:cs="Arial"/>
              </w:rPr>
              <w:t>Carolina Zúñiga Solano</w:t>
            </w:r>
          </w:p>
        </w:tc>
        <w:tc>
          <w:tcPr>
            <w:tcW w:w="1076" w:type="pct"/>
          </w:tcPr>
          <w:p w14:paraId="4C98926D" w14:textId="77777777" w:rsidR="00901FF3" w:rsidRPr="004F33C1"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Pr>
                <w:rFonts w:ascii="HendersonSansW00-BasicLight" w:eastAsia="Calibri" w:hAnsi="HendersonSansW00-BasicLight" w:cs="Arial"/>
              </w:rPr>
              <w:t>Líder Funcional Proyecto Atena</w:t>
            </w:r>
          </w:p>
        </w:tc>
        <w:tc>
          <w:tcPr>
            <w:tcW w:w="920" w:type="pct"/>
          </w:tcPr>
          <w:p w14:paraId="14362D9A" w14:textId="77777777" w:rsidR="00901FF3" w:rsidRPr="004F33C1" w:rsidRDefault="00901FF3" w:rsidP="0068290B">
            <w:pPr>
              <w:widowControl w:val="0"/>
              <w:overflowPunct w:val="0"/>
              <w:autoSpaceDE w:val="0"/>
              <w:autoSpaceDN w:val="0"/>
              <w:adjustRightInd w:val="0"/>
              <w:ind w:firstLine="11"/>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sidRPr="00162907">
              <w:rPr>
                <w:rFonts w:ascii="HendersonSansW00-BasicLight" w:eastAsia="Calibri" w:hAnsi="HendersonSansW00-BasicLight" w:cs="Arial"/>
              </w:rPr>
              <w:t>Revisión del documento</w:t>
            </w:r>
          </w:p>
        </w:tc>
        <w:tc>
          <w:tcPr>
            <w:tcW w:w="544" w:type="pct"/>
          </w:tcPr>
          <w:p w14:paraId="7D8023CA" w14:textId="77777777" w:rsidR="00901FF3" w:rsidRPr="004F33C1" w:rsidRDefault="00901FF3" w:rsidP="0068290B">
            <w:pPr>
              <w:widowControl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p>
        </w:tc>
      </w:tr>
      <w:tr w:rsidR="00901FF3" w:rsidRPr="004F33C1" w14:paraId="13EF6D68" w14:textId="77777777" w:rsidTr="005558F6">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578" w:type="pct"/>
            <w:vMerge/>
          </w:tcPr>
          <w:p w14:paraId="26525AD4" w14:textId="77777777" w:rsidR="00901FF3" w:rsidRPr="004F33C1" w:rsidRDefault="00901FF3" w:rsidP="0068290B">
            <w:pPr>
              <w:rPr>
                <w:rFonts w:ascii="HendersonSansW00-BasicLight" w:eastAsia="Calibri" w:hAnsi="HendersonSansW00-BasicLight" w:cs="Arial"/>
              </w:rPr>
            </w:pPr>
          </w:p>
        </w:tc>
        <w:tc>
          <w:tcPr>
            <w:tcW w:w="920" w:type="pct"/>
          </w:tcPr>
          <w:p w14:paraId="407336B4" w14:textId="77777777" w:rsidR="00901FF3" w:rsidRPr="004F33C1" w:rsidRDefault="00901FF3" w:rsidP="0068290B">
            <w:pPr>
              <w:widowControl w:val="0"/>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4F33C1">
              <w:rPr>
                <w:rFonts w:ascii="HendersonSansW00-BasicLight" w:hAnsi="HendersonSansW00-BasicLight" w:cs="Arial"/>
              </w:rPr>
              <w:t>Aprobación</w:t>
            </w:r>
          </w:p>
        </w:tc>
        <w:tc>
          <w:tcPr>
            <w:tcW w:w="963" w:type="pct"/>
            <w:gridSpan w:val="2"/>
          </w:tcPr>
          <w:p w14:paraId="1F06805E" w14:textId="1A493C9D"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p>
        </w:tc>
        <w:tc>
          <w:tcPr>
            <w:tcW w:w="1076" w:type="pct"/>
          </w:tcPr>
          <w:p w14:paraId="57775BFB"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sidRPr="00975EEB">
              <w:rPr>
                <w:rFonts w:ascii="HendersonSansW00-BasicLight" w:eastAsia="Calibri" w:hAnsi="HendersonSansW00-BasicLight" w:cs="Arial"/>
              </w:rPr>
              <w:t>Director General de Aduanas</w:t>
            </w:r>
          </w:p>
        </w:tc>
        <w:tc>
          <w:tcPr>
            <w:tcW w:w="920" w:type="pct"/>
          </w:tcPr>
          <w:p w14:paraId="1910911D" w14:textId="77777777" w:rsidR="00901FF3" w:rsidRPr="004F33C1" w:rsidRDefault="00901FF3" w:rsidP="0068290B">
            <w:pPr>
              <w:widowControl w:val="0"/>
              <w:overflowPunct w:val="0"/>
              <w:autoSpaceDE w:val="0"/>
              <w:autoSpaceDN w:val="0"/>
              <w:adjustRightInd w:val="0"/>
              <w:ind w:firstLine="11"/>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r>
              <w:rPr>
                <w:rFonts w:ascii="HendersonSansW00-BasicLight" w:eastAsia="Calibri" w:hAnsi="HendersonSansW00-BasicLight" w:cs="Arial"/>
              </w:rPr>
              <w:t>Aprobación del documento</w:t>
            </w:r>
          </w:p>
        </w:tc>
        <w:tc>
          <w:tcPr>
            <w:tcW w:w="544" w:type="pct"/>
          </w:tcPr>
          <w:p w14:paraId="2B9BD2B6" w14:textId="77777777" w:rsidR="00901FF3" w:rsidRPr="004F33C1" w:rsidRDefault="00901FF3" w:rsidP="0068290B">
            <w:pPr>
              <w:widowControl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HendersonSansW00-BasicLight" w:eastAsia="Calibri" w:hAnsi="HendersonSansW00-BasicLight" w:cs="Arial"/>
              </w:rPr>
            </w:pPr>
          </w:p>
        </w:tc>
      </w:tr>
      <w:tr w:rsidR="00901FF3" w:rsidRPr="004F33C1" w14:paraId="2D471EB7" w14:textId="77777777" w:rsidTr="005558F6">
        <w:trPr>
          <w:trHeight w:val="372"/>
        </w:trPr>
        <w:tc>
          <w:tcPr>
            <w:cnfStyle w:val="001000000000" w:firstRow="0" w:lastRow="0" w:firstColumn="1" w:lastColumn="0" w:oddVBand="0" w:evenVBand="0" w:oddHBand="0" w:evenHBand="0" w:firstRowFirstColumn="0" w:firstRowLastColumn="0" w:lastRowFirstColumn="0" w:lastRowLastColumn="0"/>
            <w:tcW w:w="1634" w:type="pct"/>
            <w:gridSpan w:val="3"/>
            <w:hideMark/>
          </w:tcPr>
          <w:p w14:paraId="6344E7BA" w14:textId="77777777" w:rsidR="00901FF3" w:rsidRPr="004F33C1" w:rsidRDefault="00901FF3" w:rsidP="0068290B">
            <w:pPr>
              <w:widowControl w:val="0"/>
              <w:overflowPunct w:val="0"/>
              <w:autoSpaceDE w:val="0"/>
              <w:autoSpaceDN w:val="0"/>
              <w:adjustRightInd w:val="0"/>
              <w:jc w:val="both"/>
              <w:rPr>
                <w:rFonts w:ascii="HendersonSansW00-BasicLight" w:eastAsia="Calibri" w:hAnsi="HendersonSansW00-BasicLight" w:cs="Arial"/>
              </w:rPr>
            </w:pPr>
            <w:r w:rsidRPr="004F33C1">
              <w:rPr>
                <w:rFonts w:ascii="HendersonSansW00-BasicLight" w:eastAsia="Calibri" w:hAnsi="HendersonSansW00-BasicLight" w:cs="Arial"/>
              </w:rPr>
              <w:t>Almacenado en:</w:t>
            </w:r>
          </w:p>
        </w:tc>
        <w:tc>
          <w:tcPr>
            <w:tcW w:w="3366" w:type="pct"/>
            <w:gridSpan w:val="4"/>
          </w:tcPr>
          <w:p w14:paraId="657AA635" w14:textId="77777777" w:rsidR="00901FF3" w:rsidRPr="004F33C1" w:rsidRDefault="00901FF3" w:rsidP="0068290B">
            <w:pPr>
              <w:widowControl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ndersonSansW00-BasicLight" w:eastAsia="Calibri" w:hAnsi="HendersonSansW00-BasicLight" w:cs="Arial"/>
              </w:rPr>
            </w:pPr>
            <w:r>
              <w:rPr>
                <w:rFonts w:ascii="HendersonSansW00-BasicLight" w:eastAsia="Calibri" w:hAnsi="HendersonSansW00-BasicLight" w:cs="Arial"/>
              </w:rPr>
              <w:t>Intranet</w:t>
            </w:r>
          </w:p>
        </w:tc>
      </w:tr>
    </w:tbl>
    <w:p w14:paraId="1A78A762" w14:textId="77777777" w:rsidR="00901FF3" w:rsidRDefault="00901FF3" w:rsidP="00A76224">
      <w:pPr>
        <w:pStyle w:val="Ttulo1"/>
        <w:suppressAutoHyphens/>
        <w:spacing w:before="0" w:after="0"/>
        <w:jc w:val="both"/>
        <w:rPr>
          <w:rFonts w:ascii="HendersonSansW00-BasicLight" w:hAnsi="HendersonSansW00-BasicLight" w:cs="Arial"/>
          <w:b/>
          <w:color w:val="auto"/>
          <w:sz w:val="22"/>
          <w:szCs w:val="22"/>
        </w:rPr>
      </w:pPr>
    </w:p>
    <w:p w14:paraId="1BA7C245" w14:textId="77777777" w:rsidR="00A76224" w:rsidRDefault="00A76224" w:rsidP="00A76224"/>
    <w:p w14:paraId="3165A6B3" w14:textId="77777777" w:rsidR="00A76224" w:rsidRPr="00A76224" w:rsidRDefault="00A76224" w:rsidP="00A76224"/>
    <w:p w14:paraId="246E85CB" w14:textId="7D394E2A" w:rsidR="00CA0DF2" w:rsidRPr="00C932FB" w:rsidRDefault="00CA0DF2" w:rsidP="00CA0DF2">
      <w:pPr>
        <w:pStyle w:val="Ttulo1"/>
        <w:numPr>
          <w:ilvl w:val="0"/>
          <w:numId w:val="55"/>
        </w:numPr>
        <w:suppressAutoHyphens/>
        <w:spacing w:before="0" w:after="0"/>
        <w:jc w:val="both"/>
        <w:rPr>
          <w:rFonts w:ascii="HendersonSansW00-BasicLight" w:hAnsi="HendersonSansW00-BasicLight" w:cs="Arial"/>
          <w:b/>
          <w:color w:val="auto"/>
          <w:sz w:val="22"/>
          <w:szCs w:val="22"/>
        </w:rPr>
      </w:pPr>
      <w:bookmarkStart w:id="32" w:name="_Toc211591547"/>
      <w:r>
        <w:rPr>
          <w:rFonts w:ascii="HendersonSansW00-BasicLight" w:hAnsi="HendersonSansW00-BasicLight" w:cs="Arial"/>
          <w:b/>
          <w:color w:val="auto"/>
          <w:sz w:val="22"/>
          <w:szCs w:val="22"/>
        </w:rPr>
        <w:t>Documento por sustituir</w:t>
      </w:r>
      <w:bookmarkEnd w:id="32"/>
    </w:p>
    <w:p w14:paraId="5CCD4B1B" w14:textId="77777777" w:rsidR="00901FF3" w:rsidRPr="004F33C1" w:rsidRDefault="00901FF3" w:rsidP="00901FF3">
      <w:pPr>
        <w:spacing w:after="0" w:line="240" w:lineRule="auto"/>
        <w:rPr>
          <w:rFonts w:ascii="HendersonSansW00-BasicLight" w:eastAsia="Times New Roman" w:hAnsi="HendersonSansW00-BasicLight" w:cs="Arial"/>
          <w:lang w:val="es-AR"/>
        </w:rPr>
      </w:pPr>
    </w:p>
    <w:tbl>
      <w:tblPr>
        <w:tblStyle w:val="Listaclara-nfasis1"/>
        <w:tblW w:w="5000" w:type="pct"/>
        <w:tblBorders>
          <w:top w:val="single" w:sz="2" w:space="0" w:color="17365D"/>
          <w:left w:val="single" w:sz="2" w:space="0" w:color="17365D"/>
          <w:bottom w:val="single" w:sz="2" w:space="0" w:color="17365D"/>
          <w:right w:val="single" w:sz="2" w:space="0" w:color="17365D"/>
          <w:insideH w:val="single" w:sz="2" w:space="0" w:color="17365D"/>
          <w:insideV w:val="single" w:sz="2" w:space="0" w:color="17365D"/>
        </w:tblBorders>
        <w:tblLook w:val="04A0" w:firstRow="1" w:lastRow="0" w:firstColumn="1" w:lastColumn="0" w:noHBand="0" w:noVBand="1"/>
      </w:tblPr>
      <w:tblGrid>
        <w:gridCol w:w="1703"/>
        <w:gridCol w:w="1285"/>
        <w:gridCol w:w="1579"/>
        <w:gridCol w:w="1481"/>
        <w:gridCol w:w="1205"/>
        <w:gridCol w:w="1579"/>
      </w:tblGrid>
      <w:tr w:rsidR="00901FF3" w:rsidRPr="004F33C1" w14:paraId="04485DAD" w14:textId="77777777" w:rsidTr="0068290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65" w:type="pct"/>
            <w:gridSpan w:val="3"/>
            <w:shd w:val="clear" w:color="auto" w:fill="17365D"/>
            <w:noWrap/>
            <w:hideMark/>
          </w:tcPr>
          <w:p w14:paraId="4AC73368" w14:textId="77777777" w:rsidR="00901FF3" w:rsidRPr="004F33C1" w:rsidRDefault="00901FF3" w:rsidP="0068290B">
            <w:pPr>
              <w:jc w:val="center"/>
              <w:rPr>
                <w:rFonts w:ascii="HendersonSansW00-BasicLight" w:eastAsia="Times New Roman" w:hAnsi="HendersonSansW00-BasicLight" w:cs="Arial"/>
                <w:bCs w:val="0"/>
                <w:lang w:eastAsia="es-CR"/>
              </w:rPr>
            </w:pPr>
            <w:r w:rsidRPr="004F33C1">
              <w:rPr>
                <w:rFonts w:ascii="HendersonSansW00-BasicLight" w:eastAsia="Times New Roman" w:hAnsi="HendersonSansW00-BasicLight" w:cs="Arial"/>
                <w:bCs w:val="0"/>
                <w:lang w:eastAsia="es-CR"/>
              </w:rPr>
              <w:t xml:space="preserve">DOCUMENTO </w:t>
            </w:r>
            <w:r w:rsidRPr="004F33C1">
              <w:rPr>
                <w:rFonts w:ascii="HendersonSansW00-BasicLight" w:eastAsia="Times New Roman" w:hAnsi="HendersonSansW00-BasicLight" w:cs="Arial"/>
                <w:lang w:eastAsia="es-CR"/>
              </w:rPr>
              <w:t>ANTERIOR</w:t>
            </w:r>
          </w:p>
        </w:tc>
        <w:tc>
          <w:tcPr>
            <w:tcW w:w="2435" w:type="pct"/>
            <w:gridSpan w:val="3"/>
            <w:shd w:val="clear" w:color="auto" w:fill="17365D"/>
            <w:noWrap/>
            <w:hideMark/>
          </w:tcPr>
          <w:p w14:paraId="570C0C80" w14:textId="77777777" w:rsidR="00901FF3" w:rsidRPr="004F33C1" w:rsidRDefault="00901FF3" w:rsidP="0068290B">
            <w:pPr>
              <w:jc w:val="center"/>
              <w:cnfStyle w:val="100000000000" w:firstRow="1" w:lastRow="0" w:firstColumn="0" w:lastColumn="0" w:oddVBand="0" w:evenVBand="0" w:oddHBand="0" w:evenHBand="0" w:firstRowFirstColumn="0" w:firstRowLastColumn="0" w:lastRowFirstColumn="0" w:lastRowLastColumn="0"/>
              <w:rPr>
                <w:rFonts w:ascii="HendersonSansW00-BasicLight" w:eastAsia="Times New Roman" w:hAnsi="HendersonSansW00-BasicLight" w:cs="Arial"/>
                <w:bCs w:val="0"/>
                <w:lang w:eastAsia="es-CR"/>
              </w:rPr>
            </w:pPr>
            <w:r w:rsidRPr="004F33C1">
              <w:rPr>
                <w:rFonts w:ascii="HendersonSansW00-BasicLight" w:eastAsia="Times New Roman" w:hAnsi="HendersonSansW00-BasicLight" w:cs="Arial"/>
                <w:bCs w:val="0"/>
                <w:lang w:eastAsia="es-CR"/>
              </w:rPr>
              <w:t>DOCUMENTO NUEVO</w:t>
            </w:r>
          </w:p>
        </w:tc>
      </w:tr>
      <w:tr w:rsidR="00901FF3" w:rsidRPr="004F33C1" w14:paraId="0CE42364" w14:textId="77777777" w:rsidTr="006829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tcBorders>
              <w:top w:val="none" w:sz="0" w:space="0" w:color="auto"/>
              <w:left w:val="none" w:sz="0" w:space="0" w:color="auto"/>
              <w:bottom w:val="none" w:sz="0" w:space="0" w:color="auto"/>
            </w:tcBorders>
            <w:shd w:val="clear" w:color="auto" w:fill="17365D"/>
            <w:noWrap/>
            <w:hideMark/>
          </w:tcPr>
          <w:p w14:paraId="673E5AC9" w14:textId="77777777" w:rsidR="00901FF3" w:rsidRPr="004F33C1" w:rsidRDefault="00901FF3" w:rsidP="0068290B">
            <w:pPr>
              <w:jc w:val="center"/>
              <w:rPr>
                <w:rFonts w:ascii="HendersonSansW00-BasicLight" w:eastAsia="Times New Roman" w:hAnsi="HendersonSansW00-BasicLight" w:cs="Arial"/>
                <w:b w:val="0"/>
                <w:bCs w:val="0"/>
                <w:lang w:eastAsia="es-CR"/>
              </w:rPr>
            </w:pPr>
            <w:r w:rsidRPr="00A17E3B">
              <w:rPr>
                <w:rFonts w:ascii="HendersonSansW00-BasicLight" w:eastAsia="Times New Roman" w:hAnsi="HendersonSansW00-BasicLight" w:cs="Arial"/>
                <w:color w:val="002060"/>
                <w:lang w:eastAsia="es-CR"/>
              </w:rPr>
              <w:t>Nombre</w:t>
            </w:r>
          </w:p>
        </w:tc>
        <w:tc>
          <w:tcPr>
            <w:tcW w:w="828" w:type="pct"/>
            <w:tcBorders>
              <w:top w:val="none" w:sz="0" w:space="0" w:color="auto"/>
              <w:bottom w:val="none" w:sz="0" w:space="0" w:color="auto"/>
            </w:tcBorders>
            <w:shd w:val="clear" w:color="auto" w:fill="17365D"/>
            <w:noWrap/>
            <w:hideMark/>
          </w:tcPr>
          <w:p w14:paraId="5E2DBFE9" w14:textId="77777777" w:rsidR="00901FF3" w:rsidRPr="004F33C1" w:rsidRDefault="00901FF3" w:rsidP="0068290B">
            <w:pPr>
              <w:jc w:val="center"/>
              <w:cnfStyle w:val="000000100000" w:firstRow="0" w:lastRow="0" w:firstColumn="0" w:lastColumn="0" w:oddVBand="0" w:evenVBand="0" w:oddHBand="1" w:evenHBand="0" w:firstRowFirstColumn="0" w:firstRowLastColumn="0" w:lastRowFirstColumn="0" w:lastRowLastColumn="0"/>
              <w:rPr>
                <w:rFonts w:ascii="HendersonSansW00-BasicLight" w:eastAsia="Times New Roman" w:hAnsi="HendersonSansW00-BasicLight" w:cs="Arial"/>
                <w:b/>
                <w:bCs/>
                <w:lang w:eastAsia="es-CR"/>
              </w:rPr>
            </w:pPr>
            <w:r w:rsidRPr="004F33C1">
              <w:rPr>
                <w:rFonts w:ascii="HendersonSansW00-BasicLight" w:eastAsia="Times New Roman" w:hAnsi="HendersonSansW00-BasicLight" w:cs="Arial"/>
                <w:b/>
                <w:bCs/>
                <w:lang w:eastAsia="es-CR"/>
              </w:rPr>
              <w:t>Código</w:t>
            </w:r>
          </w:p>
        </w:tc>
        <w:tc>
          <w:tcPr>
            <w:tcW w:w="672" w:type="pct"/>
            <w:tcBorders>
              <w:top w:val="none" w:sz="0" w:space="0" w:color="auto"/>
              <w:bottom w:val="none" w:sz="0" w:space="0" w:color="auto"/>
            </w:tcBorders>
            <w:shd w:val="clear" w:color="auto" w:fill="17365D"/>
            <w:noWrap/>
            <w:hideMark/>
          </w:tcPr>
          <w:p w14:paraId="1C284741" w14:textId="77777777" w:rsidR="00901FF3" w:rsidRPr="004F33C1" w:rsidRDefault="00901FF3" w:rsidP="0068290B">
            <w:pPr>
              <w:jc w:val="center"/>
              <w:cnfStyle w:val="000000100000" w:firstRow="0" w:lastRow="0" w:firstColumn="0" w:lastColumn="0" w:oddVBand="0" w:evenVBand="0" w:oddHBand="1" w:evenHBand="0" w:firstRowFirstColumn="0" w:firstRowLastColumn="0" w:lastRowFirstColumn="0" w:lastRowLastColumn="0"/>
              <w:rPr>
                <w:rFonts w:ascii="HendersonSansW00-BasicLight" w:eastAsia="Times New Roman" w:hAnsi="HendersonSansW00-BasicLight" w:cs="Arial"/>
                <w:b/>
                <w:bCs/>
                <w:lang w:eastAsia="es-CR"/>
              </w:rPr>
            </w:pPr>
            <w:r w:rsidRPr="004F33C1">
              <w:rPr>
                <w:rFonts w:ascii="HendersonSansW00-BasicLight" w:eastAsia="Times New Roman" w:hAnsi="HendersonSansW00-BasicLight" w:cs="Arial"/>
                <w:b/>
                <w:bCs/>
                <w:lang w:eastAsia="es-CR"/>
              </w:rPr>
              <w:t>N° Versión</w:t>
            </w:r>
          </w:p>
        </w:tc>
        <w:tc>
          <w:tcPr>
            <w:tcW w:w="939" w:type="pct"/>
            <w:tcBorders>
              <w:top w:val="none" w:sz="0" w:space="0" w:color="auto"/>
              <w:bottom w:val="none" w:sz="0" w:space="0" w:color="auto"/>
            </w:tcBorders>
            <w:shd w:val="clear" w:color="auto" w:fill="17365D"/>
            <w:noWrap/>
            <w:hideMark/>
          </w:tcPr>
          <w:p w14:paraId="50425AE2" w14:textId="77777777" w:rsidR="00901FF3" w:rsidRPr="004F33C1" w:rsidRDefault="00901FF3" w:rsidP="0068290B">
            <w:pPr>
              <w:jc w:val="center"/>
              <w:cnfStyle w:val="000000100000" w:firstRow="0" w:lastRow="0" w:firstColumn="0" w:lastColumn="0" w:oddVBand="0" w:evenVBand="0" w:oddHBand="1" w:evenHBand="0" w:firstRowFirstColumn="0" w:firstRowLastColumn="0" w:lastRowFirstColumn="0" w:lastRowLastColumn="0"/>
              <w:rPr>
                <w:rFonts w:ascii="HendersonSansW00-BasicLight" w:eastAsia="Times New Roman" w:hAnsi="HendersonSansW00-BasicLight" w:cs="Arial"/>
                <w:b/>
                <w:bCs/>
                <w:lang w:eastAsia="es-CR"/>
              </w:rPr>
            </w:pPr>
            <w:r w:rsidRPr="004F33C1">
              <w:rPr>
                <w:rFonts w:ascii="HendersonSansW00-BasicLight" w:eastAsia="Times New Roman" w:hAnsi="HendersonSansW00-BasicLight" w:cs="Arial"/>
                <w:b/>
                <w:bCs/>
                <w:lang w:eastAsia="es-CR"/>
              </w:rPr>
              <w:t>Nombre</w:t>
            </w:r>
          </w:p>
        </w:tc>
        <w:tc>
          <w:tcPr>
            <w:tcW w:w="783" w:type="pct"/>
            <w:tcBorders>
              <w:top w:val="none" w:sz="0" w:space="0" w:color="auto"/>
              <w:bottom w:val="none" w:sz="0" w:space="0" w:color="auto"/>
            </w:tcBorders>
            <w:shd w:val="clear" w:color="auto" w:fill="17365D"/>
            <w:noWrap/>
            <w:hideMark/>
          </w:tcPr>
          <w:p w14:paraId="1CA57AE0" w14:textId="77777777" w:rsidR="00901FF3" w:rsidRPr="004F33C1" w:rsidRDefault="00901FF3" w:rsidP="0068290B">
            <w:pPr>
              <w:jc w:val="center"/>
              <w:cnfStyle w:val="000000100000" w:firstRow="0" w:lastRow="0" w:firstColumn="0" w:lastColumn="0" w:oddVBand="0" w:evenVBand="0" w:oddHBand="1" w:evenHBand="0" w:firstRowFirstColumn="0" w:firstRowLastColumn="0" w:lastRowFirstColumn="0" w:lastRowLastColumn="0"/>
              <w:rPr>
                <w:rFonts w:ascii="HendersonSansW00-BasicLight" w:eastAsia="Times New Roman" w:hAnsi="HendersonSansW00-BasicLight" w:cs="Arial"/>
                <w:b/>
                <w:bCs/>
                <w:lang w:eastAsia="es-CR"/>
              </w:rPr>
            </w:pPr>
            <w:r w:rsidRPr="004F33C1">
              <w:rPr>
                <w:rFonts w:ascii="HendersonSansW00-BasicLight" w:eastAsia="Times New Roman" w:hAnsi="HendersonSansW00-BasicLight" w:cs="Arial"/>
                <w:b/>
                <w:bCs/>
                <w:lang w:eastAsia="es-CR"/>
              </w:rPr>
              <w:t>Código</w:t>
            </w:r>
          </w:p>
        </w:tc>
        <w:tc>
          <w:tcPr>
            <w:tcW w:w="713" w:type="pct"/>
            <w:tcBorders>
              <w:top w:val="none" w:sz="0" w:space="0" w:color="auto"/>
              <w:bottom w:val="none" w:sz="0" w:space="0" w:color="auto"/>
              <w:right w:val="none" w:sz="0" w:space="0" w:color="auto"/>
            </w:tcBorders>
            <w:shd w:val="clear" w:color="auto" w:fill="17365D"/>
            <w:noWrap/>
            <w:hideMark/>
          </w:tcPr>
          <w:p w14:paraId="1367B6FF" w14:textId="77777777" w:rsidR="00901FF3" w:rsidRPr="004F33C1" w:rsidRDefault="00901FF3" w:rsidP="0068290B">
            <w:pPr>
              <w:jc w:val="center"/>
              <w:cnfStyle w:val="000000100000" w:firstRow="0" w:lastRow="0" w:firstColumn="0" w:lastColumn="0" w:oddVBand="0" w:evenVBand="0" w:oddHBand="1" w:evenHBand="0" w:firstRowFirstColumn="0" w:firstRowLastColumn="0" w:lastRowFirstColumn="0" w:lastRowLastColumn="0"/>
              <w:rPr>
                <w:rFonts w:ascii="HendersonSansW00-BasicLight" w:eastAsia="Times New Roman" w:hAnsi="HendersonSansW00-BasicLight" w:cs="Arial"/>
                <w:b/>
                <w:bCs/>
                <w:lang w:eastAsia="es-CR"/>
              </w:rPr>
            </w:pPr>
            <w:r w:rsidRPr="004F33C1">
              <w:rPr>
                <w:rFonts w:ascii="HendersonSansW00-BasicLight" w:eastAsia="Times New Roman" w:hAnsi="HendersonSansW00-BasicLight" w:cs="Arial"/>
                <w:b/>
                <w:bCs/>
                <w:lang w:eastAsia="es-CR"/>
              </w:rPr>
              <w:t>N° Versión</w:t>
            </w:r>
          </w:p>
        </w:tc>
      </w:tr>
      <w:tr w:rsidR="00901FF3" w:rsidRPr="004F33C1" w14:paraId="233614B0" w14:textId="77777777" w:rsidTr="0068290B">
        <w:trPr>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272E6322" w14:textId="77777777" w:rsidR="00901FF3" w:rsidRPr="004F33C1" w:rsidRDefault="00901FF3" w:rsidP="0068290B">
            <w:pPr>
              <w:jc w:val="center"/>
              <w:rPr>
                <w:rFonts w:ascii="HendersonSansW00-BasicLight" w:eastAsia="Times New Roman" w:hAnsi="HendersonSansW00-BasicLight" w:cs="Arial"/>
                <w:b w:val="0"/>
                <w:lang w:eastAsia="es-CR"/>
              </w:rPr>
            </w:pPr>
            <w:r>
              <w:rPr>
                <w:rFonts w:ascii="HendersonSansW00-BasicLight" w:eastAsia="Times New Roman" w:hAnsi="HendersonSansW00-BasicLight" w:cs="Arial"/>
                <w:b w:val="0"/>
                <w:lang w:eastAsia="es-CR"/>
              </w:rPr>
              <w:t>N/A</w:t>
            </w:r>
          </w:p>
        </w:tc>
        <w:tc>
          <w:tcPr>
            <w:tcW w:w="828" w:type="pct"/>
            <w:noWrap/>
          </w:tcPr>
          <w:p w14:paraId="399DE4D8" w14:textId="77777777" w:rsidR="00901FF3" w:rsidRPr="00104BDA" w:rsidRDefault="00901FF3" w:rsidP="0068290B">
            <w:pPr>
              <w:jc w:val="center"/>
              <w:cnfStyle w:val="000000000000" w:firstRow="0" w:lastRow="0" w:firstColumn="0" w:lastColumn="0" w:oddVBand="0" w:evenVBand="0" w:oddHBand="0" w:evenHBand="0" w:firstRowFirstColumn="0" w:firstRowLastColumn="0" w:lastRowFirstColumn="0" w:lastRowLastColumn="0"/>
              <w:rPr>
                <w:rFonts w:ascii="HendersonSansW00-BasicLight" w:eastAsia="Times New Roman" w:hAnsi="HendersonSansW00-BasicLight" w:cs="Arial"/>
                <w:bCs/>
                <w:lang w:eastAsia="es-CR"/>
              </w:rPr>
            </w:pPr>
            <w:r w:rsidRPr="00104BDA">
              <w:rPr>
                <w:rFonts w:ascii="HendersonSansW00-BasicLight" w:eastAsia="Times New Roman" w:hAnsi="HendersonSansW00-BasicLight" w:cs="Arial"/>
                <w:bCs/>
                <w:lang w:eastAsia="es-CR"/>
              </w:rPr>
              <w:t>N/A</w:t>
            </w:r>
          </w:p>
        </w:tc>
        <w:tc>
          <w:tcPr>
            <w:tcW w:w="672" w:type="pct"/>
            <w:noWrap/>
          </w:tcPr>
          <w:p w14:paraId="796115F8" w14:textId="77777777" w:rsidR="00901FF3" w:rsidRPr="00104BDA" w:rsidRDefault="00901FF3" w:rsidP="0068290B">
            <w:pPr>
              <w:jc w:val="center"/>
              <w:cnfStyle w:val="000000000000" w:firstRow="0" w:lastRow="0" w:firstColumn="0" w:lastColumn="0" w:oddVBand="0" w:evenVBand="0" w:oddHBand="0" w:evenHBand="0" w:firstRowFirstColumn="0" w:firstRowLastColumn="0" w:lastRowFirstColumn="0" w:lastRowLastColumn="0"/>
              <w:rPr>
                <w:rFonts w:ascii="HendersonSansW00-BasicLight" w:eastAsia="Times New Roman" w:hAnsi="HendersonSansW00-BasicLight" w:cs="Arial"/>
                <w:bCs/>
                <w:lang w:eastAsia="es-CR"/>
              </w:rPr>
            </w:pPr>
            <w:r w:rsidRPr="00104BDA">
              <w:rPr>
                <w:rFonts w:ascii="HendersonSansW00-BasicLight" w:eastAsia="Times New Roman" w:hAnsi="HendersonSansW00-BasicLight" w:cs="Arial"/>
                <w:bCs/>
                <w:lang w:eastAsia="es-CR"/>
              </w:rPr>
              <w:t>N/A</w:t>
            </w:r>
          </w:p>
        </w:tc>
        <w:tc>
          <w:tcPr>
            <w:tcW w:w="939" w:type="pct"/>
            <w:noWrap/>
          </w:tcPr>
          <w:p w14:paraId="1C94D3B1" w14:textId="77777777" w:rsidR="00901FF3" w:rsidRPr="00104BDA" w:rsidRDefault="00901FF3" w:rsidP="0068290B">
            <w:pPr>
              <w:jc w:val="center"/>
              <w:cnfStyle w:val="000000000000" w:firstRow="0" w:lastRow="0" w:firstColumn="0" w:lastColumn="0" w:oddVBand="0" w:evenVBand="0" w:oddHBand="0" w:evenHBand="0" w:firstRowFirstColumn="0" w:firstRowLastColumn="0" w:lastRowFirstColumn="0" w:lastRowLastColumn="0"/>
              <w:rPr>
                <w:rFonts w:ascii="HendersonSansW00-BasicLight" w:eastAsia="Times New Roman" w:hAnsi="HendersonSansW00-BasicLight" w:cs="Arial"/>
                <w:bCs/>
                <w:lang w:eastAsia="es-CR"/>
              </w:rPr>
            </w:pPr>
            <w:r w:rsidRPr="00104BDA">
              <w:rPr>
                <w:rFonts w:ascii="HendersonSansW00-BasicLight" w:eastAsia="Times New Roman" w:hAnsi="HendersonSansW00-BasicLight" w:cs="Arial"/>
                <w:bCs/>
                <w:lang w:eastAsia="es-CR"/>
              </w:rPr>
              <w:t>N/A</w:t>
            </w:r>
          </w:p>
        </w:tc>
        <w:tc>
          <w:tcPr>
            <w:tcW w:w="783" w:type="pct"/>
            <w:noWrap/>
          </w:tcPr>
          <w:p w14:paraId="1489E5E0" w14:textId="77777777" w:rsidR="00901FF3" w:rsidRPr="00104BDA" w:rsidRDefault="00901FF3" w:rsidP="0068290B">
            <w:pPr>
              <w:jc w:val="center"/>
              <w:cnfStyle w:val="000000000000" w:firstRow="0" w:lastRow="0" w:firstColumn="0" w:lastColumn="0" w:oddVBand="0" w:evenVBand="0" w:oddHBand="0" w:evenHBand="0" w:firstRowFirstColumn="0" w:firstRowLastColumn="0" w:lastRowFirstColumn="0" w:lastRowLastColumn="0"/>
              <w:rPr>
                <w:rFonts w:ascii="HendersonSansW00-BasicLight" w:eastAsia="Times New Roman" w:hAnsi="HendersonSansW00-BasicLight" w:cs="Arial"/>
                <w:bCs/>
                <w:lang w:eastAsia="es-CR"/>
              </w:rPr>
            </w:pPr>
            <w:r w:rsidRPr="00104BDA">
              <w:rPr>
                <w:rFonts w:ascii="HendersonSansW00-BasicLight" w:eastAsia="Times New Roman" w:hAnsi="HendersonSansW00-BasicLight" w:cs="Arial"/>
                <w:bCs/>
                <w:lang w:eastAsia="es-CR"/>
              </w:rPr>
              <w:t>N/A</w:t>
            </w:r>
          </w:p>
        </w:tc>
        <w:tc>
          <w:tcPr>
            <w:tcW w:w="713" w:type="pct"/>
            <w:noWrap/>
          </w:tcPr>
          <w:p w14:paraId="09447B2D" w14:textId="77777777" w:rsidR="00901FF3" w:rsidRPr="00104BDA" w:rsidRDefault="00901FF3" w:rsidP="0068290B">
            <w:pPr>
              <w:jc w:val="center"/>
              <w:cnfStyle w:val="000000000000" w:firstRow="0" w:lastRow="0" w:firstColumn="0" w:lastColumn="0" w:oddVBand="0" w:evenVBand="0" w:oddHBand="0" w:evenHBand="0" w:firstRowFirstColumn="0" w:firstRowLastColumn="0" w:lastRowFirstColumn="0" w:lastRowLastColumn="0"/>
              <w:rPr>
                <w:rFonts w:ascii="HendersonSansW00-BasicLight" w:eastAsia="Times New Roman" w:hAnsi="HendersonSansW00-BasicLight" w:cs="Arial"/>
                <w:bCs/>
                <w:lang w:eastAsia="es-CR"/>
              </w:rPr>
            </w:pPr>
            <w:r w:rsidRPr="00104BDA">
              <w:rPr>
                <w:rFonts w:ascii="HendersonSansW00-BasicLight" w:eastAsia="Times New Roman" w:hAnsi="HendersonSansW00-BasicLight" w:cs="Arial"/>
                <w:bCs/>
                <w:lang w:eastAsia="es-CR"/>
              </w:rPr>
              <w:t>N/A</w:t>
            </w:r>
          </w:p>
        </w:tc>
      </w:tr>
    </w:tbl>
    <w:p w14:paraId="6CC46546" w14:textId="77777777" w:rsidR="00901FF3" w:rsidRPr="004F33C1" w:rsidRDefault="00901FF3" w:rsidP="00901FF3">
      <w:pPr>
        <w:spacing w:after="0" w:line="240" w:lineRule="auto"/>
        <w:rPr>
          <w:rFonts w:ascii="HendersonSansW00-BasicLight" w:hAnsi="HendersonSansW00-BasicLight" w:cs="Arial"/>
        </w:rPr>
      </w:pPr>
    </w:p>
    <w:p w14:paraId="630082C0" w14:textId="16161F25" w:rsidR="00CA0DF2" w:rsidRPr="00C932FB" w:rsidRDefault="00CA0DF2" w:rsidP="00CA0DF2">
      <w:pPr>
        <w:pStyle w:val="Ttulo1"/>
        <w:numPr>
          <w:ilvl w:val="0"/>
          <w:numId w:val="55"/>
        </w:numPr>
        <w:suppressAutoHyphens/>
        <w:spacing w:before="0" w:after="0"/>
        <w:jc w:val="both"/>
        <w:rPr>
          <w:rFonts w:ascii="HendersonSansW00-BasicLight" w:hAnsi="HendersonSansW00-BasicLight" w:cs="Arial"/>
          <w:b/>
          <w:color w:val="auto"/>
          <w:sz w:val="22"/>
          <w:szCs w:val="22"/>
        </w:rPr>
      </w:pPr>
      <w:bookmarkStart w:id="33" w:name="_Toc211591548"/>
      <w:r>
        <w:rPr>
          <w:rFonts w:ascii="HendersonSansW00-BasicLight" w:hAnsi="HendersonSansW00-BasicLight" w:cs="Arial"/>
          <w:b/>
          <w:color w:val="auto"/>
          <w:sz w:val="22"/>
          <w:szCs w:val="22"/>
        </w:rPr>
        <w:t>Visto Bueno de la Dirección de Planificación Institucional</w:t>
      </w:r>
      <w:bookmarkEnd w:id="33"/>
    </w:p>
    <w:p w14:paraId="2699B54B" w14:textId="77777777" w:rsidR="00692C68" w:rsidRDefault="00692C68" w:rsidP="00692C68"/>
    <w:tbl>
      <w:tblPr>
        <w:tblStyle w:val="Tablaconcuadrcula121"/>
        <w:tblW w:w="5000" w:type="pct"/>
        <w:jc w:val="center"/>
        <w:tblLook w:val="04A0" w:firstRow="1" w:lastRow="0" w:firstColumn="1" w:lastColumn="0" w:noHBand="0" w:noVBand="1"/>
      </w:tblPr>
      <w:tblGrid>
        <w:gridCol w:w="4428"/>
        <w:gridCol w:w="4400"/>
      </w:tblGrid>
      <w:tr w:rsidR="00355AF6" w:rsidRPr="00A07A9B" w14:paraId="49BC0978" w14:textId="77777777" w:rsidTr="0068290B">
        <w:trPr>
          <w:trHeight w:val="737"/>
          <w:jc w:val="center"/>
        </w:trPr>
        <w:tc>
          <w:tcPr>
            <w:tcW w:w="2508" w:type="pct"/>
            <w:tcBorders>
              <w:top w:val="single" w:sz="4" w:space="0" w:color="auto"/>
              <w:left w:val="single" w:sz="4" w:space="0" w:color="auto"/>
              <w:bottom w:val="single" w:sz="4" w:space="0" w:color="auto"/>
              <w:right w:val="single" w:sz="4" w:space="0" w:color="auto"/>
            </w:tcBorders>
          </w:tcPr>
          <w:p w14:paraId="55276081" w14:textId="77777777" w:rsidR="00355AF6" w:rsidRPr="00A07A9B" w:rsidRDefault="00355AF6" w:rsidP="0068290B">
            <w:pPr>
              <w:widowControl w:val="0"/>
              <w:overflowPunct w:val="0"/>
              <w:autoSpaceDE w:val="0"/>
              <w:autoSpaceDN w:val="0"/>
              <w:adjustRightInd w:val="0"/>
              <w:jc w:val="center"/>
              <w:rPr>
                <w:rFonts w:ascii="HendersonSansW00-BasicLight" w:hAnsi="HendersonSansW00-BasicLight" w:cs="Arial"/>
                <w:b/>
                <w:i/>
                <w:sz w:val="22"/>
                <w:szCs w:val="22"/>
              </w:rPr>
            </w:pPr>
          </w:p>
        </w:tc>
        <w:tc>
          <w:tcPr>
            <w:tcW w:w="2492" w:type="pct"/>
            <w:tcBorders>
              <w:top w:val="single" w:sz="4" w:space="0" w:color="auto"/>
              <w:left w:val="single" w:sz="4" w:space="0" w:color="auto"/>
              <w:bottom w:val="single" w:sz="4" w:space="0" w:color="auto"/>
              <w:right w:val="single" w:sz="4" w:space="0" w:color="auto"/>
            </w:tcBorders>
            <w:vAlign w:val="center"/>
          </w:tcPr>
          <w:p w14:paraId="62AE09D5" w14:textId="77777777" w:rsidR="00355AF6" w:rsidRPr="00A07A9B" w:rsidRDefault="00355AF6" w:rsidP="0068290B">
            <w:pPr>
              <w:widowControl w:val="0"/>
              <w:overflowPunct w:val="0"/>
              <w:autoSpaceDE w:val="0"/>
              <w:autoSpaceDN w:val="0"/>
              <w:adjustRightInd w:val="0"/>
              <w:jc w:val="center"/>
              <w:rPr>
                <w:rFonts w:ascii="HendersonSansW00-BasicLight" w:hAnsi="HendersonSansW00-BasicLight" w:cs="Arial"/>
                <w:b/>
                <w:i/>
                <w:sz w:val="22"/>
                <w:szCs w:val="22"/>
              </w:rPr>
            </w:pPr>
          </w:p>
        </w:tc>
      </w:tr>
      <w:tr w:rsidR="00355AF6" w:rsidRPr="00A07A9B" w14:paraId="19802B2D" w14:textId="77777777" w:rsidTr="0068290B">
        <w:trPr>
          <w:trHeight w:val="70"/>
          <w:jc w:val="center"/>
        </w:trPr>
        <w:tc>
          <w:tcPr>
            <w:tcW w:w="2508" w:type="pct"/>
            <w:tcBorders>
              <w:top w:val="single" w:sz="4" w:space="0" w:color="auto"/>
              <w:left w:val="single" w:sz="4" w:space="0" w:color="auto"/>
              <w:bottom w:val="single" w:sz="4" w:space="0" w:color="auto"/>
              <w:right w:val="single" w:sz="4" w:space="0" w:color="auto"/>
            </w:tcBorders>
          </w:tcPr>
          <w:p w14:paraId="4DC4194F" w14:textId="77777777" w:rsidR="00355AF6" w:rsidRPr="00A07A9B" w:rsidRDefault="00355AF6" w:rsidP="0068290B">
            <w:pPr>
              <w:widowControl w:val="0"/>
              <w:overflowPunct w:val="0"/>
              <w:autoSpaceDE w:val="0"/>
              <w:autoSpaceDN w:val="0"/>
              <w:adjustRightInd w:val="0"/>
              <w:jc w:val="center"/>
              <w:rPr>
                <w:rFonts w:ascii="HendersonSansW00-BasicLight" w:hAnsi="HendersonSansW00-BasicLight" w:cs="Arial"/>
                <w:sz w:val="22"/>
                <w:szCs w:val="22"/>
              </w:rPr>
            </w:pPr>
            <w:r w:rsidRPr="00A07A9B">
              <w:rPr>
                <w:rFonts w:ascii="HendersonSansW00-BasicLight" w:hAnsi="HendersonSansW00-BasicLight" w:cs="Arial"/>
                <w:sz w:val="22"/>
                <w:szCs w:val="22"/>
              </w:rPr>
              <w:t>Revisado por:</w:t>
            </w:r>
          </w:p>
          <w:p w14:paraId="770BC7EF" w14:textId="77777777" w:rsidR="00355AF6" w:rsidRPr="00A07A9B" w:rsidRDefault="00355AF6" w:rsidP="0068290B">
            <w:pPr>
              <w:widowControl w:val="0"/>
              <w:overflowPunct w:val="0"/>
              <w:autoSpaceDE w:val="0"/>
              <w:autoSpaceDN w:val="0"/>
              <w:adjustRightInd w:val="0"/>
              <w:jc w:val="center"/>
              <w:rPr>
                <w:rFonts w:ascii="HendersonSansW00-BasicLight" w:hAnsi="HendersonSansW00-BasicLight" w:cs="Arial"/>
                <w:sz w:val="22"/>
                <w:szCs w:val="22"/>
              </w:rPr>
            </w:pPr>
            <w:proofErr w:type="spellStart"/>
            <w:r>
              <w:rPr>
                <w:rFonts w:ascii="HendersonSansW00-BasicLight" w:hAnsi="HendersonSansW00-BasicLight" w:cs="Arial"/>
                <w:sz w:val="22"/>
                <w:szCs w:val="22"/>
              </w:rPr>
              <w:t>xxxx</w:t>
            </w:r>
            <w:proofErr w:type="spellEnd"/>
          </w:p>
          <w:p w14:paraId="1A020CAB" w14:textId="77777777" w:rsidR="00355AF6" w:rsidRPr="00A07A9B" w:rsidRDefault="00355AF6" w:rsidP="0068290B">
            <w:pPr>
              <w:widowControl w:val="0"/>
              <w:overflowPunct w:val="0"/>
              <w:autoSpaceDE w:val="0"/>
              <w:autoSpaceDN w:val="0"/>
              <w:adjustRightInd w:val="0"/>
              <w:jc w:val="center"/>
              <w:rPr>
                <w:rFonts w:ascii="HendersonSansW00-BasicLight" w:hAnsi="HendersonSansW00-BasicLight" w:cs="Arial"/>
                <w:sz w:val="22"/>
                <w:szCs w:val="22"/>
              </w:rPr>
            </w:pPr>
            <w:r w:rsidRPr="00A07A9B">
              <w:rPr>
                <w:rFonts w:ascii="HendersonSansW00-BasicLight" w:hAnsi="HendersonSansW00-BasicLight" w:cs="Arial"/>
                <w:sz w:val="22"/>
                <w:szCs w:val="22"/>
              </w:rPr>
              <w:t>Dirección de Planificación Institucional</w:t>
            </w:r>
          </w:p>
        </w:tc>
        <w:tc>
          <w:tcPr>
            <w:tcW w:w="2492" w:type="pct"/>
            <w:tcBorders>
              <w:top w:val="single" w:sz="4" w:space="0" w:color="auto"/>
              <w:left w:val="single" w:sz="4" w:space="0" w:color="auto"/>
              <w:bottom w:val="single" w:sz="4" w:space="0" w:color="auto"/>
              <w:right w:val="single" w:sz="4" w:space="0" w:color="auto"/>
            </w:tcBorders>
          </w:tcPr>
          <w:p w14:paraId="5BACC4E0" w14:textId="77777777" w:rsidR="00355AF6" w:rsidRPr="00A07A9B" w:rsidRDefault="00355AF6" w:rsidP="0068290B">
            <w:pPr>
              <w:widowControl w:val="0"/>
              <w:overflowPunct w:val="0"/>
              <w:autoSpaceDE w:val="0"/>
              <w:autoSpaceDN w:val="0"/>
              <w:adjustRightInd w:val="0"/>
              <w:jc w:val="center"/>
              <w:rPr>
                <w:rFonts w:ascii="HendersonSansW00-BasicLight" w:hAnsi="HendersonSansW00-BasicLight" w:cs="Arial"/>
                <w:sz w:val="22"/>
                <w:szCs w:val="22"/>
              </w:rPr>
            </w:pPr>
            <w:r w:rsidRPr="00A07A9B">
              <w:rPr>
                <w:rFonts w:ascii="HendersonSansW00-BasicLight" w:hAnsi="HendersonSansW00-BasicLight" w:cs="Arial"/>
                <w:sz w:val="22"/>
                <w:szCs w:val="22"/>
              </w:rPr>
              <w:t>Visto bueno por:</w:t>
            </w:r>
          </w:p>
          <w:p w14:paraId="0E09AD87" w14:textId="77777777" w:rsidR="00355AF6" w:rsidRPr="00A07A9B" w:rsidRDefault="00355AF6" w:rsidP="0068290B">
            <w:pPr>
              <w:widowControl w:val="0"/>
              <w:overflowPunct w:val="0"/>
              <w:autoSpaceDE w:val="0"/>
              <w:autoSpaceDN w:val="0"/>
              <w:adjustRightInd w:val="0"/>
              <w:jc w:val="center"/>
              <w:rPr>
                <w:rFonts w:ascii="HendersonSansW00-BasicLight" w:hAnsi="HendersonSansW00-BasicLight" w:cs="Arial"/>
                <w:sz w:val="22"/>
                <w:szCs w:val="22"/>
              </w:rPr>
            </w:pPr>
            <w:r>
              <w:rPr>
                <w:rFonts w:ascii="HendersonSansW00-BasicLight" w:hAnsi="HendersonSansW00-BasicLight" w:cs="Arial"/>
                <w:sz w:val="22"/>
                <w:szCs w:val="22"/>
              </w:rPr>
              <w:t>Rosa Chaves Corrales</w:t>
            </w:r>
          </w:p>
          <w:p w14:paraId="2452D9F4" w14:textId="77777777" w:rsidR="00355AF6" w:rsidRPr="00A07A9B" w:rsidRDefault="00355AF6" w:rsidP="0068290B">
            <w:pPr>
              <w:widowControl w:val="0"/>
              <w:overflowPunct w:val="0"/>
              <w:autoSpaceDE w:val="0"/>
              <w:autoSpaceDN w:val="0"/>
              <w:adjustRightInd w:val="0"/>
              <w:jc w:val="center"/>
              <w:rPr>
                <w:rFonts w:ascii="HendersonSansW00-BasicLight" w:hAnsi="HendersonSansW00-BasicLight" w:cs="Arial"/>
                <w:sz w:val="22"/>
                <w:szCs w:val="22"/>
              </w:rPr>
            </w:pPr>
            <w:r w:rsidRPr="00A07A9B">
              <w:rPr>
                <w:rFonts w:ascii="HendersonSansW00-BasicLight" w:hAnsi="HendersonSansW00-BasicLight" w:cs="Arial"/>
                <w:sz w:val="22"/>
                <w:szCs w:val="22"/>
              </w:rPr>
              <w:t>Directora de Planificación Institucional</w:t>
            </w:r>
          </w:p>
        </w:tc>
      </w:tr>
    </w:tbl>
    <w:p w14:paraId="018F80F7" w14:textId="77777777" w:rsidR="00CA0DF2" w:rsidRDefault="00CA0DF2" w:rsidP="00692C68"/>
    <w:p w14:paraId="689EB304" w14:textId="0AD0E688" w:rsidR="00355AF6" w:rsidRPr="00C932FB" w:rsidRDefault="00355AF6" w:rsidP="00355AF6">
      <w:pPr>
        <w:pStyle w:val="Ttulo1"/>
        <w:numPr>
          <w:ilvl w:val="0"/>
          <w:numId w:val="55"/>
        </w:numPr>
        <w:suppressAutoHyphens/>
        <w:spacing w:before="0" w:after="0"/>
        <w:jc w:val="both"/>
        <w:rPr>
          <w:rFonts w:ascii="HendersonSansW00-BasicLight" w:hAnsi="HendersonSansW00-BasicLight" w:cs="Arial"/>
          <w:b/>
          <w:color w:val="auto"/>
          <w:sz w:val="22"/>
          <w:szCs w:val="22"/>
        </w:rPr>
      </w:pPr>
      <w:bookmarkStart w:id="34" w:name="_Toc211591549"/>
      <w:r>
        <w:rPr>
          <w:rFonts w:ascii="HendersonSansW00-BasicLight" w:hAnsi="HendersonSansW00-BasicLight" w:cs="Arial"/>
          <w:b/>
          <w:color w:val="auto"/>
          <w:sz w:val="22"/>
          <w:szCs w:val="22"/>
        </w:rPr>
        <w:t>Firmas de autorización</w:t>
      </w:r>
      <w:bookmarkEnd w:id="34"/>
    </w:p>
    <w:p w14:paraId="05C7DCF8" w14:textId="77777777" w:rsidR="00CA0DF2" w:rsidRDefault="00CA0DF2" w:rsidP="00692C68"/>
    <w:p w14:paraId="6B1E3A90" w14:textId="77777777" w:rsidR="00B62C24" w:rsidRPr="004F33C1" w:rsidRDefault="00B62C24" w:rsidP="00B62C24">
      <w:pPr>
        <w:spacing w:after="0" w:line="240" w:lineRule="auto"/>
        <w:rPr>
          <w:rFonts w:ascii="HendersonSansW00-BasicLight" w:hAnsi="HendersonSansW00-BasicLight" w:cs="Arial"/>
          <w:lang w:val="es-ES" w:eastAsia="es-ES"/>
        </w:rPr>
      </w:pPr>
    </w:p>
    <w:tbl>
      <w:tblPr>
        <w:tblStyle w:val="Tablaconcuadrcula12"/>
        <w:tblW w:w="5000" w:type="pct"/>
        <w:jc w:val="center"/>
        <w:tblLook w:val="04A0" w:firstRow="1" w:lastRow="0" w:firstColumn="1" w:lastColumn="0" w:noHBand="0" w:noVBand="1"/>
      </w:tblPr>
      <w:tblGrid>
        <w:gridCol w:w="2961"/>
        <w:gridCol w:w="2864"/>
        <w:gridCol w:w="3003"/>
      </w:tblGrid>
      <w:tr w:rsidR="00B62C24" w:rsidRPr="004F33C1" w14:paraId="744EB892" w14:textId="77777777" w:rsidTr="0068290B">
        <w:trPr>
          <w:trHeight w:val="737"/>
          <w:jc w:val="center"/>
        </w:trPr>
        <w:tc>
          <w:tcPr>
            <w:tcW w:w="1677" w:type="pct"/>
            <w:tcBorders>
              <w:top w:val="single" w:sz="4" w:space="0" w:color="auto"/>
              <w:left w:val="single" w:sz="4" w:space="0" w:color="auto"/>
              <w:bottom w:val="single" w:sz="4" w:space="0" w:color="auto"/>
              <w:right w:val="single" w:sz="4" w:space="0" w:color="auto"/>
            </w:tcBorders>
            <w:vAlign w:val="center"/>
            <w:hideMark/>
          </w:tcPr>
          <w:p w14:paraId="01B99908" w14:textId="77777777" w:rsidR="00B62C24" w:rsidRPr="004F33C1" w:rsidRDefault="00B62C24" w:rsidP="0068290B">
            <w:pPr>
              <w:widowControl w:val="0"/>
              <w:overflowPunct w:val="0"/>
              <w:autoSpaceDE w:val="0"/>
              <w:autoSpaceDN w:val="0"/>
              <w:adjustRightInd w:val="0"/>
              <w:jc w:val="center"/>
              <w:rPr>
                <w:rFonts w:ascii="HendersonSansW00-BasicLight" w:hAnsi="HendersonSansW00-BasicLight" w:cs="Arial"/>
                <w:b/>
                <w:i/>
                <w:sz w:val="22"/>
                <w:szCs w:val="22"/>
              </w:rPr>
            </w:pPr>
          </w:p>
        </w:tc>
        <w:tc>
          <w:tcPr>
            <w:tcW w:w="1622" w:type="pct"/>
            <w:tcBorders>
              <w:top w:val="single" w:sz="4" w:space="0" w:color="auto"/>
              <w:left w:val="single" w:sz="4" w:space="0" w:color="auto"/>
              <w:bottom w:val="single" w:sz="4" w:space="0" w:color="auto"/>
              <w:right w:val="single" w:sz="4" w:space="0" w:color="auto"/>
            </w:tcBorders>
            <w:vAlign w:val="center"/>
            <w:hideMark/>
          </w:tcPr>
          <w:p w14:paraId="48307EFA" w14:textId="77777777" w:rsidR="00B62C24" w:rsidRPr="004F33C1" w:rsidRDefault="00B62C24" w:rsidP="0068290B">
            <w:pPr>
              <w:widowControl w:val="0"/>
              <w:overflowPunct w:val="0"/>
              <w:autoSpaceDE w:val="0"/>
              <w:autoSpaceDN w:val="0"/>
              <w:adjustRightInd w:val="0"/>
              <w:jc w:val="center"/>
              <w:rPr>
                <w:rFonts w:ascii="HendersonSansW00-BasicLight" w:hAnsi="HendersonSansW00-BasicLight" w:cs="Arial"/>
                <w:b/>
                <w:i/>
                <w:sz w:val="22"/>
                <w:szCs w:val="22"/>
              </w:rPr>
            </w:pPr>
          </w:p>
        </w:tc>
        <w:tc>
          <w:tcPr>
            <w:tcW w:w="1701" w:type="pct"/>
            <w:tcBorders>
              <w:top w:val="single" w:sz="4" w:space="0" w:color="auto"/>
              <w:left w:val="single" w:sz="4" w:space="0" w:color="auto"/>
              <w:bottom w:val="single" w:sz="4" w:space="0" w:color="auto"/>
              <w:right w:val="single" w:sz="4" w:space="0" w:color="auto"/>
            </w:tcBorders>
            <w:vAlign w:val="center"/>
            <w:hideMark/>
          </w:tcPr>
          <w:p w14:paraId="07842A12" w14:textId="77777777" w:rsidR="00B62C24" w:rsidRPr="004F33C1" w:rsidRDefault="00B62C24" w:rsidP="0068290B">
            <w:pPr>
              <w:widowControl w:val="0"/>
              <w:overflowPunct w:val="0"/>
              <w:autoSpaceDE w:val="0"/>
              <w:autoSpaceDN w:val="0"/>
              <w:adjustRightInd w:val="0"/>
              <w:jc w:val="center"/>
              <w:rPr>
                <w:rFonts w:ascii="HendersonSansW00-BasicLight" w:hAnsi="HendersonSansW00-BasicLight" w:cs="Arial"/>
                <w:b/>
                <w:i/>
                <w:sz w:val="22"/>
                <w:szCs w:val="22"/>
              </w:rPr>
            </w:pPr>
          </w:p>
        </w:tc>
      </w:tr>
      <w:tr w:rsidR="00B62C24" w:rsidRPr="004F33C1" w14:paraId="547F3CE5" w14:textId="77777777" w:rsidTr="0068290B">
        <w:trPr>
          <w:trHeight w:val="936"/>
          <w:jc w:val="center"/>
        </w:trPr>
        <w:tc>
          <w:tcPr>
            <w:tcW w:w="1677" w:type="pct"/>
            <w:tcBorders>
              <w:top w:val="single" w:sz="4" w:space="0" w:color="auto"/>
              <w:left w:val="single" w:sz="4" w:space="0" w:color="auto"/>
              <w:bottom w:val="single" w:sz="4" w:space="0" w:color="auto"/>
              <w:right w:val="single" w:sz="4" w:space="0" w:color="auto"/>
            </w:tcBorders>
            <w:vAlign w:val="center"/>
            <w:hideMark/>
          </w:tcPr>
          <w:p w14:paraId="0B0BB68C" w14:textId="77777777" w:rsidR="00B62C24" w:rsidRPr="004657D0" w:rsidRDefault="00B62C24" w:rsidP="0068290B">
            <w:pPr>
              <w:ind w:right="-1"/>
              <w:jc w:val="center"/>
              <w:rPr>
                <w:rFonts w:ascii="HendersonSansW00-BasicLight" w:hAnsi="HendersonSansW00-BasicLight" w:cs="Arial"/>
              </w:rPr>
            </w:pPr>
            <w:r w:rsidRPr="004657D0">
              <w:rPr>
                <w:rFonts w:ascii="HendersonSansW00-BasicLight" w:hAnsi="HendersonSansW00-BasicLight" w:cs="Arial"/>
              </w:rPr>
              <w:t>Elaborado por:</w:t>
            </w:r>
          </w:p>
          <w:p w14:paraId="5B66D5ED" w14:textId="77777777" w:rsidR="00B62C24" w:rsidRPr="004657D0" w:rsidRDefault="00B62C24" w:rsidP="0068290B">
            <w:pPr>
              <w:ind w:right="-1"/>
              <w:jc w:val="center"/>
              <w:rPr>
                <w:rFonts w:ascii="HendersonSansW00-BasicLight" w:hAnsi="HendersonSansW00-BasicLight" w:cs="Arial"/>
              </w:rPr>
            </w:pPr>
            <w:r>
              <w:rPr>
                <w:rFonts w:ascii="HendersonSansW00-BasicLight" w:eastAsia="Calibri" w:hAnsi="HendersonSansW00-BasicLight" w:cs="Arial"/>
              </w:rPr>
              <w:t>Indelia Ureña Durán</w:t>
            </w:r>
            <w:r w:rsidRPr="004657D0">
              <w:rPr>
                <w:rFonts w:ascii="HendersonSansW00-BasicLight" w:hAnsi="HendersonSansW00-BasicLight" w:cs="Arial"/>
              </w:rPr>
              <w:t xml:space="preserve"> Funcionaria</w:t>
            </w:r>
          </w:p>
          <w:p w14:paraId="1329C05D" w14:textId="77777777" w:rsidR="00B62C24" w:rsidRPr="004657D0" w:rsidRDefault="00B62C24" w:rsidP="0068290B">
            <w:pPr>
              <w:ind w:right="-1"/>
              <w:jc w:val="center"/>
              <w:rPr>
                <w:rFonts w:ascii="HendersonSansW00-BasicLight" w:hAnsi="HendersonSansW00-BasicLight" w:cs="Arial"/>
              </w:rPr>
            </w:pPr>
            <w:r w:rsidRPr="004657D0">
              <w:rPr>
                <w:rFonts w:ascii="HendersonSansW00-BasicLight" w:hAnsi="HendersonSansW00-BasicLight" w:cs="Arial"/>
              </w:rPr>
              <w:t>Departamento de Procesos Aduaneros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43C56C67" w14:textId="77777777" w:rsidR="00B62C24" w:rsidRPr="004657D0" w:rsidRDefault="00B62C24" w:rsidP="0068290B">
            <w:pPr>
              <w:ind w:right="-1"/>
              <w:jc w:val="center"/>
              <w:rPr>
                <w:rFonts w:ascii="HendersonSansW00-BasicLight" w:hAnsi="HendersonSansW00-BasicLight" w:cs="Arial"/>
              </w:rPr>
            </w:pPr>
            <w:r w:rsidRPr="004657D0">
              <w:rPr>
                <w:rFonts w:ascii="HendersonSansW00-BasicLight" w:hAnsi="HendersonSansW00-BasicLight" w:cs="Arial"/>
              </w:rPr>
              <w:t>Elaborado por:</w:t>
            </w:r>
          </w:p>
          <w:p w14:paraId="07DC833D" w14:textId="77777777" w:rsidR="00B62C24" w:rsidRDefault="00B62C24" w:rsidP="0068290B">
            <w:pPr>
              <w:ind w:right="-1"/>
              <w:jc w:val="center"/>
              <w:rPr>
                <w:rFonts w:ascii="HendersonSansW00-BasicLight" w:hAnsi="HendersonSansW00-BasicLight" w:cs="Arial"/>
              </w:rPr>
            </w:pPr>
            <w:r w:rsidRPr="007E07E3">
              <w:rPr>
                <w:rFonts w:ascii="HendersonSansW00-BasicLight" w:hAnsi="HendersonSansW00-BasicLight" w:cs="Arial"/>
              </w:rPr>
              <w:t xml:space="preserve">Alejandra Valerin Berrocal </w:t>
            </w:r>
          </w:p>
          <w:p w14:paraId="31A36A24" w14:textId="77777777" w:rsidR="00B62C24" w:rsidRPr="004657D0" w:rsidRDefault="00B62C24" w:rsidP="0068290B">
            <w:pPr>
              <w:ind w:right="-1"/>
              <w:jc w:val="center"/>
              <w:rPr>
                <w:rFonts w:ascii="HendersonSansW00-BasicLight" w:hAnsi="HendersonSansW00-BasicLight" w:cs="Arial"/>
              </w:rPr>
            </w:pPr>
            <w:r w:rsidRPr="004657D0">
              <w:rPr>
                <w:rFonts w:ascii="HendersonSansW00-BasicLight" w:hAnsi="HendersonSansW00-BasicLight" w:cs="Arial"/>
              </w:rPr>
              <w:t>Funcionaria</w:t>
            </w:r>
          </w:p>
          <w:p w14:paraId="652BBCA5" w14:textId="77777777" w:rsidR="00B62C24" w:rsidRPr="004657D0" w:rsidRDefault="00B62C24" w:rsidP="0068290B">
            <w:pPr>
              <w:ind w:right="-1"/>
              <w:jc w:val="center"/>
              <w:rPr>
                <w:rFonts w:ascii="HendersonSansW00-BasicLight" w:hAnsi="HendersonSansW00-BasicLight" w:cs="Arial"/>
              </w:rPr>
            </w:pPr>
            <w:r w:rsidRPr="004657D0">
              <w:rPr>
                <w:rFonts w:ascii="HendersonSansW00-BasicLight" w:hAnsi="HendersonSansW00-BasicLight" w:cs="Arial"/>
              </w:rPr>
              <w:t>Departamento de Procesos Aduaneros</w:t>
            </w:r>
          </w:p>
        </w:tc>
        <w:tc>
          <w:tcPr>
            <w:tcW w:w="1701" w:type="pct"/>
            <w:tcBorders>
              <w:top w:val="single" w:sz="4" w:space="0" w:color="auto"/>
              <w:left w:val="single" w:sz="4" w:space="0" w:color="auto"/>
              <w:bottom w:val="single" w:sz="4" w:space="0" w:color="auto"/>
              <w:right w:val="single" w:sz="4" w:space="0" w:color="auto"/>
            </w:tcBorders>
            <w:vAlign w:val="center"/>
            <w:hideMark/>
          </w:tcPr>
          <w:p w14:paraId="59F0F06A" w14:textId="77777777" w:rsidR="00B62C24" w:rsidRPr="004657D0" w:rsidRDefault="00B62C24" w:rsidP="0068290B">
            <w:pPr>
              <w:ind w:right="-1"/>
              <w:jc w:val="center"/>
              <w:rPr>
                <w:rFonts w:ascii="HendersonSansW00-BasicLight" w:hAnsi="HendersonSansW00-BasicLight" w:cs="Arial"/>
              </w:rPr>
            </w:pPr>
            <w:r w:rsidRPr="004657D0">
              <w:rPr>
                <w:rFonts w:ascii="HendersonSansW00-BasicLight" w:hAnsi="HendersonSansW00-BasicLight" w:cs="Arial"/>
              </w:rPr>
              <w:t>Elaborado por:</w:t>
            </w:r>
          </w:p>
          <w:p w14:paraId="0B43F09F" w14:textId="77777777" w:rsidR="00B62C24" w:rsidRPr="004657D0" w:rsidRDefault="00B62C24" w:rsidP="0068290B">
            <w:pPr>
              <w:ind w:right="-1"/>
              <w:jc w:val="center"/>
              <w:rPr>
                <w:rFonts w:ascii="HendersonSansW00-BasicLight" w:hAnsi="HendersonSansW00-BasicLight" w:cs="Arial"/>
              </w:rPr>
            </w:pPr>
            <w:r w:rsidRPr="004657D0">
              <w:rPr>
                <w:rFonts w:ascii="HendersonSansW00-BasicLight" w:hAnsi="HendersonSansW00-BasicLight" w:cs="Arial"/>
              </w:rPr>
              <w:t>Fanny Artavia Cordero</w:t>
            </w:r>
          </w:p>
          <w:p w14:paraId="4872BCA2" w14:textId="77777777" w:rsidR="00B62C24" w:rsidRPr="004657D0" w:rsidRDefault="00B62C24" w:rsidP="0068290B">
            <w:pPr>
              <w:ind w:right="-1"/>
              <w:jc w:val="center"/>
              <w:rPr>
                <w:rFonts w:ascii="HendersonSansW00-BasicLight" w:hAnsi="HendersonSansW00-BasicLight" w:cs="Arial"/>
              </w:rPr>
            </w:pPr>
            <w:r w:rsidRPr="004657D0">
              <w:rPr>
                <w:rFonts w:ascii="HendersonSansW00-BasicLight" w:hAnsi="HendersonSansW00-BasicLight" w:cs="Arial"/>
              </w:rPr>
              <w:t>Funcionaria</w:t>
            </w:r>
          </w:p>
          <w:p w14:paraId="74BB6785" w14:textId="77777777" w:rsidR="00B62C24" w:rsidRPr="004657D0" w:rsidRDefault="00B62C24" w:rsidP="0068290B">
            <w:pPr>
              <w:ind w:right="-1"/>
              <w:jc w:val="center"/>
              <w:rPr>
                <w:rFonts w:ascii="HendersonSansW00-BasicLight" w:hAnsi="HendersonSansW00-BasicLight" w:cs="Arial"/>
              </w:rPr>
            </w:pPr>
            <w:r w:rsidRPr="004657D0">
              <w:rPr>
                <w:rFonts w:ascii="HendersonSansW00-BasicLight" w:hAnsi="HendersonSansW00-BasicLight" w:cs="Arial"/>
              </w:rPr>
              <w:t>Departamento de Procesos Aduaneros</w:t>
            </w:r>
          </w:p>
        </w:tc>
      </w:tr>
    </w:tbl>
    <w:p w14:paraId="30500678" w14:textId="77777777" w:rsidR="00B62C24" w:rsidRDefault="00B62C24" w:rsidP="00B62C24">
      <w:pPr>
        <w:spacing w:after="0" w:line="240" w:lineRule="auto"/>
        <w:rPr>
          <w:rFonts w:ascii="HendersonSansW00-BasicLight" w:hAnsi="HendersonSansW00-BasicLight" w:cs="Arial"/>
        </w:rPr>
      </w:pPr>
    </w:p>
    <w:p w14:paraId="0914E4F1" w14:textId="77777777" w:rsidR="00B62C24" w:rsidRPr="00D55DF5" w:rsidRDefault="00B62C24" w:rsidP="00B62C24">
      <w:pPr>
        <w:spacing w:after="0" w:line="240" w:lineRule="auto"/>
        <w:rPr>
          <w:rFonts w:ascii="HendersonSansW00-BasicLight" w:hAnsi="HendersonSansW00-BasicLight" w:cs="Arial"/>
        </w:rPr>
      </w:pPr>
    </w:p>
    <w:tbl>
      <w:tblPr>
        <w:tblStyle w:val="Tablaconcuadrcula12"/>
        <w:tblW w:w="4921" w:type="pct"/>
        <w:jc w:val="center"/>
        <w:tblLook w:val="04A0" w:firstRow="1" w:lastRow="0" w:firstColumn="1" w:lastColumn="0" w:noHBand="0" w:noVBand="1"/>
      </w:tblPr>
      <w:tblGrid>
        <w:gridCol w:w="2961"/>
        <w:gridCol w:w="2864"/>
        <w:gridCol w:w="2864"/>
      </w:tblGrid>
      <w:tr w:rsidR="008C190B" w:rsidRPr="004F33C1" w14:paraId="386E823E" w14:textId="609F2576" w:rsidTr="008C190B">
        <w:trPr>
          <w:trHeight w:val="737"/>
          <w:jc w:val="center"/>
        </w:trPr>
        <w:tc>
          <w:tcPr>
            <w:tcW w:w="1704" w:type="pct"/>
            <w:tcBorders>
              <w:top w:val="single" w:sz="4" w:space="0" w:color="auto"/>
              <w:left w:val="single" w:sz="4" w:space="0" w:color="auto"/>
              <w:bottom w:val="single" w:sz="4" w:space="0" w:color="auto"/>
              <w:right w:val="single" w:sz="4" w:space="0" w:color="auto"/>
            </w:tcBorders>
            <w:vAlign w:val="center"/>
            <w:hideMark/>
          </w:tcPr>
          <w:p w14:paraId="019F9FA3" w14:textId="77777777" w:rsidR="008C190B" w:rsidRPr="004F33C1" w:rsidRDefault="008C190B" w:rsidP="0068290B">
            <w:pPr>
              <w:widowControl w:val="0"/>
              <w:overflowPunct w:val="0"/>
              <w:autoSpaceDE w:val="0"/>
              <w:autoSpaceDN w:val="0"/>
              <w:adjustRightInd w:val="0"/>
              <w:jc w:val="center"/>
              <w:rPr>
                <w:rFonts w:ascii="HendersonSansW00-BasicLight" w:hAnsi="HendersonSansW00-BasicLight" w:cs="Arial"/>
                <w:b/>
                <w:i/>
                <w:sz w:val="22"/>
                <w:szCs w:val="22"/>
              </w:rPr>
            </w:pPr>
          </w:p>
        </w:tc>
        <w:tc>
          <w:tcPr>
            <w:tcW w:w="1648" w:type="pct"/>
            <w:tcBorders>
              <w:top w:val="single" w:sz="4" w:space="0" w:color="auto"/>
              <w:left w:val="single" w:sz="4" w:space="0" w:color="auto"/>
              <w:bottom w:val="single" w:sz="4" w:space="0" w:color="auto"/>
              <w:right w:val="single" w:sz="4" w:space="0" w:color="auto"/>
            </w:tcBorders>
            <w:vAlign w:val="center"/>
            <w:hideMark/>
          </w:tcPr>
          <w:p w14:paraId="63BBD886" w14:textId="77777777" w:rsidR="008C190B" w:rsidRPr="004F33C1" w:rsidRDefault="008C190B" w:rsidP="0068290B">
            <w:pPr>
              <w:widowControl w:val="0"/>
              <w:overflowPunct w:val="0"/>
              <w:autoSpaceDE w:val="0"/>
              <w:autoSpaceDN w:val="0"/>
              <w:adjustRightInd w:val="0"/>
              <w:jc w:val="center"/>
              <w:rPr>
                <w:rFonts w:ascii="HendersonSansW00-BasicLight" w:hAnsi="HendersonSansW00-BasicLight" w:cs="Arial"/>
                <w:b/>
                <w:i/>
                <w:sz w:val="22"/>
                <w:szCs w:val="22"/>
              </w:rPr>
            </w:pPr>
          </w:p>
        </w:tc>
        <w:tc>
          <w:tcPr>
            <w:tcW w:w="1648" w:type="pct"/>
          </w:tcPr>
          <w:p w14:paraId="546D0D43" w14:textId="77777777" w:rsidR="008C190B" w:rsidRPr="004F33C1" w:rsidRDefault="008C190B" w:rsidP="0068290B">
            <w:pPr>
              <w:widowControl w:val="0"/>
              <w:overflowPunct w:val="0"/>
              <w:autoSpaceDE w:val="0"/>
              <w:autoSpaceDN w:val="0"/>
              <w:adjustRightInd w:val="0"/>
              <w:jc w:val="center"/>
              <w:rPr>
                <w:rFonts w:ascii="HendersonSansW00-BasicLight" w:hAnsi="HendersonSansW00-BasicLight" w:cs="Arial"/>
                <w:b/>
                <w:i/>
              </w:rPr>
            </w:pPr>
          </w:p>
        </w:tc>
      </w:tr>
      <w:tr w:rsidR="008C190B" w:rsidRPr="004F33C1" w14:paraId="673176DD" w14:textId="48604935" w:rsidTr="008C190B">
        <w:trPr>
          <w:trHeight w:val="936"/>
          <w:jc w:val="center"/>
        </w:trPr>
        <w:tc>
          <w:tcPr>
            <w:tcW w:w="1704" w:type="pct"/>
            <w:tcBorders>
              <w:top w:val="single" w:sz="4" w:space="0" w:color="auto"/>
              <w:left w:val="single" w:sz="4" w:space="0" w:color="auto"/>
              <w:bottom w:val="single" w:sz="4" w:space="0" w:color="auto"/>
              <w:right w:val="single" w:sz="4" w:space="0" w:color="auto"/>
            </w:tcBorders>
            <w:vAlign w:val="center"/>
            <w:hideMark/>
          </w:tcPr>
          <w:p w14:paraId="0287699B" w14:textId="77777777" w:rsidR="008C190B" w:rsidRPr="004657D0" w:rsidRDefault="008C190B" w:rsidP="0068290B">
            <w:pPr>
              <w:ind w:right="-1"/>
              <w:jc w:val="center"/>
              <w:rPr>
                <w:rFonts w:ascii="HendersonSansW00-BasicLight" w:hAnsi="HendersonSansW00-BasicLight" w:cs="Arial"/>
              </w:rPr>
            </w:pPr>
            <w:r w:rsidRPr="004657D0">
              <w:rPr>
                <w:rFonts w:ascii="HendersonSansW00-BasicLight" w:hAnsi="HendersonSansW00-BasicLight" w:cs="Arial"/>
              </w:rPr>
              <w:t>Elaborado por:</w:t>
            </w:r>
          </w:p>
          <w:p w14:paraId="1FEB140F" w14:textId="77777777" w:rsidR="008C190B" w:rsidRPr="004657D0" w:rsidRDefault="008C190B" w:rsidP="0068290B">
            <w:pPr>
              <w:ind w:right="-1"/>
              <w:jc w:val="center"/>
              <w:rPr>
                <w:rFonts w:ascii="HendersonSansW00-BasicLight" w:hAnsi="HendersonSansW00-BasicLight" w:cs="Arial"/>
              </w:rPr>
            </w:pPr>
            <w:r w:rsidRPr="004657D0">
              <w:rPr>
                <w:rFonts w:ascii="HendersonSansW00-BasicLight" w:hAnsi="HendersonSansW00-BasicLight" w:cs="Arial"/>
              </w:rPr>
              <w:t>Wendy Madrigal Arroyo</w:t>
            </w:r>
          </w:p>
          <w:p w14:paraId="186D587F" w14:textId="77777777" w:rsidR="008C190B" w:rsidRPr="004657D0" w:rsidRDefault="008C190B" w:rsidP="0068290B">
            <w:pPr>
              <w:ind w:right="-1"/>
              <w:jc w:val="center"/>
              <w:rPr>
                <w:rFonts w:ascii="HendersonSansW00-BasicLight" w:hAnsi="HendersonSansW00-BasicLight" w:cs="Arial"/>
              </w:rPr>
            </w:pPr>
            <w:r w:rsidRPr="004657D0">
              <w:rPr>
                <w:rFonts w:ascii="HendersonSansW00-BasicLight" w:hAnsi="HendersonSansW00-BasicLight" w:cs="Arial"/>
              </w:rPr>
              <w:t>Funcionaria</w:t>
            </w:r>
          </w:p>
          <w:p w14:paraId="35E8D0D6" w14:textId="77777777" w:rsidR="008C190B" w:rsidRPr="004657D0" w:rsidRDefault="008C190B" w:rsidP="0068290B">
            <w:pPr>
              <w:ind w:right="-1"/>
              <w:jc w:val="center"/>
              <w:rPr>
                <w:rFonts w:ascii="HendersonSansW00-BasicLight" w:hAnsi="HendersonSansW00-BasicLight" w:cs="Arial"/>
              </w:rPr>
            </w:pPr>
            <w:r w:rsidRPr="004657D0">
              <w:rPr>
                <w:rFonts w:ascii="HendersonSansW00-BasicLight" w:hAnsi="HendersonSansW00-BasicLight" w:cs="Arial"/>
              </w:rPr>
              <w:t>Departamento de Procesos Aduaneros</w:t>
            </w:r>
          </w:p>
        </w:tc>
        <w:tc>
          <w:tcPr>
            <w:tcW w:w="1648" w:type="pct"/>
            <w:tcBorders>
              <w:top w:val="single" w:sz="4" w:space="0" w:color="auto"/>
              <w:left w:val="single" w:sz="4" w:space="0" w:color="auto"/>
              <w:bottom w:val="single" w:sz="4" w:space="0" w:color="auto"/>
              <w:right w:val="single" w:sz="4" w:space="0" w:color="auto"/>
            </w:tcBorders>
            <w:vAlign w:val="center"/>
            <w:hideMark/>
          </w:tcPr>
          <w:p w14:paraId="3FA06D45" w14:textId="77777777" w:rsidR="008C190B" w:rsidRPr="004657D0" w:rsidRDefault="008C190B" w:rsidP="0068290B">
            <w:pPr>
              <w:ind w:right="-1"/>
              <w:jc w:val="center"/>
              <w:rPr>
                <w:rFonts w:ascii="HendersonSansW00-BasicLight" w:hAnsi="HendersonSansW00-BasicLight" w:cs="Arial"/>
              </w:rPr>
            </w:pPr>
            <w:r w:rsidRPr="004657D0">
              <w:rPr>
                <w:rFonts w:ascii="HendersonSansW00-BasicLight" w:hAnsi="HendersonSansW00-BasicLight" w:cs="Arial"/>
              </w:rPr>
              <w:t>Elaborado por:</w:t>
            </w:r>
          </w:p>
          <w:p w14:paraId="088CCD81" w14:textId="77777777" w:rsidR="008C190B" w:rsidRPr="004657D0" w:rsidRDefault="008C190B" w:rsidP="0068290B">
            <w:pPr>
              <w:ind w:right="-1"/>
              <w:jc w:val="center"/>
              <w:rPr>
                <w:rFonts w:ascii="HendersonSansW00-BasicLight" w:hAnsi="HendersonSansW00-BasicLight" w:cs="Arial"/>
              </w:rPr>
            </w:pPr>
            <w:r w:rsidRPr="004657D0">
              <w:rPr>
                <w:rFonts w:ascii="HendersonSansW00-BasicLight" w:hAnsi="HendersonSansW00-BasicLight" w:cs="Arial"/>
              </w:rPr>
              <w:t>Silvia Garro Zúñiga</w:t>
            </w:r>
          </w:p>
          <w:p w14:paraId="1CB494BF" w14:textId="77777777" w:rsidR="008C190B" w:rsidRPr="004657D0" w:rsidRDefault="008C190B" w:rsidP="0068290B">
            <w:pPr>
              <w:ind w:right="-1"/>
              <w:jc w:val="center"/>
              <w:rPr>
                <w:rFonts w:ascii="HendersonSansW00-BasicLight" w:hAnsi="HendersonSansW00-BasicLight" w:cs="Arial"/>
              </w:rPr>
            </w:pPr>
            <w:r w:rsidRPr="004657D0">
              <w:rPr>
                <w:rFonts w:ascii="HendersonSansW00-BasicLight" w:hAnsi="HendersonSansW00-BasicLight" w:cs="Arial"/>
              </w:rPr>
              <w:t>Funcionaria</w:t>
            </w:r>
          </w:p>
          <w:p w14:paraId="56BB36C8" w14:textId="77777777" w:rsidR="008C190B" w:rsidRPr="004657D0" w:rsidRDefault="008C190B" w:rsidP="0068290B">
            <w:pPr>
              <w:ind w:right="-1"/>
              <w:jc w:val="center"/>
              <w:rPr>
                <w:rFonts w:ascii="HendersonSansW00-BasicLight" w:hAnsi="HendersonSansW00-BasicLight" w:cs="Arial"/>
              </w:rPr>
            </w:pPr>
            <w:r w:rsidRPr="004657D0">
              <w:rPr>
                <w:rFonts w:ascii="HendersonSansW00-BasicLight" w:hAnsi="HendersonSansW00-BasicLight" w:cs="Arial"/>
              </w:rPr>
              <w:t>Departamento de Procesos Aduaneros</w:t>
            </w:r>
          </w:p>
        </w:tc>
        <w:tc>
          <w:tcPr>
            <w:tcW w:w="1648" w:type="pct"/>
          </w:tcPr>
          <w:p w14:paraId="5880DED0" w14:textId="77777777" w:rsidR="008C190B" w:rsidRPr="008C190B" w:rsidRDefault="008C190B" w:rsidP="008C190B">
            <w:pPr>
              <w:ind w:right="-1"/>
              <w:jc w:val="center"/>
              <w:rPr>
                <w:rFonts w:ascii="HendersonSansW00-BasicLight" w:hAnsi="HendersonSansW00-BasicLight" w:cs="Arial"/>
              </w:rPr>
            </w:pPr>
            <w:r w:rsidRPr="008C190B">
              <w:rPr>
                <w:rFonts w:ascii="HendersonSansW00-BasicLight" w:hAnsi="HendersonSansW00-BasicLight" w:cs="Arial"/>
              </w:rPr>
              <w:t>Elaborado por:</w:t>
            </w:r>
          </w:p>
          <w:p w14:paraId="62F0C673" w14:textId="09399F47" w:rsidR="008C190B" w:rsidRPr="008C190B" w:rsidRDefault="008C190B" w:rsidP="008C190B">
            <w:pPr>
              <w:ind w:right="-1"/>
              <w:jc w:val="center"/>
              <w:rPr>
                <w:rFonts w:ascii="HendersonSansW00-BasicLight" w:hAnsi="HendersonSansW00-BasicLight" w:cs="Arial"/>
              </w:rPr>
            </w:pPr>
            <w:r>
              <w:rPr>
                <w:rFonts w:ascii="HendersonSansW00-BasicLight" w:hAnsi="HendersonSansW00-BasicLight" w:cs="Arial"/>
              </w:rPr>
              <w:t>Yahaira Calvo Oviedo</w:t>
            </w:r>
          </w:p>
          <w:p w14:paraId="49FA1167" w14:textId="77777777" w:rsidR="008C190B" w:rsidRPr="008C190B" w:rsidRDefault="008C190B" w:rsidP="008C190B">
            <w:pPr>
              <w:ind w:right="-1"/>
              <w:jc w:val="center"/>
              <w:rPr>
                <w:rFonts w:ascii="HendersonSansW00-BasicLight" w:hAnsi="HendersonSansW00-BasicLight" w:cs="Arial"/>
              </w:rPr>
            </w:pPr>
            <w:r w:rsidRPr="008C190B">
              <w:rPr>
                <w:rFonts w:ascii="HendersonSansW00-BasicLight" w:hAnsi="HendersonSansW00-BasicLight" w:cs="Arial"/>
              </w:rPr>
              <w:t>Funcionaria</w:t>
            </w:r>
          </w:p>
          <w:p w14:paraId="30E55185" w14:textId="197A7E47" w:rsidR="008C190B" w:rsidRPr="004657D0" w:rsidRDefault="008C190B" w:rsidP="008C190B">
            <w:pPr>
              <w:ind w:right="-1"/>
              <w:jc w:val="center"/>
              <w:rPr>
                <w:rFonts w:ascii="HendersonSansW00-BasicLight" w:hAnsi="HendersonSansW00-BasicLight" w:cs="Arial"/>
              </w:rPr>
            </w:pPr>
            <w:r w:rsidRPr="008C190B">
              <w:rPr>
                <w:rFonts w:ascii="HendersonSansW00-BasicLight" w:hAnsi="HendersonSansW00-BasicLight" w:cs="Arial"/>
              </w:rPr>
              <w:t>Departamento de Procesos Aduaneros</w:t>
            </w:r>
          </w:p>
        </w:tc>
      </w:tr>
    </w:tbl>
    <w:p w14:paraId="6FA9DED0" w14:textId="77777777" w:rsidR="00B62C24" w:rsidRDefault="00B62C24" w:rsidP="00B62C24">
      <w:pPr>
        <w:pStyle w:val="Prrafodelista"/>
        <w:spacing w:after="0" w:line="240" w:lineRule="auto"/>
        <w:ind w:left="432"/>
        <w:rPr>
          <w:rFonts w:ascii="HendersonSansW00-BasicLight" w:hAnsi="HendersonSansW00-BasicLight" w:cs="Arial"/>
        </w:rPr>
      </w:pPr>
    </w:p>
    <w:p w14:paraId="6CC837CB" w14:textId="77777777" w:rsidR="00692C68" w:rsidRDefault="00692C68" w:rsidP="00692C68">
      <w:pPr>
        <w:pStyle w:val="Prrafodelista"/>
        <w:spacing w:line="360" w:lineRule="auto"/>
        <w:ind w:left="858"/>
        <w:rPr>
          <w:rFonts w:ascii="HendersonSansW00-BasicLight" w:hAnsi="HendersonSansW00-BasicLight" w:cs="Arial"/>
          <w:b/>
          <w:bCs/>
        </w:rPr>
        <w:sectPr w:rsidR="00692C68" w:rsidSect="00D200D4">
          <w:pgSz w:w="12240" w:h="15840" w:code="1"/>
          <w:pgMar w:top="1418" w:right="1701" w:bottom="1418" w:left="1701" w:header="709" w:footer="709" w:gutter="0"/>
          <w:cols w:space="708"/>
          <w:docGrid w:linePitch="360"/>
        </w:sectPr>
      </w:pPr>
    </w:p>
    <w:p w14:paraId="2F3143D1" w14:textId="03F5A839" w:rsidR="00692C68" w:rsidRDefault="00692C68" w:rsidP="00692C68">
      <w:pPr>
        <w:pStyle w:val="Prrafodelista"/>
        <w:ind w:left="858"/>
        <w:jc w:val="center"/>
        <w:rPr>
          <w:rFonts w:ascii="HendersonSansW00-BasicLight" w:hAnsi="HendersonSansW00-BasicLight" w:cs="Arial"/>
          <w:b/>
          <w:bCs/>
        </w:rPr>
      </w:pPr>
    </w:p>
    <w:p w14:paraId="63B723A7" w14:textId="77777777" w:rsidR="00692C68" w:rsidRDefault="00692C68" w:rsidP="00692C68">
      <w:pPr>
        <w:pStyle w:val="Prrafodelista"/>
        <w:spacing w:line="360" w:lineRule="auto"/>
        <w:ind w:left="858"/>
        <w:rPr>
          <w:rFonts w:ascii="HendersonSansW00-BasicLight" w:hAnsi="HendersonSansW00-BasicLight"/>
        </w:rPr>
      </w:pPr>
    </w:p>
    <w:tbl>
      <w:tblPr>
        <w:tblStyle w:val="Tablaconcuadrcula12"/>
        <w:tblW w:w="3774" w:type="pct"/>
        <w:jc w:val="center"/>
        <w:tblLook w:val="04A0" w:firstRow="1" w:lastRow="0" w:firstColumn="1" w:lastColumn="0" w:noHBand="0" w:noVBand="1"/>
      </w:tblPr>
      <w:tblGrid>
        <w:gridCol w:w="3533"/>
        <w:gridCol w:w="3130"/>
      </w:tblGrid>
      <w:tr w:rsidR="004B3138" w:rsidRPr="004F33C1" w14:paraId="0666CE3E" w14:textId="77777777" w:rsidTr="00AF082C">
        <w:trPr>
          <w:trHeight w:val="737"/>
          <w:jc w:val="center"/>
        </w:trPr>
        <w:tc>
          <w:tcPr>
            <w:tcW w:w="2651" w:type="pct"/>
            <w:tcBorders>
              <w:top w:val="single" w:sz="4" w:space="0" w:color="auto"/>
              <w:left w:val="single" w:sz="4" w:space="0" w:color="auto"/>
              <w:bottom w:val="single" w:sz="4" w:space="0" w:color="auto"/>
              <w:right w:val="single" w:sz="4" w:space="0" w:color="auto"/>
            </w:tcBorders>
            <w:vAlign w:val="center"/>
            <w:hideMark/>
          </w:tcPr>
          <w:p w14:paraId="26FEC07B" w14:textId="77777777" w:rsidR="004B3138" w:rsidRPr="004F33C1" w:rsidRDefault="004B3138" w:rsidP="00B5579C">
            <w:pPr>
              <w:widowControl w:val="0"/>
              <w:overflowPunct w:val="0"/>
              <w:autoSpaceDE w:val="0"/>
              <w:autoSpaceDN w:val="0"/>
              <w:adjustRightInd w:val="0"/>
              <w:jc w:val="center"/>
              <w:rPr>
                <w:rFonts w:ascii="HendersonSansW00-BasicLight" w:hAnsi="HendersonSansW00-BasicLight" w:cs="Arial"/>
                <w:b/>
                <w:i/>
                <w:sz w:val="22"/>
                <w:szCs w:val="22"/>
              </w:rPr>
            </w:pPr>
          </w:p>
        </w:tc>
        <w:tc>
          <w:tcPr>
            <w:tcW w:w="2349" w:type="pct"/>
            <w:tcBorders>
              <w:top w:val="single" w:sz="4" w:space="0" w:color="auto"/>
              <w:left w:val="single" w:sz="4" w:space="0" w:color="auto"/>
              <w:bottom w:val="single" w:sz="4" w:space="0" w:color="auto"/>
              <w:right w:val="single" w:sz="4" w:space="0" w:color="auto"/>
            </w:tcBorders>
            <w:vAlign w:val="center"/>
            <w:hideMark/>
          </w:tcPr>
          <w:p w14:paraId="162AE383" w14:textId="77777777" w:rsidR="004B3138" w:rsidRPr="004F33C1" w:rsidRDefault="004B3138" w:rsidP="00B5579C">
            <w:pPr>
              <w:widowControl w:val="0"/>
              <w:overflowPunct w:val="0"/>
              <w:autoSpaceDE w:val="0"/>
              <w:autoSpaceDN w:val="0"/>
              <w:adjustRightInd w:val="0"/>
              <w:jc w:val="center"/>
              <w:rPr>
                <w:rFonts w:ascii="HendersonSansW00-BasicLight" w:hAnsi="HendersonSansW00-BasicLight" w:cs="Arial"/>
                <w:b/>
                <w:i/>
                <w:sz w:val="22"/>
                <w:szCs w:val="22"/>
              </w:rPr>
            </w:pPr>
          </w:p>
        </w:tc>
      </w:tr>
      <w:tr w:rsidR="004B3138" w:rsidRPr="004F33C1" w14:paraId="5B9EC092" w14:textId="77777777" w:rsidTr="00AF082C">
        <w:trPr>
          <w:trHeight w:val="936"/>
          <w:jc w:val="center"/>
        </w:trPr>
        <w:tc>
          <w:tcPr>
            <w:tcW w:w="2651" w:type="pct"/>
            <w:tcBorders>
              <w:top w:val="single" w:sz="4" w:space="0" w:color="auto"/>
              <w:left w:val="single" w:sz="4" w:space="0" w:color="auto"/>
              <w:bottom w:val="single" w:sz="4" w:space="0" w:color="auto"/>
              <w:right w:val="single" w:sz="4" w:space="0" w:color="auto"/>
            </w:tcBorders>
            <w:vAlign w:val="center"/>
            <w:hideMark/>
          </w:tcPr>
          <w:p w14:paraId="3102D619" w14:textId="77777777" w:rsidR="004B3138" w:rsidRPr="004657D0" w:rsidRDefault="004B3138" w:rsidP="00B5579C">
            <w:pPr>
              <w:ind w:right="-1"/>
              <w:jc w:val="center"/>
              <w:rPr>
                <w:rFonts w:ascii="HendersonSansW00-BasicLight" w:hAnsi="HendersonSansW00-BasicLight" w:cs="Arial"/>
              </w:rPr>
            </w:pPr>
            <w:r w:rsidRPr="004657D0">
              <w:rPr>
                <w:rFonts w:ascii="HendersonSansW00-BasicLight" w:hAnsi="HendersonSansW00-BasicLight" w:cs="Arial"/>
              </w:rPr>
              <w:t>V.º B.º:</w:t>
            </w:r>
          </w:p>
          <w:p w14:paraId="54DC520D" w14:textId="77777777" w:rsidR="004B3138" w:rsidRPr="004657D0" w:rsidRDefault="004B3138" w:rsidP="00B5579C">
            <w:pPr>
              <w:ind w:right="-1"/>
              <w:jc w:val="center"/>
              <w:rPr>
                <w:rFonts w:ascii="HendersonSansW00-BasicLight" w:hAnsi="HendersonSansW00-BasicLight" w:cs="Arial"/>
              </w:rPr>
            </w:pPr>
            <w:r w:rsidRPr="004657D0">
              <w:rPr>
                <w:rFonts w:ascii="HendersonSansW00-BasicLight" w:hAnsi="HendersonSansW00-BasicLight" w:cs="Arial"/>
              </w:rPr>
              <w:t xml:space="preserve">Carolina Zúñiga Solano Líder Funcional </w:t>
            </w:r>
          </w:p>
          <w:p w14:paraId="234495D1" w14:textId="77777777" w:rsidR="004B3138" w:rsidRPr="004657D0" w:rsidRDefault="004B3138" w:rsidP="00B5579C">
            <w:pPr>
              <w:ind w:right="-1"/>
              <w:jc w:val="center"/>
              <w:rPr>
                <w:rFonts w:ascii="HendersonSansW00-BasicLight" w:hAnsi="HendersonSansW00-BasicLight" w:cs="Arial"/>
              </w:rPr>
            </w:pPr>
            <w:r w:rsidRPr="004657D0">
              <w:rPr>
                <w:rFonts w:ascii="HendersonSansW00-BasicLight" w:hAnsi="HendersonSansW00-BasicLight" w:cs="Arial"/>
              </w:rPr>
              <w:t>Proyecto Atena</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9342548" w14:textId="77777777" w:rsidR="004B3138" w:rsidRPr="004657D0" w:rsidRDefault="004B3138" w:rsidP="00B5579C">
            <w:pPr>
              <w:ind w:right="-1"/>
              <w:jc w:val="center"/>
              <w:rPr>
                <w:rFonts w:ascii="HendersonSansW00-BasicLight" w:hAnsi="HendersonSansW00-BasicLight" w:cs="Arial"/>
              </w:rPr>
            </w:pPr>
            <w:r w:rsidRPr="004657D0">
              <w:rPr>
                <w:rFonts w:ascii="HendersonSansW00-BasicLight" w:hAnsi="HendersonSansW00-BasicLight" w:cs="Arial"/>
              </w:rPr>
              <w:t>V.º B.º:</w:t>
            </w:r>
          </w:p>
          <w:p w14:paraId="0086F109" w14:textId="3C2ACBF2" w:rsidR="004B3138" w:rsidRPr="004657D0" w:rsidRDefault="004B3138" w:rsidP="00B5579C">
            <w:pPr>
              <w:ind w:right="-1"/>
              <w:jc w:val="center"/>
              <w:rPr>
                <w:rFonts w:ascii="HendersonSansW00-BasicLight" w:hAnsi="HendersonSansW00-BasicLight" w:cs="Arial"/>
              </w:rPr>
            </w:pPr>
            <w:r w:rsidRPr="004657D0">
              <w:rPr>
                <w:rFonts w:ascii="HendersonSansW00-BasicLight" w:hAnsi="HendersonSansW00-BasicLight" w:cs="Arial"/>
              </w:rPr>
              <w:t>Lilliana Ureña Solís,</w:t>
            </w:r>
            <w:r w:rsidR="00AF082C">
              <w:rPr>
                <w:rFonts w:ascii="HendersonSansW00-BasicLight" w:hAnsi="HendersonSansW00-BasicLight" w:cs="Arial"/>
              </w:rPr>
              <w:t xml:space="preserve"> </w:t>
            </w:r>
            <w:proofErr w:type="gramStart"/>
            <w:r w:rsidR="00AF082C">
              <w:rPr>
                <w:rFonts w:ascii="HendersonSansW00-BasicLight" w:hAnsi="HendersonSansW00-BasicLight" w:cs="Arial"/>
              </w:rPr>
              <w:t>J</w:t>
            </w:r>
            <w:r w:rsidRPr="004657D0">
              <w:rPr>
                <w:rFonts w:ascii="HendersonSansW00-BasicLight" w:hAnsi="HendersonSansW00-BasicLight" w:cs="Arial"/>
              </w:rPr>
              <w:t>efe</w:t>
            </w:r>
            <w:proofErr w:type="gramEnd"/>
          </w:p>
          <w:p w14:paraId="53D98A62" w14:textId="77777777" w:rsidR="004B3138" w:rsidRPr="004657D0" w:rsidRDefault="004B3138" w:rsidP="00B5579C">
            <w:pPr>
              <w:ind w:right="-1"/>
              <w:jc w:val="center"/>
              <w:rPr>
                <w:rFonts w:ascii="HendersonSansW00-BasicLight" w:hAnsi="HendersonSansW00-BasicLight" w:cs="Arial"/>
              </w:rPr>
            </w:pPr>
            <w:r w:rsidRPr="004657D0">
              <w:rPr>
                <w:rFonts w:ascii="HendersonSansW00-BasicLight" w:hAnsi="HendersonSansW00-BasicLight" w:cs="Arial"/>
              </w:rPr>
              <w:t>Departamento de Procesos Aduaneros</w:t>
            </w:r>
          </w:p>
        </w:tc>
      </w:tr>
    </w:tbl>
    <w:p w14:paraId="744E86B7" w14:textId="77777777" w:rsidR="004B3138" w:rsidRDefault="004B3138" w:rsidP="004B3138">
      <w:pPr>
        <w:pStyle w:val="Prrafodelista"/>
        <w:ind w:left="432"/>
        <w:rPr>
          <w:rFonts w:ascii="HendersonSansW00-BasicLight" w:hAnsi="HendersonSansW00-BasicLight" w:cs="Arial"/>
          <w:b/>
        </w:rPr>
      </w:pPr>
    </w:p>
    <w:tbl>
      <w:tblPr>
        <w:tblStyle w:val="Tablaconcuadrcula12"/>
        <w:tblW w:w="2153" w:type="pct"/>
        <w:jc w:val="center"/>
        <w:tblLook w:val="04A0" w:firstRow="1" w:lastRow="0" w:firstColumn="1" w:lastColumn="0" w:noHBand="0" w:noVBand="1"/>
      </w:tblPr>
      <w:tblGrid>
        <w:gridCol w:w="3801"/>
      </w:tblGrid>
      <w:tr w:rsidR="004B3138" w:rsidRPr="00807A5B" w14:paraId="3A7F7F42" w14:textId="77777777" w:rsidTr="00B5579C">
        <w:trPr>
          <w:trHeight w:val="836"/>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039306FB" w14:textId="77777777" w:rsidR="004B3138" w:rsidRPr="00807A5B" w:rsidRDefault="004B3138" w:rsidP="00B5579C">
            <w:pPr>
              <w:widowControl w:val="0"/>
              <w:overflowPunct w:val="0"/>
              <w:autoSpaceDE w:val="0"/>
              <w:autoSpaceDN w:val="0"/>
              <w:adjustRightInd w:val="0"/>
              <w:rPr>
                <w:rFonts w:ascii="Arial" w:hAnsi="Arial" w:cs="Arial"/>
                <w:b/>
                <w:i/>
                <w:sz w:val="24"/>
                <w:szCs w:val="24"/>
              </w:rPr>
            </w:pPr>
          </w:p>
        </w:tc>
      </w:tr>
      <w:tr w:rsidR="004B3138" w:rsidRPr="00807A5B" w14:paraId="4BA2C373" w14:textId="77777777" w:rsidTr="00B5579C">
        <w:trPr>
          <w:trHeight w:val="706"/>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4841EA08" w14:textId="77777777" w:rsidR="004B3138" w:rsidRPr="004657D0" w:rsidRDefault="004B3138" w:rsidP="00B5579C">
            <w:pPr>
              <w:ind w:right="-1"/>
              <w:jc w:val="center"/>
              <w:rPr>
                <w:rFonts w:ascii="HendersonSansW00-BasicLight" w:hAnsi="HendersonSansW00-BasicLight" w:cs="Arial"/>
              </w:rPr>
            </w:pPr>
            <w:r w:rsidRPr="004657D0">
              <w:rPr>
                <w:rFonts w:ascii="HendersonSansW00-BasicLight" w:hAnsi="HendersonSansW00-BasicLight" w:cs="Arial"/>
              </w:rPr>
              <w:t>Aprobado por:</w:t>
            </w:r>
          </w:p>
          <w:p w14:paraId="23BC13B1" w14:textId="7B190981" w:rsidR="004B3138" w:rsidRPr="004657D0" w:rsidRDefault="00AF082C" w:rsidP="00B5579C">
            <w:pPr>
              <w:ind w:right="-1"/>
              <w:jc w:val="center"/>
              <w:rPr>
                <w:rFonts w:ascii="HendersonSansW00-BasicLight" w:hAnsi="HendersonSansW00-BasicLight" w:cs="Arial"/>
              </w:rPr>
            </w:pPr>
            <w:proofErr w:type="spellStart"/>
            <w:r>
              <w:rPr>
                <w:rFonts w:ascii="HendersonSansW00-BasicLight" w:hAnsi="HendersonSansW00-BasicLight" w:cs="Arial"/>
              </w:rPr>
              <w:t>xxxx</w:t>
            </w:r>
            <w:proofErr w:type="spellEnd"/>
          </w:p>
          <w:p w14:paraId="014C3E87" w14:textId="77777777" w:rsidR="004B3138" w:rsidRPr="004657D0" w:rsidRDefault="004B3138" w:rsidP="00B5579C">
            <w:pPr>
              <w:ind w:right="-1"/>
              <w:jc w:val="center"/>
              <w:rPr>
                <w:rFonts w:ascii="HendersonSansW00-BasicLight" w:hAnsi="HendersonSansW00-BasicLight" w:cs="Arial"/>
              </w:rPr>
            </w:pPr>
            <w:r w:rsidRPr="004657D0">
              <w:rPr>
                <w:rFonts w:ascii="HendersonSansW00-BasicLight" w:hAnsi="HendersonSansW00-BasicLight" w:cs="Arial"/>
              </w:rPr>
              <w:t xml:space="preserve">Director General de Aduanas </w:t>
            </w:r>
          </w:p>
          <w:p w14:paraId="6507709F" w14:textId="77777777" w:rsidR="004B3138" w:rsidRPr="000A232F" w:rsidDel="00DA2800" w:rsidRDefault="004B3138" w:rsidP="00B5579C">
            <w:pPr>
              <w:ind w:right="-1"/>
              <w:jc w:val="center"/>
              <w:rPr>
                <w:rFonts w:ascii="Arial" w:hAnsi="Arial" w:cs="Arial"/>
              </w:rPr>
            </w:pPr>
          </w:p>
          <w:p w14:paraId="69786AB6" w14:textId="77777777" w:rsidR="004B3138" w:rsidRPr="000A232F" w:rsidRDefault="004B3138" w:rsidP="00B5579C">
            <w:pPr>
              <w:ind w:right="-1"/>
              <w:jc w:val="center"/>
              <w:rPr>
                <w:rFonts w:ascii="Arial" w:hAnsi="Arial" w:cs="Arial"/>
              </w:rPr>
            </w:pPr>
          </w:p>
        </w:tc>
      </w:tr>
    </w:tbl>
    <w:p w14:paraId="4BB9A7D2" w14:textId="77777777" w:rsidR="006B2398" w:rsidRPr="00B26C6E" w:rsidRDefault="006B2398" w:rsidP="00D341E0">
      <w:pPr>
        <w:spacing w:after="0" w:line="240" w:lineRule="auto"/>
        <w:rPr>
          <w:rFonts w:ascii="HendersonSansW00-BasicLight" w:hAnsi="HendersonSansW00-BasicLight" w:cs="Arial"/>
          <w:b/>
        </w:rPr>
      </w:pPr>
    </w:p>
    <w:sectPr w:rsidR="006B2398" w:rsidRPr="00B26C6E" w:rsidSect="00D200D4">
      <w:headerReference w:type="even" r:id="rId24"/>
      <w:headerReference w:type="default" r:id="rId25"/>
      <w:footerReference w:type="default" r:id="rId26"/>
      <w:headerReference w:type="first" r:id="rId27"/>
      <w:pgSz w:w="12240" w:h="15840" w:code="1"/>
      <w:pgMar w:top="1418" w:right="1701"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6789" w14:textId="77777777" w:rsidR="00082CBD" w:rsidRDefault="00082CBD" w:rsidP="00B17BEF">
      <w:pPr>
        <w:spacing w:after="0" w:line="240" w:lineRule="auto"/>
      </w:pPr>
      <w:r>
        <w:separator/>
      </w:r>
    </w:p>
  </w:endnote>
  <w:endnote w:type="continuationSeparator" w:id="0">
    <w:p w14:paraId="5F161774" w14:textId="77777777" w:rsidR="00082CBD" w:rsidRDefault="00082CBD" w:rsidP="00B1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ndersonSansW00">
    <w:altName w:val="Cambria"/>
    <w:panose1 w:val="00000000000000000000"/>
    <w:charset w:val="00"/>
    <w:family w:val="roman"/>
    <w:notTrueType/>
    <w:pitch w:val="default"/>
  </w:font>
  <w:font w:name="*Times New Roman-5642-Identit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628254"/>
      <w:docPartObj>
        <w:docPartGallery w:val="Page Numbers (Bottom of Page)"/>
        <w:docPartUnique/>
      </w:docPartObj>
    </w:sdtPr>
    <w:sdtEndPr/>
    <w:sdtContent>
      <w:sdt>
        <w:sdtPr>
          <w:id w:val="-1769616900"/>
          <w:docPartObj>
            <w:docPartGallery w:val="Page Numbers (Top of Page)"/>
            <w:docPartUnique/>
          </w:docPartObj>
        </w:sdtPr>
        <w:sdtEndPr/>
        <w:sdtContent>
          <w:p w14:paraId="3D7FBCEE" w14:textId="23F01315" w:rsidR="0081552D" w:rsidRDefault="0081552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2EA6499" w14:textId="77777777" w:rsidR="0081552D" w:rsidRDefault="008155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A803" w14:textId="035BAC6C" w:rsidR="00E22F06" w:rsidRPr="00D341E0" w:rsidRDefault="00CE1B26" w:rsidP="00D341E0">
    <w:pPr>
      <w:pStyle w:val="Piedepgina"/>
      <w:jc w:val="right"/>
    </w:pPr>
    <w:r w:rsidRPr="00D341E0">
      <w:t xml:space="preserve">Página </w:t>
    </w:r>
    <w:r w:rsidR="00D341E0" w:rsidRPr="00D341E0">
      <w:t>73</w:t>
    </w:r>
    <w:r w:rsidRPr="00D341E0">
      <w:t xml:space="preserve"> de </w:t>
    </w:r>
    <w:fldSimple w:instr="NUMPAGES  \* Arabic  \* MERGEFORMAT">
      <w:r w:rsidRPr="00D341E0">
        <w:t>62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A811" w14:textId="110B41AB" w:rsidR="00E22F06" w:rsidRPr="00290028" w:rsidRDefault="00E22F06" w:rsidP="002900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D6E5" w14:textId="77777777" w:rsidR="00082CBD" w:rsidRDefault="00082CBD" w:rsidP="00B17BEF">
      <w:pPr>
        <w:spacing w:after="0" w:line="240" w:lineRule="auto"/>
      </w:pPr>
      <w:r>
        <w:separator/>
      </w:r>
    </w:p>
  </w:footnote>
  <w:footnote w:type="continuationSeparator" w:id="0">
    <w:p w14:paraId="55369B37" w14:textId="77777777" w:rsidR="00082CBD" w:rsidRDefault="00082CBD" w:rsidP="00B17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770E" w14:textId="33E260F7" w:rsidR="000C7E5C" w:rsidRDefault="00BE0BF9">
    <w:pPr>
      <w:pStyle w:val="Encabezado"/>
    </w:pPr>
    <w:r>
      <w:rPr>
        <w:noProof/>
      </w:rPr>
      <w:pict w14:anchorId="0EAEA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660063" o:spid="_x0000_s1033" type="#_x0000_t75" style="position:absolute;margin-left:0;margin-top:0;width:243.75pt;height:230pt;z-index:-251657216;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64"/>
      <w:gridCol w:w="1674"/>
    </w:tblGrid>
    <w:tr w:rsidR="00834C67" w:rsidRPr="00743C08" w14:paraId="40635722" w14:textId="77777777" w:rsidTr="00262436">
      <w:trPr>
        <w:trHeight w:val="340"/>
        <w:jc w:val="center"/>
      </w:trPr>
      <w:tc>
        <w:tcPr>
          <w:tcW w:w="5000" w:type="pct"/>
          <w:gridSpan w:val="2"/>
          <w:tcBorders>
            <w:top w:val="nil"/>
            <w:left w:val="nil"/>
            <w:right w:val="nil"/>
          </w:tcBorders>
          <w:vAlign w:val="center"/>
        </w:tcPr>
        <w:p w14:paraId="61276BE7" w14:textId="77777777" w:rsidR="00834C67" w:rsidRPr="00743C08" w:rsidRDefault="00834C67" w:rsidP="00834C67">
          <w:pPr>
            <w:pStyle w:val="Encabezado"/>
            <w:jc w:val="center"/>
            <w:rPr>
              <w:rFonts w:ascii="HendersonSansW00-BasicLight" w:hAnsi="HendersonSansW00-BasicLight" w:cs="Arial"/>
              <w:sz w:val="18"/>
              <w:szCs w:val="18"/>
            </w:rPr>
          </w:pPr>
          <w:r>
            <w:rPr>
              <w:noProof/>
            </w:rPr>
            <w:drawing>
              <wp:inline distT="0" distB="0" distL="0" distR="0" wp14:anchorId="4B43DFC7" wp14:editId="05ECC371">
                <wp:extent cx="2309949" cy="531023"/>
                <wp:effectExtent l="0" t="0" r="0" b="0"/>
                <wp:docPr id="1733073301" name="Imagen 173307330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89148" name="Imagen 2135789148" descr="Un letrero de color negro&#10;&#10;Descripción generada automáticamente con confianza media"/>
                        <pic:cNvPicPr/>
                      </pic:nvPicPr>
                      <pic:blipFill rotWithShape="1">
                        <a:blip r:embed="rId1" cstate="print">
                          <a:extLst>
                            <a:ext uri="{28A0092B-C50C-407E-A947-70E740481C1C}">
                              <a14:useLocalDpi xmlns:a14="http://schemas.microsoft.com/office/drawing/2010/main" val="0"/>
                            </a:ext>
                          </a:extLst>
                        </a:blip>
                        <a:srcRect r="28772"/>
                        <a:stretch/>
                      </pic:blipFill>
                      <pic:spPr bwMode="auto">
                        <a:xfrm>
                          <a:off x="0" y="0"/>
                          <a:ext cx="2333368" cy="536407"/>
                        </a:xfrm>
                        <a:prstGeom prst="rect">
                          <a:avLst/>
                        </a:prstGeom>
                        <a:ln>
                          <a:noFill/>
                        </a:ln>
                        <a:extLst>
                          <a:ext uri="{53640926-AAD7-44D8-BBD7-CCE9431645EC}">
                            <a14:shadowObscured xmlns:a14="http://schemas.microsoft.com/office/drawing/2010/main"/>
                          </a:ext>
                        </a:extLst>
                      </pic:spPr>
                    </pic:pic>
                  </a:graphicData>
                </a:graphic>
              </wp:inline>
            </w:drawing>
          </w:r>
        </w:p>
      </w:tc>
    </w:tr>
    <w:tr w:rsidR="00834C67" w:rsidRPr="00743C08" w14:paraId="5E490E67" w14:textId="77777777" w:rsidTr="00262436">
      <w:trPr>
        <w:trHeight w:val="340"/>
        <w:jc w:val="center"/>
      </w:trPr>
      <w:tc>
        <w:tcPr>
          <w:tcW w:w="4053" w:type="pct"/>
          <w:vAlign w:val="center"/>
        </w:tcPr>
        <w:p w14:paraId="3E128181" w14:textId="73B037EF" w:rsidR="00834C67" w:rsidRPr="00743C08" w:rsidDel="009040E6" w:rsidRDefault="00B71A4D" w:rsidP="00834C67">
          <w:pPr>
            <w:spacing w:after="0" w:line="240" w:lineRule="auto"/>
            <w:jc w:val="center"/>
            <w:rPr>
              <w:rFonts w:ascii="HendersonSansW00-BasicLight" w:hAnsi="HendersonSansW00-BasicLight" w:cs="Arial"/>
              <w:sz w:val="18"/>
              <w:szCs w:val="18"/>
              <w:lang w:val="es-MX"/>
            </w:rPr>
          </w:pPr>
          <w:r>
            <w:rPr>
              <w:rFonts w:ascii="HendersonSansW00-BasicLight" w:hAnsi="HendersonSansW00-BasicLight" w:cs="Arial"/>
              <w:sz w:val="18"/>
              <w:szCs w:val="18"/>
            </w:rPr>
            <w:t>Manual de Procedimientos relacionados a la Exportación</w:t>
          </w:r>
        </w:p>
      </w:tc>
      <w:tc>
        <w:tcPr>
          <w:tcW w:w="947" w:type="pct"/>
          <w:vAlign w:val="center"/>
        </w:tcPr>
        <w:p w14:paraId="66FEF6A5" w14:textId="3089C884" w:rsidR="00834C67" w:rsidRPr="00743C08" w:rsidRDefault="00B71A4D" w:rsidP="00834C67">
          <w:pPr>
            <w:pStyle w:val="Encabezado"/>
            <w:jc w:val="center"/>
            <w:rPr>
              <w:rFonts w:ascii="HendersonSansW00-BasicLight" w:hAnsi="HendersonSansW00-BasicLight" w:cs="Arial"/>
              <w:sz w:val="18"/>
              <w:szCs w:val="18"/>
            </w:rPr>
          </w:pPr>
          <w:r>
            <w:rPr>
              <w:rFonts w:ascii="HendersonSansW00-BasicLight" w:hAnsi="HendersonSansW00-BasicLight" w:cs="Arial"/>
              <w:sz w:val="18"/>
              <w:szCs w:val="18"/>
            </w:rPr>
            <w:t>1</w:t>
          </w:r>
        </w:p>
      </w:tc>
    </w:tr>
    <w:tr w:rsidR="00834C67" w:rsidRPr="00743C08" w14:paraId="3E35E1F7" w14:textId="77777777" w:rsidTr="00262436">
      <w:trPr>
        <w:trHeight w:val="286"/>
        <w:jc w:val="center"/>
      </w:trPr>
      <w:tc>
        <w:tcPr>
          <w:tcW w:w="4053" w:type="pct"/>
        </w:tcPr>
        <w:p w14:paraId="33BA65ED" w14:textId="4A62EC10" w:rsidR="00834C67" w:rsidRPr="0032493F" w:rsidRDefault="00834C67" w:rsidP="00834C67">
          <w:pPr>
            <w:spacing w:after="0" w:line="240" w:lineRule="auto"/>
            <w:jc w:val="center"/>
            <w:rPr>
              <w:rFonts w:ascii="HendersonSansW00-BasicLight" w:hAnsi="HendersonSansW00-BasicLight" w:cs="Arial"/>
              <w:sz w:val="18"/>
              <w:szCs w:val="18"/>
              <w:lang w:val="pt-PT"/>
            </w:rPr>
          </w:pPr>
          <w:r w:rsidRPr="0032493F">
            <w:rPr>
              <w:rFonts w:ascii="HendersonSansW00-BasicLight" w:hAnsi="HendersonSansW00-BasicLight" w:cs="Arial"/>
              <w:sz w:val="18"/>
              <w:szCs w:val="18"/>
              <w:lang w:val="pt-PT"/>
            </w:rPr>
            <w:t>Código: MH</w:t>
          </w:r>
          <w:r w:rsidR="00B71A4D">
            <w:rPr>
              <w:rFonts w:ascii="HendersonSansW00-BasicLight" w:hAnsi="HendersonSansW00-BasicLight" w:cs="Arial"/>
              <w:sz w:val="18"/>
              <w:szCs w:val="18"/>
              <w:lang w:val="pt-PT"/>
            </w:rPr>
            <w:t>-DGA</w:t>
          </w:r>
          <w:r w:rsidRPr="0032493F">
            <w:rPr>
              <w:rFonts w:ascii="HendersonSansW00-BasicLight" w:hAnsi="HendersonSansW00-BasicLight" w:cs="Arial"/>
              <w:sz w:val="18"/>
              <w:szCs w:val="18"/>
              <w:lang w:val="pt-PT"/>
            </w:rPr>
            <w:t>-PRO0x-</w:t>
          </w:r>
          <w:r w:rsidR="00363A7D" w:rsidRPr="0032493F">
            <w:rPr>
              <w:rFonts w:ascii="HendersonSansW00-BasicLight" w:hAnsi="HendersonSansW00-BasicLight" w:cs="Arial"/>
              <w:sz w:val="18"/>
              <w:szCs w:val="18"/>
              <w:lang w:val="pt-PT"/>
            </w:rPr>
            <w:t>MAN</w:t>
          </w:r>
          <w:r w:rsidRPr="0032493F">
            <w:rPr>
              <w:rFonts w:ascii="HendersonSansW00-BasicLight" w:hAnsi="HendersonSansW00-BasicLight" w:cs="Arial"/>
              <w:sz w:val="18"/>
              <w:szCs w:val="18"/>
              <w:lang w:val="pt-PT"/>
            </w:rPr>
            <w:t>-0xx</w:t>
          </w:r>
        </w:p>
      </w:tc>
      <w:tc>
        <w:tcPr>
          <w:tcW w:w="947" w:type="pct"/>
          <w:vAlign w:val="bottom"/>
        </w:tcPr>
        <w:p w14:paraId="10E50D24" w14:textId="5AADA352" w:rsidR="00834C67" w:rsidRPr="00743C08" w:rsidRDefault="00834C67" w:rsidP="00834C67">
          <w:pPr>
            <w:spacing w:after="0" w:line="240" w:lineRule="auto"/>
            <w:jc w:val="center"/>
            <w:rPr>
              <w:rFonts w:ascii="HendersonSansW00-BasicLight" w:hAnsi="HendersonSansW00-BasicLight" w:cs="Arial"/>
              <w:sz w:val="18"/>
              <w:szCs w:val="18"/>
            </w:rPr>
          </w:pPr>
          <w:r w:rsidRPr="00743C08">
            <w:rPr>
              <w:rFonts w:ascii="HendersonSansW00-BasicLight" w:hAnsi="HendersonSansW00-BasicLight" w:cs="Arial"/>
              <w:sz w:val="18"/>
              <w:szCs w:val="18"/>
              <w:lang w:val="es-MX"/>
            </w:rPr>
            <w:t xml:space="preserve">Versión: </w:t>
          </w:r>
          <w:r w:rsidR="00B71A4D">
            <w:rPr>
              <w:rFonts w:ascii="HendersonSansW00-BasicLight" w:hAnsi="HendersonSansW00-BasicLight" w:cs="Arial"/>
              <w:sz w:val="18"/>
              <w:szCs w:val="18"/>
              <w:lang w:val="es-MX"/>
            </w:rPr>
            <w:t>01</w:t>
          </w:r>
        </w:p>
      </w:tc>
    </w:tr>
    <w:tr w:rsidR="00834C67" w:rsidRPr="00743C08" w14:paraId="5EFA816B" w14:textId="77777777" w:rsidTr="00262436">
      <w:trPr>
        <w:trHeight w:val="286"/>
        <w:jc w:val="center"/>
      </w:trPr>
      <w:tc>
        <w:tcPr>
          <w:tcW w:w="5000" w:type="pct"/>
          <w:gridSpan w:val="2"/>
        </w:tcPr>
        <w:p w14:paraId="342A89F0" w14:textId="1B0F47ED" w:rsidR="00834C67" w:rsidRPr="00743C08" w:rsidRDefault="00834C67" w:rsidP="00834C67">
          <w:pPr>
            <w:pStyle w:val="Encabezado"/>
            <w:tabs>
              <w:tab w:val="left" w:pos="3119"/>
              <w:tab w:val="left" w:pos="3150"/>
            </w:tabs>
            <w:jc w:val="center"/>
            <w:rPr>
              <w:rFonts w:ascii="HendersonSansW00-BasicLight" w:hAnsi="HendersonSansW00-BasicLight" w:cs="Arial"/>
              <w:sz w:val="18"/>
              <w:szCs w:val="18"/>
              <w:lang w:val="es-ES"/>
            </w:rPr>
          </w:pPr>
          <w:r w:rsidRPr="00743C08">
            <w:rPr>
              <w:rFonts w:ascii="HendersonSansW00-BasicLight" w:hAnsi="HendersonSansW00-BasicLight" w:cs="Arial"/>
              <w:sz w:val="18"/>
              <w:szCs w:val="18"/>
            </w:rPr>
            <w:t xml:space="preserve">Proceso: </w:t>
          </w:r>
          <w:r w:rsidR="00B71A4D">
            <w:rPr>
              <w:rFonts w:ascii="HendersonSansW00-BasicLight" w:hAnsi="HendersonSansW00-BasicLight" w:cs="Arial"/>
              <w:sz w:val="18"/>
              <w:szCs w:val="18"/>
            </w:rPr>
            <w:t>Gestión de Operaciones Aduaneras</w:t>
          </w:r>
        </w:p>
      </w:tc>
    </w:tr>
  </w:tbl>
  <w:p w14:paraId="4042E3BC" w14:textId="5E893448" w:rsidR="00834C67" w:rsidRDefault="00BE0BF9">
    <w:pPr>
      <w:pStyle w:val="Encabezado"/>
    </w:pPr>
    <w:r>
      <w:rPr>
        <w:noProof/>
      </w:rPr>
      <w:pict w14:anchorId="50A79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660064" o:spid="_x0000_s1034" type="#_x0000_t75" style="position:absolute;margin-left:0;margin-top:0;width:243.75pt;height:230pt;z-index:-251656192;mso-position-horizontal:center;mso-position-horizontal-relative:margin;mso-position-vertical:center;mso-position-vertical-relative:margin" o:allowincell="f">
          <v:imagedata r:id="rId2" o:title="Imagen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B89B" w14:textId="31648E3F" w:rsidR="000C7E5C" w:rsidRDefault="00BE0BF9">
    <w:pPr>
      <w:pStyle w:val="Encabezado"/>
    </w:pPr>
    <w:r>
      <w:rPr>
        <w:noProof/>
      </w:rPr>
      <w:pict w14:anchorId="79B1C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660062" o:spid="_x0000_s1032" type="#_x0000_t75" style="position:absolute;margin-left:0;margin-top:0;width:243.75pt;height:230pt;z-index:-251658240;mso-position-horizontal:center;mso-position-horizontal-relative:margin;mso-position-vertical:center;mso-position-vertical-relative:margin" o:allowincell="f">
          <v:imagedata r:id="rId1" o:title="Imagen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E458" w14:textId="77AF04F1" w:rsidR="000C7E5C" w:rsidRDefault="00BE0BF9">
    <w:pPr>
      <w:pStyle w:val="Encabezado"/>
    </w:pPr>
    <w:r>
      <w:rPr>
        <w:noProof/>
      </w:rPr>
      <w:pict w14:anchorId="105D8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660066" o:spid="_x0000_s1036" type="#_x0000_t75" style="position:absolute;margin-left:0;margin-top:0;width:243.75pt;height:230pt;z-index:-251654144;mso-position-horizontal:center;mso-position-horizontal-relative:margin;mso-position-vertical:center;mso-position-vertical-relative:margin" o:allowincell="f">
          <v:imagedata r:id="rId1" o:title="Imagen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1665" w14:textId="70237111" w:rsidR="000C7E5C" w:rsidRDefault="00BE0BF9">
    <w:pPr>
      <w:pStyle w:val="Encabezado"/>
    </w:pPr>
    <w:r>
      <w:rPr>
        <w:noProof/>
      </w:rPr>
      <w:pict w14:anchorId="1AB57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660067" o:spid="_x0000_s1037" type="#_x0000_t75" style="position:absolute;margin-left:0;margin-top:0;width:243.75pt;height:230pt;z-index:-251653120;mso-position-horizontal:center;mso-position-horizontal-relative:margin;mso-position-vertical:center;mso-position-vertical-relative:margin" o:allowincell="f">
          <v:imagedata r:id="rId1" o:title="Imagen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86EA" w14:textId="486378ED" w:rsidR="00262436" w:rsidRDefault="00BE0BF9" w:rsidP="00237FC5">
    <w:pPr>
      <w:pStyle w:val="Encabezado"/>
      <w:jc w:val="center"/>
    </w:pPr>
    <w:r>
      <w:rPr>
        <w:noProof/>
      </w:rPr>
      <w:pict w14:anchorId="2B22F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660065" o:spid="_x0000_s1035" type="#_x0000_t75" style="position:absolute;left:0;text-align:left;margin-left:0;margin-top:0;width:243.75pt;height:230pt;z-index:-251655168;mso-position-horizontal:center;mso-position-horizontal-relative:margin;mso-position-vertical:center;mso-position-vertical-relative:margin" o:allowincell="f">
          <v:imagedata r:id="rId1" o:title="Imagen1"/>
          <w10:wrap anchorx="margin" anchory="margin"/>
        </v:shape>
      </w:pict>
    </w:r>
    <w:r w:rsidR="00262436">
      <w:rPr>
        <w:noProof/>
      </w:rPr>
      <w:drawing>
        <wp:inline distT="0" distB="0" distL="0" distR="0" wp14:anchorId="0360DD5E" wp14:editId="3619025E">
          <wp:extent cx="2309949" cy="531023"/>
          <wp:effectExtent l="0" t="0" r="0" b="0"/>
          <wp:docPr id="450978762" name="Imagen 45097876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89148" name="Imagen 2135789148" descr="Un letrero de color negro&#10;&#10;Descripción generada automáticamente con confianza media"/>
                  <pic:cNvPicPr/>
                </pic:nvPicPr>
                <pic:blipFill rotWithShape="1">
                  <a:blip r:embed="rId2">
                    <a:extLst>
                      <a:ext uri="{28A0092B-C50C-407E-A947-70E740481C1C}">
                        <a14:useLocalDpi xmlns:a14="http://schemas.microsoft.com/office/drawing/2010/main" val="0"/>
                      </a:ext>
                    </a:extLst>
                  </a:blip>
                  <a:srcRect r="28772"/>
                  <a:stretch/>
                </pic:blipFill>
                <pic:spPr bwMode="auto">
                  <a:xfrm>
                    <a:off x="0" y="0"/>
                    <a:ext cx="2333368" cy="536407"/>
                  </a:xfrm>
                  <a:prstGeom prst="rect">
                    <a:avLst/>
                  </a:prstGeom>
                  <a:ln>
                    <a:noFill/>
                  </a:ln>
                  <a:extLst>
                    <a:ext uri="{53640926-AAD7-44D8-BBD7-CCE9431645EC}">
                      <a14:shadowObscured xmlns:a14="http://schemas.microsoft.com/office/drawing/2010/main"/>
                    </a:ext>
                  </a:extLst>
                </pic:spPr>
              </pic:pic>
            </a:graphicData>
          </a:graphic>
        </wp:inline>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6"/>
      <w:gridCol w:w="1462"/>
    </w:tblGrid>
    <w:tr w:rsidR="00AB42A3" w:rsidRPr="00977FB4" w14:paraId="68288E9D" w14:textId="77777777" w:rsidTr="00AB42A3">
      <w:trPr>
        <w:trHeight w:val="340"/>
        <w:jc w:val="center"/>
      </w:trPr>
      <w:tc>
        <w:tcPr>
          <w:tcW w:w="4172" w:type="pct"/>
          <w:vAlign w:val="center"/>
        </w:tcPr>
        <w:p w14:paraId="59D5BADD" w14:textId="418C2B33" w:rsidR="00AB42A3" w:rsidRPr="00977FB4" w:rsidDel="009040E6" w:rsidRDefault="00F93CEE" w:rsidP="00AB42A3">
          <w:pPr>
            <w:spacing w:after="0" w:line="240" w:lineRule="auto"/>
            <w:jc w:val="center"/>
            <w:rPr>
              <w:rFonts w:ascii="HendersonSansW00-BasicLight" w:hAnsi="HendersonSansW00-BasicLight" w:cs="Arial"/>
              <w:sz w:val="18"/>
              <w:szCs w:val="18"/>
              <w:lang w:val="es-MX"/>
            </w:rPr>
          </w:pPr>
          <w:r>
            <w:rPr>
              <w:rFonts w:ascii="HendersonSansW00-BasicLight" w:hAnsi="HendersonSansW00-BasicLight" w:cs="Arial"/>
              <w:sz w:val="18"/>
              <w:szCs w:val="18"/>
            </w:rPr>
            <w:t xml:space="preserve">Manual de </w:t>
          </w:r>
          <w:r w:rsidR="00567DB2">
            <w:rPr>
              <w:rFonts w:ascii="HendersonSansW00-BasicLight" w:hAnsi="HendersonSansW00-BasicLight" w:cs="Arial"/>
              <w:sz w:val="18"/>
              <w:szCs w:val="18"/>
            </w:rPr>
            <w:t>Procedimientos relacionados a la Exportación</w:t>
          </w:r>
        </w:p>
      </w:tc>
      <w:tc>
        <w:tcPr>
          <w:tcW w:w="828" w:type="pct"/>
          <w:vAlign w:val="center"/>
        </w:tcPr>
        <w:p w14:paraId="776E93C9" w14:textId="3829480D" w:rsidR="00AB42A3" w:rsidRPr="00977FB4" w:rsidRDefault="00C72CE4" w:rsidP="00AB42A3">
          <w:pPr>
            <w:pStyle w:val="Encabezado"/>
            <w:jc w:val="center"/>
            <w:rPr>
              <w:rFonts w:ascii="HendersonSansW00-BasicLight" w:hAnsi="HendersonSansW00-BasicLight" w:cs="Arial"/>
              <w:sz w:val="18"/>
              <w:szCs w:val="18"/>
            </w:rPr>
          </w:pPr>
          <w:r>
            <w:rPr>
              <w:rFonts w:ascii="HendersonSansW00-BasicLight" w:hAnsi="HendersonSansW00-BasicLight" w:cs="Arial"/>
              <w:sz w:val="18"/>
              <w:szCs w:val="18"/>
            </w:rPr>
            <w:t>1</w:t>
          </w:r>
        </w:p>
      </w:tc>
    </w:tr>
    <w:tr w:rsidR="00AB42A3" w:rsidRPr="00977FB4" w14:paraId="3478E377" w14:textId="77777777" w:rsidTr="00AB42A3">
      <w:trPr>
        <w:trHeight w:val="286"/>
        <w:jc w:val="center"/>
      </w:trPr>
      <w:tc>
        <w:tcPr>
          <w:tcW w:w="4172" w:type="pct"/>
        </w:tcPr>
        <w:p w14:paraId="76F3FBF7" w14:textId="0F81B836" w:rsidR="00AB42A3" w:rsidRPr="0032493F" w:rsidRDefault="00AB42A3" w:rsidP="00AB42A3">
          <w:pPr>
            <w:spacing w:after="0" w:line="240" w:lineRule="auto"/>
            <w:jc w:val="center"/>
            <w:rPr>
              <w:rFonts w:ascii="HendersonSansW00-BasicLight" w:hAnsi="HendersonSansW00-BasicLight" w:cs="Arial"/>
              <w:sz w:val="18"/>
              <w:szCs w:val="18"/>
              <w:lang w:val="pt-PT"/>
            </w:rPr>
          </w:pPr>
          <w:r w:rsidRPr="0032493F">
            <w:rPr>
              <w:rFonts w:ascii="HendersonSansW00-BasicLight" w:hAnsi="HendersonSansW00-BasicLight" w:cs="Arial"/>
              <w:sz w:val="18"/>
              <w:szCs w:val="18"/>
              <w:lang w:val="pt-PT"/>
            </w:rPr>
            <w:t>Código: MH-[Código Dependencia]-PRO0x-</w:t>
          </w:r>
          <w:r w:rsidR="00363A7D" w:rsidRPr="0032493F">
            <w:rPr>
              <w:rFonts w:ascii="HendersonSansW00-BasicLight" w:hAnsi="HendersonSansW00-BasicLight" w:cs="Arial"/>
              <w:sz w:val="18"/>
              <w:szCs w:val="18"/>
              <w:lang w:val="pt-PT"/>
            </w:rPr>
            <w:t>MAN</w:t>
          </w:r>
          <w:r w:rsidRPr="0032493F">
            <w:rPr>
              <w:rFonts w:ascii="HendersonSansW00-BasicLight" w:hAnsi="HendersonSansW00-BasicLight" w:cs="Arial"/>
              <w:sz w:val="18"/>
              <w:szCs w:val="18"/>
              <w:lang w:val="pt-PT"/>
            </w:rPr>
            <w:t>-0xx</w:t>
          </w:r>
        </w:p>
      </w:tc>
      <w:tc>
        <w:tcPr>
          <w:tcW w:w="828" w:type="pct"/>
          <w:vAlign w:val="bottom"/>
        </w:tcPr>
        <w:p w14:paraId="09163842" w14:textId="6C2E0C0D" w:rsidR="00AB42A3" w:rsidRPr="00977FB4" w:rsidRDefault="00AB42A3" w:rsidP="00AB42A3">
          <w:pPr>
            <w:spacing w:after="0" w:line="240" w:lineRule="auto"/>
            <w:jc w:val="center"/>
            <w:rPr>
              <w:rFonts w:ascii="HendersonSansW00-BasicLight" w:hAnsi="HendersonSansW00-BasicLight" w:cs="Arial"/>
              <w:sz w:val="18"/>
              <w:szCs w:val="18"/>
            </w:rPr>
          </w:pPr>
          <w:r w:rsidRPr="00743C08">
            <w:rPr>
              <w:rFonts w:ascii="HendersonSansW00-BasicLight" w:hAnsi="HendersonSansW00-BasicLight" w:cs="Arial"/>
              <w:sz w:val="18"/>
              <w:szCs w:val="18"/>
              <w:lang w:val="es-MX"/>
            </w:rPr>
            <w:t xml:space="preserve">Versión: </w:t>
          </w:r>
          <w:r w:rsidR="00C72CE4">
            <w:rPr>
              <w:rFonts w:ascii="HendersonSansW00-BasicLight" w:hAnsi="HendersonSansW00-BasicLight" w:cs="Arial"/>
              <w:sz w:val="18"/>
              <w:szCs w:val="18"/>
              <w:lang w:val="es-MX"/>
            </w:rPr>
            <w:t>01</w:t>
          </w:r>
        </w:p>
      </w:tc>
    </w:tr>
    <w:tr w:rsidR="00AB42A3" w:rsidRPr="00977FB4" w14:paraId="511B0472" w14:textId="77777777" w:rsidTr="00AB42A3">
      <w:trPr>
        <w:trHeight w:val="286"/>
        <w:jc w:val="center"/>
      </w:trPr>
      <w:tc>
        <w:tcPr>
          <w:tcW w:w="5000" w:type="pct"/>
          <w:gridSpan w:val="2"/>
        </w:tcPr>
        <w:p w14:paraId="1CBB1B82" w14:textId="2B886E91" w:rsidR="00AB42A3" w:rsidRPr="00977FB4" w:rsidRDefault="00AB42A3" w:rsidP="00AB42A3">
          <w:pPr>
            <w:pStyle w:val="Encabezado"/>
            <w:tabs>
              <w:tab w:val="left" w:pos="3119"/>
              <w:tab w:val="left" w:pos="3150"/>
            </w:tabs>
            <w:jc w:val="center"/>
            <w:rPr>
              <w:rFonts w:ascii="HendersonSansW00-BasicLight" w:hAnsi="HendersonSansW00-BasicLight" w:cs="Arial"/>
              <w:sz w:val="18"/>
              <w:szCs w:val="18"/>
              <w:lang w:val="es-ES"/>
            </w:rPr>
          </w:pPr>
          <w:r w:rsidRPr="00743C08">
            <w:rPr>
              <w:rFonts w:ascii="HendersonSansW00-BasicLight" w:hAnsi="HendersonSansW00-BasicLight" w:cs="Arial"/>
              <w:sz w:val="18"/>
              <w:szCs w:val="18"/>
            </w:rPr>
            <w:t xml:space="preserve">Proceso: </w:t>
          </w:r>
          <w:r w:rsidR="00C72CE4">
            <w:rPr>
              <w:rFonts w:ascii="HendersonSansW00-BasicLight" w:hAnsi="HendersonSansW00-BasicLight" w:cs="Arial"/>
              <w:sz w:val="18"/>
              <w:szCs w:val="18"/>
            </w:rPr>
            <w:t>Gestión de Operaciones Aduaneras</w:t>
          </w:r>
        </w:p>
      </w:tc>
    </w:tr>
  </w:tbl>
  <w:p w14:paraId="1486686D" w14:textId="77777777" w:rsidR="00262436" w:rsidRDefault="002624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B2D386"/>
    <w:lvl w:ilvl="0">
      <w:start w:val="1"/>
      <w:numFmt w:val="decimal"/>
      <w:lvlText w:val="%1."/>
      <w:lvlJc w:val="left"/>
      <w:pPr>
        <w:tabs>
          <w:tab w:val="num" w:pos="1342"/>
        </w:tabs>
        <w:ind w:left="1774" w:hanging="432"/>
      </w:pPr>
      <w:rPr>
        <w:b/>
        <w:i w:val="0"/>
        <w:color w:val="000000" w:themeColor="text1"/>
        <w:sz w:val="22"/>
        <w:szCs w:val="22"/>
      </w:rPr>
    </w:lvl>
    <w:lvl w:ilvl="1">
      <w:start w:val="1"/>
      <w:numFmt w:val="decimal"/>
      <w:lvlText w:val="%2."/>
      <w:lvlJc w:val="left"/>
      <w:pPr>
        <w:tabs>
          <w:tab w:val="num" w:pos="1200"/>
        </w:tabs>
        <w:ind w:left="1776" w:hanging="576"/>
      </w:pPr>
      <w:rPr>
        <w:sz w:val="24"/>
        <w:szCs w:val="24"/>
      </w:rPr>
    </w:lvl>
    <w:lvl w:ilvl="2">
      <w:start w:val="1"/>
      <w:numFmt w:val="decimal"/>
      <w:lvlText w:val="%3."/>
      <w:lvlJc w:val="left"/>
      <w:pPr>
        <w:tabs>
          <w:tab w:val="num" w:pos="1200"/>
        </w:tabs>
        <w:ind w:left="1920" w:hanging="720"/>
      </w:pPr>
    </w:lvl>
    <w:lvl w:ilvl="3">
      <w:start w:val="1"/>
      <w:numFmt w:val="decimal"/>
      <w:lvlText w:val="%1.%2.%3.%4"/>
      <w:lvlJc w:val="left"/>
      <w:pPr>
        <w:tabs>
          <w:tab w:val="num" w:pos="1200"/>
        </w:tabs>
        <w:ind w:left="2064" w:hanging="864"/>
      </w:pPr>
    </w:lvl>
    <w:lvl w:ilvl="4">
      <w:start w:val="1"/>
      <w:numFmt w:val="decimal"/>
      <w:lvlText w:val="%1.%2.%3.%4.%5"/>
      <w:lvlJc w:val="left"/>
      <w:pPr>
        <w:tabs>
          <w:tab w:val="num" w:pos="1200"/>
        </w:tabs>
        <w:ind w:left="2208" w:hanging="1008"/>
      </w:pPr>
    </w:lvl>
    <w:lvl w:ilvl="5">
      <w:start w:val="1"/>
      <w:numFmt w:val="decimal"/>
      <w:lvlText w:val="%1.%2.%3.%4.%5.%6"/>
      <w:lvlJc w:val="left"/>
      <w:pPr>
        <w:tabs>
          <w:tab w:val="num" w:pos="1200"/>
        </w:tabs>
        <w:ind w:left="2352" w:hanging="1152"/>
      </w:pPr>
    </w:lvl>
    <w:lvl w:ilvl="6">
      <w:start w:val="1"/>
      <w:numFmt w:val="decimal"/>
      <w:lvlText w:val="%1.%2.%3.%4.%5.%6.%7"/>
      <w:lvlJc w:val="left"/>
      <w:pPr>
        <w:tabs>
          <w:tab w:val="num" w:pos="1200"/>
        </w:tabs>
        <w:ind w:left="2496" w:hanging="1296"/>
      </w:pPr>
    </w:lvl>
    <w:lvl w:ilvl="7">
      <w:start w:val="1"/>
      <w:numFmt w:val="decimal"/>
      <w:lvlText w:val="%1.%2.%3.%4.%5.%6.%7.%8"/>
      <w:lvlJc w:val="left"/>
      <w:pPr>
        <w:tabs>
          <w:tab w:val="num" w:pos="1200"/>
        </w:tabs>
        <w:ind w:left="2640" w:hanging="1440"/>
      </w:pPr>
    </w:lvl>
    <w:lvl w:ilvl="8">
      <w:start w:val="1"/>
      <w:numFmt w:val="decimal"/>
      <w:lvlText w:val="%1.%2.%3.%4.%5.%6.%7.%8.%9"/>
      <w:lvlJc w:val="left"/>
      <w:pPr>
        <w:tabs>
          <w:tab w:val="num" w:pos="1200"/>
        </w:tabs>
        <w:ind w:left="2784" w:hanging="1584"/>
      </w:pPr>
    </w:lvl>
  </w:abstractNum>
  <w:abstractNum w:abstractNumId="1" w15:restartNumberingAfterBreak="0">
    <w:nsid w:val="03160AA3"/>
    <w:multiLevelType w:val="hybridMultilevel"/>
    <w:tmpl w:val="F2A2C504"/>
    <w:lvl w:ilvl="0" w:tplc="140A0001">
      <w:start w:val="1"/>
      <w:numFmt w:val="bullet"/>
      <w:lvlText w:val=""/>
      <w:lvlJc w:val="left"/>
      <w:pPr>
        <w:ind w:left="927" w:hanging="360"/>
      </w:pPr>
      <w:rPr>
        <w:rFonts w:ascii="Symbol" w:hAnsi="Symbol" w:hint="default"/>
        <w:b w:val="0"/>
      </w:rPr>
    </w:lvl>
    <w:lvl w:ilvl="1" w:tplc="FFFFFFFF">
      <w:start w:val="1"/>
      <w:numFmt w:val="lowerLetter"/>
      <w:lvlText w:val="%2."/>
      <w:lvlJc w:val="left"/>
      <w:pPr>
        <w:ind w:left="19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1C72D4"/>
    <w:multiLevelType w:val="hybridMultilevel"/>
    <w:tmpl w:val="1EBC5B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638389B"/>
    <w:multiLevelType w:val="multilevel"/>
    <w:tmpl w:val="7924F394"/>
    <w:lvl w:ilvl="0">
      <w:start w:val="6"/>
      <w:numFmt w:val="decimal"/>
      <w:lvlText w:val="%1.2"/>
      <w:lvlJc w:val="left"/>
      <w:pPr>
        <w:ind w:left="1702" w:hanging="360"/>
      </w:pPr>
      <w:rPr>
        <w:rFonts w:hint="default"/>
      </w:rPr>
    </w:lvl>
    <w:lvl w:ilvl="1">
      <w:start w:val="1"/>
      <w:numFmt w:val="lowerLetter"/>
      <w:lvlText w:val="%2."/>
      <w:lvlJc w:val="left"/>
      <w:pPr>
        <w:ind w:left="2422" w:hanging="360"/>
      </w:pPr>
      <w:rPr>
        <w:rFonts w:hint="default"/>
      </w:rPr>
    </w:lvl>
    <w:lvl w:ilvl="2">
      <w:start w:val="1"/>
      <w:numFmt w:val="lowerRoman"/>
      <w:lvlText w:val="%3."/>
      <w:lvlJc w:val="right"/>
      <w:pPr>
        <w:ind w:left="3142" w:hanging="180"/>
      </w:pPr>
      <w:rPr>
        <w:rFonts w:hint="default"/>
      </w:rPr>
    </w:lvl>
    <w:lvl w:ilvl="3">
      <w:start w:val="1"/>
      <w:numFmt w:val="decimal"/>
      <w:lvlText w:val="%4."/>
      <w:lvlJc w:val="left"/>
      <w:pPr>
        <w:ind w:left="3862" w:hanging="360"/>
      </w:pPr>
      <w:rPr>
        <w:rFonts w:hint="default"/>
      </w:rPr>
    </w:lvl>
    <w:lvl w:ilvl="4">
      <w:start w:val="1"/>
      <w:numFmt w:val="lowerLetter"/>
      <w:lvlText w:val="%5."/>
      <w:lvlJc w:val="left"/>
      <w:pPr>
        <w:ind w:left="4582" w:hanging="360"/>
      </w:pPr>
      <w:rPr>
        <w:rFonts w:hint="default"/>
      </w:rPr>
    </w:lvl>
    <w:lvl w:ilvl="5">
      <w:start w:val="1"/>
      <w:numFmt w:val="lowerRoman"/>
      <w:lvlText w:val="%6."/>
      <w:lvlJc w:val="right"/>
      <w:pPr>
        <w:ind w:left="5302" w:hanging="180"/>
      </w:pPr>
      <w:rPr>
        <w:rFonts w:hint="default"/>
      </w:rPr>
    </w:lvl>
    <w:lvl w:ilvl="6">
      <w:start w:val="1"/>
      <w:numFmt w:val="decimal"/>
      <w:lvlText w:val="%7."/>
      <w:lvlJc w:val="left"/>
      <w:pPr>
        <w:ind w:left="6022" w:hanging="360"/>
      </w:pPr>
      <w:rPr>
        <w:rFonts w:hint="default"/>
      </w:rPr>
    </w:lvl>
    <w:lvl w:ilvl="7">
      <w:start w:val="1"/>
      <w:numFmt w:val="lowerLetter"/>
      <w:lvlText w:val="%8."/>
      <w:lvlJc w:val="left"/>
      <w:pPr>
        <w:ind w:left="6742" w:hanging="360"/>
      </w:pPr>
      <w:rPr>
        <w:rFonts w:hint="default"/>
      </w:rPr>
    </w:lvl>
    <w:lvl w:ilvl="8">
      <w:start w:val="1"/>
      <w:numFmt w:val="lowerRoman"/>
      <w:lvlText w:val="%9."/>
      <w:lvlJc w:val="right"/>
      <w:pPr>
        <w:ind w:left="7462" w:hanging="180"/>
      </w:pPr>
      <w:rPr>
        <w:rFonts w:hint="default"/>
      </w:rPr>
    </w:lvl>
  </w:abstractNum>
  <w:abstractNum w:abstractNumId="4" w15:restartNumberingAfterBreak="0">
    <w:nsid w:val="074B700D"/>
    <w:multiLevelType w:val="hybridMultilevel"/>
    <w:tmpl w:val="C5DE6E84"/>
    <w:lvl w:ilvl="0" w:tplc="93DC0DE0">
      <w:start w:val="1"/>
      <w:numFmt w:val="decimal"/>
      <w:lvlText w:val="7.%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8C800BB"/>
    <w:multiLevelType w:val="hybridMultilevel"/>
    <w:tmpl w:val="7FC66C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9E24BD6"/>
    <w:multiLevelType w:val="hybridMultilevel"/>
    <w:tmpl w:val="CE12471E"/>
    <w:lvl w:ilvl="0" w:tplc="BCC45C42">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A593944"/>
    <w:multiLevelType w:val="multilevel"/>
    <w:tmpl w:val="001A4A90"/>
    <w:lvl w:ilvl="0">
      <w:start w:val="1"/>
      <w:numFmt w:val="upperRoman"/>
      <w:suff w:val="space"/>
      <w:lvlText w:val="%1."/>
      <w:lvlJc w:val="left"/>
      <w:pPr>
        <w:ind w:left="0" w:firstLine="0"/>
      </w:pPr>
      <w:rPr>
        <w:rFonts w:ascii="Arial" w:hAnsi="Arial" w:hint="default"/>
        <w:b/>
        <w:i w:val="0"/>
        <w:sz w:val="28"/>
        <w:szCs w:val="28"/>
      </w:rPr>
    </w:lvl>
    <w:lvl w:ilvl="1">
      <w:start w:val="1"/>
      <w:numFmt w:val="decimal"/>
      <w:suff w:val="space"/>
      <w:lvlText w:val="%2-"/>
      <w:lvlJc w:val="left"/>
      <w:pPr>
        <w:ind w:left="1077" w:hanging="964"/>
      </w:pPr>
      <w:rPr>
        <w:rFonts w:ascii="Arial" w:hAnsi="Arial" w:hint="default"/>
        <w:b/>
        <w:i w:val="0"/>
        <w:sz w:val="28"/>
        <w:szCs w:val="28"/>
      </w:rPr>
    </w:lvl>
    <w:lvl w:ilvl="2">
      <w:start w:val="1"/>
      <w:numFmt w:val="upperLetter"/>
      <w:suff w:val="space"/>
      <w:lvlText w:val="%3.-"/>
      <w:lvlJc w:val="left"/>
      <w:pPr>
        <w:ind w:left="1080" w:hanging="626"/>
      </w:pPr>
      <w:rPr>
        <w:rFonts w:ascii="Arial" w:hAnsi="Arial" w:hint="default"/>
        <w:b/>
        <w:i w:val="0"/>
        <w:sz w:val="24"/>
        <w:szCs w:val="24"/>
        <w:u w:val="thick"/>
      </w:rPr>
    </w:lvl>
    <w:lvl w:ilvl="3">
      <w:start w:val="1"/>
      <w:numFmt w:val="decimal"/>
      <w:suff w:val="space"/>
      <w:lvlText w:val="%4-)"/>
      <w:lvlJc w:val="left"/>
      <w:pPr>
        <w:ind w:left="1077" w:hanging="397"/>
      </w:pPr>
      <w:rPr>
        <w:rFonts w:ascii="Arial" w:hAnsi="Arial" w:hint="default"/>
        <w:b/>
        <w:i w:val="0"/>
        <w:sz w:val="22"/>
        <w:szCs w:val="22"/>
        <w:u w:val="thick"/>
      </w:rPr>
    </w:lvl>
    <w:lvl w:ilvl="4">
      <w:start w:val="1"/>
      <w:numFmt w:val="ordinal"/>
      <w:suff w:val="space"/>
      <w:lvlText w:val="%5)"/>
      <w:lvlJc w:val="left"/>
      <w:pPr>
        <w:ind w:left="1077" w:hanging="283"/>
      </w:pPr>
      <w:rPr>
        <w:rFonts w:ascii="Arial" w:hAnsi="Arial" w:hint="default"/>
        <w:sz w:val="20"/>
        <w:szCs w:val="20"/>
      </w:rPr>
    </w:lvl>
    <w:lvl w:ilvl="5">
      <w:start w:val="1"/>
      <w:numFmt w:val="lowerLetter"/>
      <w:suff w:val="space"/>
      <w:lvlText w:val="%6)"/>
      <w:lvlJc w:val="left"/>
      <w:pPr>
        <w:ind w:left="1701" w:hanging="227"/>
      </w:pPr>
      <w:rPr>
        <w:rFonts w:ascii="Arial" w:hAnsi="Arial" w:hint="default"/>
        <w:sz w:val="20"/>
        <w:szCs w:val="20"/>
      </w:rPr>
    </w:lvl>
    <w:lvl w:ilvl="6">
      <w:start w:val="1"/>
      <w:numFmt w:val="lowerRoman"/>
      <w:lvlText w:val="%7."/>
      <w:lvlJc w:val="left"/>
      <w:pPr>
        <w:tabs>
          <w:tab w:val="num" w:pos="0"/>
        </w:tabs>
        <w:ind w:left="1928" w:hanging="284"/>
      </w:pPr>
      <w:rPr>
        <w:rFonts w:ascii="Arial" w:hAnsi="Arial"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AC726B8"/>
    <w:multiLevelType w:val="hybridMultilevel"/>
    <w:tmpl w:val="50C2B8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B9A39AE"/>
    <w:multiLevelType w:val="hybridMultilevel"/>
    <w:tmpl w:val="53D68CB4"/>
    <w:lvl w:ilvl="0" w:tplc="14601056">
      <w:start w:val="1"/>
      <w:numFmt w:val="decimal"/>
      <w:lvlText w:val="%1."/>
      <w:lvlJc w:val="left"/>
      <w:pPr>
        <w:ind w:left="720" w:hanging="360"/>
      </w:pPr>
      <w:rPr>
        <w:rFonts w:hint="default"/>
        <w:b w:val="0"/>
        <w:bCs/>
      </w:rPr>
    </w:lvl>
    <w:lvl w:ilvl="1" w:tplc="7FEE32B2">
      <w:start w:val="1"/>
      <w:numFmt w:val="lowerLetter"/>
      <w:lvlText w:val="%2."/>
      <w:lvlJc w:val="left"/>
      <w:pPr>
        <w:ind w:left="1785" w:hanging="705"/>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BED41B4"/>
    <w:multiLevelType w:val="hybridMultilevel"/>
    <w:tmpl w:val="CFEE7E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0C4D27D0"/>
    <w:multiLevelType w:val="multilevel"/>
    <w:tmpl w:val="A86CD196"/>
    <w:lvl w:ilvl="0">
      <w:start w:val="4"/>
      <w:numFmt w:val="decimal"/>
      <w:lvlText w:val="6.5.1%1"/>
      <w:lvlJc w:val="left"/>
      <w:pPr>
        <w:ind w:left="432" w:hanging="432"/>
      </w:pPr>
      <w:rPr>
        <w:rFonts w:hint="default"/>
        <w:b w:val="0"/>
      </w:rPr>
    </w:lvl>
    <w:lvl w:ilvl="1">
      <w:start w:val="5"/>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15:restartNumberingAfterBreak="0">
    <w:nsid w:val="0CC04217"/>
    <w:multiLevelType w:val="hybridMultilevel"/>
    <w:tmpl w:val="D7DA71E2"/>
    <w:lvl w:ilvl="0" w:tplc="5E30C92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E8822DA"/>
    <w:multiLevelType w:val="multilevel"/>
    <w:tmpl w:val="4FC0080A"/>
    <w:lvl w:ilvl="0">
      <w:start w:val="1"/>
      <w:numFmt w:val="decimal"/>
      <w:lvlText w:val="6.4.%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852600"/>
    <w:multiLevelType w:val="hybridMultilevel"/>
    <w:tmpl w:val="3294A3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0FAF4E28"/>
    <w:multiLevelType w:val="hybridMultilevel"/>
    <w:tmpl w:val="29DAD5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13276009"/>
    <w:multiLevelType w:val="hybridMultilevel"/>
    <w:tmpl w:val="00E83D24"/>
    <w:name w:val="WWNum122"/>
    <w:lvl w:ilvl="0" w:tplc="FEC2F404">
      <w:start w:val="7"/>
      <w:numFmt w:val="decimal"/>
      <w:lvlText w:val="6.%1"/>
      <w:lvlJc w:val="left"/>
      <w:pPr>
        <w:ind w:left="720" w:hanging="360"/>
      </w:pPr>
      <w:rPr>
        <w:rFonts w:hint="default"/>
        <w:b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3316CF2"/>
    <w:multiLevelType w:val="hybridMultilevel"/>
    <w:tmpl w:val="B0A67E3C"/>
    <w:lvl w:ilvl="0" w:tplc="E534BA2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41C365D"/>
    <w:multiLevelType w:val="hybridMultilevel"/>
    <w:tmpl w:val="D19A8C7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152D03A5"/>
    <w:multiLevelType w:val="hybridMultilevel"/>
    <w:tmpl w:val="7E12E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BB4968"/>
    <w:multiLevelType w:val="hybridMultilevel"/>
    <w:tmpl w:val="5BB0C66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17136F33"/>
    <w:multiLevelType w:val="multilevel"/>
    <w:tmpl w:val="40FA0308"/>
    <w:lvl w:ilvl="0">
      <w:start w:val="1"/>
      <w:numFmt w:val="decimal"/>
      <w:lvlText w:val="%1."/>
      <w:lvlJc w:val="left"/>
      <w:pPr>
        <w:tabs>
          <w:tab w:val="num" w:pos="0"/>
        </w:tabs>
        <w:ind w:left="432" w:hanging="432"/>
      </w:pPr>
      <w:rPr>
        <w:b w:val="0"/>
        <w:bCs/>
        <w:i w:val="0"/>
        <w:color w:val="000000" w:themeColor="text1"/>
        <w:sz w:val="22"/>
        <w:szCs w:val="22"/>
      </w:rPr>
    </w:lvl>
    <w:lvl w:ilvl="1">
      <w:start w:val="1"/>
      <w:numFmt w:val="decimal"/>
      <w:lvlText w:val="%2."/>
      <w:lvlJc w:val="left"/>
      <w:pPr>
        <w:tabs>
          <w:tab w:val="num" w:pos="0"/>
        </w:tabs>
        <w:ind w:left="576" w:hanging="576"/>
      </w:pPr>
      <w:rPr>
        <w:sz w:val="24"/>
        <w:szCs w:val="24"/>
      </w:rPr>
    </w:lvl>
    <w:lvl w:ilvl="2">
      <w:start w:val="1"/>
      <w:numFmt w:val="decimal"/>
      <w:lvlText w:val="%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2" w15:restartNumberingAfterBreak="0">
    <w:nsid w:val="1E2A6FF5"/>
    <w:multiLevelType w:val="multilevel"/>
    <w:tmpl w:val="52761112"/>
    <w:lvl w:ilvl="0">
      <w:start w:val="6"/>
      <w:numFmt w:val="decimal"/>
      <w:lvlText w:val="%1.1"/>
      <w:lvlJc w:val="left"/>
      <w:pPr>
        <w:ind w:left="1426" w:hanging="360"/>
      </w:pPr>
      <w:rPr>
        <w:rFonts w:hint="default"/>
      </w:rPr>
    </w:lvl>
    <w:lvl w:ilvl="1">
      <w:start w:val="1"/>
      <w:numFmt w:val="lowerLetter"/>
      <w:lvlText w:val="%2."/>
      <w:lvlJc w:val="left"/>
      <w:pPr>
        <w:ind w:left="2146" w:hanging="360"/>
      </w:pPr>
      <w:rPr>
        <w:rFonts w:hint="default"/>
      </w:rPr>
    </w:lvl>
    <w:lvl w:ilvl="2">
      <w:start w:val="1"/>
      <w:numFmt w:val="lowerRoman"/>
      <w:lvlText w:val="%3."/>
      <w:lvlJc w:val="right"/>
      <w:pPr>
        <w:ind w:left="2866" w:hanging="180"/>
      </w:pPr>
      <w:rPr>
        <w:rFonts w:hint="default"/>
      </w:rPr>
    </w:lvl>
    <w:lvl w:ilvl="3">
      <w:start w:val="1"/>
      <w:numFmt w:val="decimal"/>
      <w:lvlText w:val="%4."/>
      <w:lvlJc w:val="left"/>
      <w:pPr>
        <w:ind w:left="3586" w:hanging="360"/>
      </w:pPr>
      <w:rPr>
        <w:rFonts w:hint="default"/>
      </w:rPr>
    </w:lvl>
    <w:lvl w:ilvl="4">
      <w:start w:val="1"/>
      <w:numFmt w:val="lowerLetter"/>
      <w:lvlText w:val="%5."/>
      <w:lvlJc w:val="left"/>
      <w:pPr>
        <w:ind w:left="4306" w:hanging="360"/>
      </w:pPr>
      <w:rPr>
        <w:rFonts w:hint="default"/>
      </w:rPr>
    </w:lvl>
    <w:lvl w:ilvl="5">
      <w:start w:val="1"/>
      <w:numFmt w:val="lowerRoman"/>
      <w:lvlText w:val="%6."/>
      <w:lvlJc w:val="right"/>
      <w:pPr>
        <w:ind w:left="5026" w:hanging="180"/>
      </w:pPr>
      <w:rPr>
        <w:rFonts w:hint="default"/>
      </w:rPr>
    </w:lvl>
    <w:lvl w:ilvl="6">
      <w:start w:val="1"/>
      <w:numFmt w:val="decimal"/>
      <w:lvlText w:val="%7."/>
      <w:lvlJc w:val="left"/>
      <w:pPr>
        <w:ind w:left="5746" w:hanging="360"/>
      </w:pPr>
      <w:rPr>
        <w:rFonts w:hint="default"/>
      </w:rPr>
    </w:lvl>
    <w:lvl w:ilvl="7">
      <w:start w:val="1"/>
      <w:numFmt w:val="lowerLetter"/>
      <w:lvlText w:val="%8."/>
      <w:lvlJc w:val="left"/>
      <w:pPr>
        <w:ind w:left="6466" w:hanging="360"/>
      </w:pPr>
      <w:rPr>
        <w:rFonts w:hint="default"/>
      </w:rPr>
    </w:lvl>
    <w:lvl w:ilvl="8">
      <w:start w:val="1"/>
      <w:numFmt w:val="lowerRoman"/>
      <w:lvlText w:val="%9."/>
      <w:lvlJc w:val="right"/>
      <w:pPr>
        <w:ind w:left="7186" w:hanging="180"/>
      </w:pPr>
      <w:rPr>
        <w:rFonts w:hint="default"/>
      </w:rPr>
    </w:lvl>
  </w:abstractNum>
  <w:abstractNum w:abstractNumId="23" w15:restartNumberingAfterBreak="0">
    <w:nsid w:val="217E2732"/>
    <w:multiLevelType w:val="hybridMultilevel"/>
    <w:tmpl w:val="C12EB6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22FA7708"/>
    <w:multiLevelType w:val="multilevel"/>
    <w:tmpl w:val="27400A0E"/>
    <w:lvl w:ilvl="0">
      <w:start w:val="1"/>
      <w:numFmt w:val="decimal"/>
      <w:lvlText w:val="6.7.%1"/>
      <w:lvlJc w:val="left"/>
      <w:pPr>
        <w:ind w:left="1702" w:hanging="360"/>
      </w:pPr>
      <w:rPr>
        <w:rFonts w:hint="default"/>
      </w:rPr>
    </w:lvl>
    <w:lvl w:ilvl="1">
      <w:start w:val="1"/>
      <w:numFmt w:val="lowerLetter"/>
      <w:lvlText w:val="%2."/>
      <w:lvlJc w:val="left"/>
      <w:pPr>
        <w:ind w:left="2422" w:hanging="360"/>
      </w:pPr>
      <w:rPr>
        <w:rFonts w:hint="default"/>
      </w:rPr>
    </w:lvl>
    <w:lvl w:ilvl="2">
      <w:start w:val="1"/>
      <w:numFmt w:val="lowerRoman"/>
      <w:lvlText w:val="%3."/>
      <w:lvlJc w:val="right"/>
      <w:pPr>
        <w:ind w:left="3142" w:hanging="180"/>
      </w:pPr>
      <w:rPr>
        <w:rFonts w:hint="default"/>
      </w:rPr>
    </w:lvl>
    <w:lvl w:ilvl="3">
      <w:start w:val="1"/>
      <w:numFmt w:val="decimal"/>
      <w:lvlText w:val="%4."/>
      <w:lvlJc w:val="left"/>
      <w:pPr>
        <w:ind w:left="3862" w:hanging="360"/>
      </w:pPr>
      <w:rPr>
        <w:rFonts w:hint="default"/>
      </w:rPr>
    </w:lvl>
    <w:lvl w:ilvl="4">
      <w:start w:val="1"/>
      <w:numFmt w:val="lowerLetter"/>
      <w:lvlText w:val="%5."/>
      <w:lvlJc w:val="left"/>
      <w:pPr>
        <w:ind w:left="4582" w:hanging="360"/>
      </w:pPr>
      <w:rPr>
        <w:rFonts w:hint="default"/>
      </w:rPr>
    </w:lvl>
    <w:lvl w:ilvl="5">
      <w:start w:val="1"/>
      <w:numFmt w:val="lowerRoman"/>
      <w:lvlText w:val="%6."/>
      <w:lvlJc w:val="right"/>
      <w:pPr>
        <w:ind w:left="5302" w:hanging="180"/>
      </w:pPr>
      <w:rPr>
        <w:rFonts w:hint="default"/>
      </w:rPr>
    </w:lvl>
    <w:lvl w:ilvl="6">
      <w:start w:val="1"/>
      <w:numFmt w:val="decimal"/>
      <w:lvlText w:val="%7."/>
      <w:lvlJc w:val="left"/>
      <w:pPr>
        <w:ind w:left="6022" w:hanging="360"/>
      </w:pPr>
      <w:rPr>
        <w:rFonts w:hint="default"/>
      </w:rPr>
    </w:lvl>
    <w:lvl w:ilvl="7">
      <w:start w:val="1"/>
      <w:numFmt w:val="lowerLetter"/>
      <w:lvlText w:val="%8."/>
      <w:lvlJc w:val="left"/>
      <w:pPr>
        <w:ind w:left="6742" w:hanging="360"/>
      </w:pPr>
      <w:rPr>
        <w:rFonts w:hint="default"/>
      </w:rPr>
    </w:lvl>
    <w:lvl w:ilvl="8">
      <w:start w:val="1"/>
      <w:numFmt w:val="lowerRoman"/>
      <w:lvlText w:val="%9."/>
      <w:lvlJc w:val="right"/>
      <w:pPr>
        <w:ind w:left="7462" w:hanging="180"/>
      </w:pPr>
      <w:rPr>
        <w:rFonts w:hint="default"/>
      </w:rPr>
    </w:lvl>
  </w:abstractNum>
  <w:abstractNum w:abstractNumId="25" w15:restartNumberingAfterBreak="0">
    <w:nsid w:val="251665E7"/>
    <w:multiLevelType w:val="multilevel"/>
    <w:tmpl w:val="14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3C3103"/>
    <w:multiLevelType w:val="multilevel"/>
    <w:tmpl w:val="45FAFEB8"/>
    <w:lvl w:ilvl="0">
      <w:start w:val="1"/>
      <w:numFmt w:val="decimal"/>
      <w:lvlText w:val="6.5.%1"/>
      <w:lvlJc w:val="left"/>
      <w:pPr>
        <w:ind w:left="720" w:hanging="360"/>
      </w:pPr>
      <w:rPr>
        <w:rFonts w:ascii="HendersonSansW00-BasicLight" w:hAnsi="HendersonSansW00-BasicLight" w:hint="default"/>
        <w:b/>
        <w:bCs w:val="0"/>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96744F"/>
    <w:multiLevelType w:val="multilevel"/>
    <w:tmpl w:val="80B06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481BA5"/>
    <w:multiLevelType w:val="hybridMultilevel"/>
    <w:tmpl w:val="B6569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825BF7"/>
    <w:multiLevelType w:val="hybridMultilevel"/>
    <w:tmpl w:val="A6EAF4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2F0465B8"/>
    <w:multiLevelType w:val="multilevel"/>
    <w:tmpl w:val="DAB27C20"/>
    <w:lvl w:ilvl="0">
      <w:start w:val="3"/>
      <w:numFmt w:val="decimal"/>
      <w:lvlText w:val="6.%1"/>
      <w:lvlJc w:val="left"/>
      <w:pPr>
        <w:tabs>
          <w:tab w:val="num" w:pos="142"/>
        </w:tabs>
        <w:ind w:left="574" w:hanging="432"/>
      </w:pPr>
      <w:rPr>
        <w:rFonts w:hint="default"/>
        <w:b/>
        <w:bCs w:val="0"/>
        <w:i w:val="0"/>
        <w:color w:val="000000" w:themeColor="text1"/>
        <w:sz w:val="22"/>
        <w:szCs w:val="22"/>
      </w:rPr>
    </w:lvl>
    <w:lvl w:ilvl="1">
      <w:start w:val="1"/>
      <w:numFmt w:val="decimal"/>
      <w:lvlText w:val="%2."/>
      <w:lvlJc w:val="left"/>
      <w:pPr>
        <w:tabs>
          <w:tab w:val="num" w:pos="0"/>
        </w:tabs>
        <w:ind w:left="576" w:hanging="576"/>
      </w:pPr>
      <w:rPr>
        <w:rFonts w:hint="default"/>
        <w:sz w:val="24"/>
        <w:szCs w:val="24"/>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1" w15:restartNumberingAfterBreak="0">
    <w:nsid w:val="2FBC75D7"/>
    <w:multiLevelType w:val="hybridMultilevel"/>
    <w:tmpl w:val="F1CA7DD8"/>
    <w:lvl w:ilvl="0" w:tplc="0A2C8CF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4014F6E"/>
    <w:multiLevelType w:val="hybridMultilevel"/>
    <w:tmpl w:val="63F8A00A"/>
    <w:lvl w:ilvl="0" w:tplc="140A000F">
      <w:start w:val="1"/>
      <w:numFmt w:val="decimal"/>
      <w:lvlText w:val="%1."/>
      <w:lvlJc w:val="left"/>
      <w:pPr>
        <w:ind w:left="502"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33" w15:restartNumberingAfterBreak="0">
    <w:nsid w:val="35D15E96"/>
    <w:multiLevelType w:val="hybridMultilevel"/>
    <w:tmpl w:val="D806E2A2"/>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A796F2D"/>
    <w:multiLevelType w:val="hybridMultilevel"/>
    <w:tmpl w:val="C324C4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46340F9C"/>
    <w:multiLevelType w:val="hybridMultilevel"/>
    <w:tmpl w:val="8B4662D4"/>
    <w:lvl w:ilvl="0" w:tplc="CE786ED8">
      <w:start w:val="1"/>
      <w:numFmt w:val="bullet"/>
      <w:lvlText w:val=""/>
      <w:lvlJc w:val="left"/>
      <w:pPr>
        <w:ind w:left="720" w:hanging="360"/>
      </w:pPr>
      <w:rPr>
        <w:rFonts w:ascii="Symbol" w:hAnsi="Symbol" w:hint="default"/>
      </w:rPr>
    </w:lvl>
    <w:lvl w:ilvl="1" w:tplc="D81C4DC6">
      <w:start w:val="1"/>
      <w:numFmt w:val="bullet"/>
      <w:lvlText w:val="o"/>
      <w:lvlJc w:val="left"/>
      <w:pPr>
        <w:ind w:left="1440" w:hanging="360"/>
      </w:pPr>
      <w:rPr>
        <w:rFonts w:ascii="Courier New" w:hAnsi="Courier New" w:hint="default"/>
      </w:rPr>
    </w:lvl>
    <w:lvl w:ilvl="2" w:tplc="0C988548">
      <w:start w:val="1"/>
      <w:numFmt w:val="bullet"/>
      <w:lvlText w:val=""/>
      <w:lvlJc w:val="left"/>
      <w:pPr>
        <w:ind w:left="2160" w:hanging="360"/>
      </w:pPr>
      <w:rPr>
        <w:rFonts w:ascii="Wingdings" w:hAnsi="Wingdings" w:hint="default"/>
      </w:rPr>
    </w:lvl>
    <w:lvl w:ilvl="3" w:tplc="BD643218">
      <w:start w:val="1"/>
      <w:numFmt w:val="bullet"/>
      <w:lvlText w:val=""/>
      <w:lvlJc w:val="left"/>
      <w:pPr>
        <w:ind w:left="2880" w:hanging="360"/>
      </w:pPr>
      <w:rPr>
        <w:rFonts w:ascii="Symbol" w:hAnsi="Symbol" w:hint="default"/>
      </w:rPr>
    </w:lvl>
    <w:lvl w:ilvl="4" w:tplc="1870CE9C">
      <w:start w:val="1"/>
      <w:numFmt w:val="bullet"/>
      <w:lvlText w:val="o"/>
      <w:lvlJc w:val="left"/>
      <w:pPr>
        <w:ind w:left="3600" w:hanging="360"/>
      </w:pPr>
      <w:rPr>
        <w:rFonts w:ascii="Courier New" w:hAnsi="Courier New" w:hint="default"/>
      </w:rPr>
    </w:lvl>
    <w:lvl w:ilvl="5" w:tplc="B77C92AA">
      <w:start w:val="1"/>
      <w:numFmt w:val="bullet"/>
      <w:lvlText w:val=""/>
      <w:lvlJc w:val="left"/>
      <w:pPr>
        <w:ind w:left="4320" w:hanging="360"/>
      </w:pPr>
      <w:rPr>
        <w:rFonts w:ascii="Wingdings" w:hAnsi="Wingdings" w:hint="default"/>
      </w:rPr>
    </w:lvl>
    <w:lvl w:ilvl="6" w:tplc="029C99E4">
      <w:start w:val="1"/>
      <w:numFmt w:val="bullet"/>
      <w:lvlText w:val=""/>
      <w:lvlJc w:val="left"/>
      <w:pPr>
        <w:ind w:left="5040" w:hanging="360"/>
      </w:pPr>
      <w:rPr>
        <w:rFonts w:ascii="Symbol" w:hAnsi="Symbol" w:hint="default"/>
      </w:rPr>
    </w:lvl>
    <w:lvl w:ilvl="7" w:tplc="429EFDE8">
      <w:start w:val="1"/>
      <w:numFmt w:val="bullet"/>
      <w:lvlText w:val="o"/>
      <w:lvlJc w:val="left"/>
      <w:pPr>
        <w:ind w:left="5760" w:hanging="360"/>
      </w:pPr>
      <w:rPr>
        <w:rFonts w:ascii="Courier New" w:hAnsi="Courier New" w:hint="default"/>
      </w:rPr>
    </w:lvl>
    <w:lvl w:ilvl="8" w:tplc="6E20361C">
      <w:start w:val="1"/>
      <w:numFmt w:val="bullet"/>
      <w:lvlText w:val=""/>
      <w:lvlJc w:val="left"/>
      <w:pPr>
        <w:ind w:left="6480" w:hanging="360"/>
      </w:pPr>
      <w:rPr>
        <w:rFonts w:ascii="Wingdings" w:hAnsi="Wingdings" w:hint="default"/>
      </w:rPr>
    </w:lvl>
  </w:abstractNum>
  <w:abstractNum w:abstractNumId="36" w15:restartNumberingAfterBreak="0">
    <w:nsid w:val="4AEC00AB"/>
    <w:multiLevelType w:val="hybridMultilevel"/>
    <w:tmpl w:val="FC2228EA"/>
    <w:lvl w:ilvl="0" w:tplc="140A0001">
      <w:start w:val="1"/>
      <w:numFmt w:val="bullet"/>
      <w:lvlText w:val=""/>
      <w:lvlJc w:val="left"/>
      <w:pPr>
        <w:ind w:left="1776" w:hanging="360"/>
      </w:pPr>
      <w:rPr>
        <w:rFonts w:ascii="Symbol" w:hAnsi="Symbol" w:hint="default"/>
      </w:r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7" w15:restartNumberingAfterBreak="0">
    <w:nsid w:val="4D1319CA"/>
    <w:multiLevelType w:val="hybridMultilevel"/>
    <w:tmpl w:val="B65695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4D14457D"/>
    <w:multiLevelType w:val="multilevel"/>
    <w:tmpl w:val="D8B2D386"/>
    <w:lvl w:ilvl="0">
      <w:start w:val="1"/>
      <w:numFmt w:val="decimal"/>
      <w:lvlText w:val="%1."/>
      <w:lvlJc w:val="left"/>
      <w:pPr>
        <w:tabs>
          <w:tab w:val="num" w:pos="1342"/>
        </w:tabs>
        <w:ind w:left="1774" w:hanging="432"/>
      </w:pPr>
      <w:rPr>
        <w:b/>
        <w:i w:val="0"/>
        <w:color w:val="000000" w:themeColor="text1"/>
        <w:sz w:val="22"/>
        <w:szCs w:val="22"/>
      </w:rPr>
    </w:lvl>
    <w:lvl w:ilvl="1">
      <w:start w:val="1"/>
      <w:numFmt w:val="decimal"/>
      <w:lvlText w:val="%2."/>
      <w:lvlJc w:val="left"/>
      <w:pPr>
        <w:tabs>
          <w:tab w:val="num" w:pos="1200"/>
        </w:tabs>
        <w:ind w:left="1776" w:hanging="576"/>
      </w:pPr>
      <w:rPr>
        <w:sz w:val="24"/>
        <w:szCs w:val="24"/>
      </w:rPr>
    </w:lvl>
    <w:lvl w:ilvl="2">
      <w:start w:val="1"/>
      <w:numFmt w:val="decimal"/>
      <w:lvlText w:val="%3."/>
      <w:lvlJc w:val="left"/>
      <w:pPr>
        <w:tabs>
          <w:tab w:val="num" w:pos="1200"/>
        </w:tabs>
        <w:ind w:left="1920" w:hanging="720"/>
      </w:pPr>
    </w:lvl>
    <w:lvl w:ilvl="3">
      <w:start w:val="1"/>
      <w:numFmt w:val="decimal"/>
      <w:lvlText w:val="%1.%2.%3.%4"/>
      <w:lvlJc w:val="left"/>
      <w:pPr>
        <w:tabs>
          <w:tab w:val="num" w:pos="1200"/>
        </w:tabs>
        <w:ind w:left="2064" w:hanging="864"/>
      </w:pPr>
    </w:lvl>
    <w:lvl w:ilvl="4">
      <w:start w:val="1"/>
      <w:numFmt w:val="decimal"/>
      <w:lvlText w:val="%1.%2.%3.%4.%5"/>
      <w:lvlJc w:val="left"/>
      <w:pPr>
        <w:tabs>
          <w:tab w:val="num" w:pos="1200"/>
        </w:tabs>
        <w:ind w:left="2208" w:hanging="1008"/>
      </w:pPr>
    </w:lvl>
    <w:lvl w:ilvl="5">
      <w:start w:val="1"/>
      <w:numFmt w:val="decimal"/>
      <w:lvlText w:val="%1.%2.%3.%4.%5.%6"/>
      <w:lvlJc w:val="left"/>
      <w:pPr>
        <w:tabs>
          <w:tab w:val="num" w:pos="1200"/>
        </w:tabs>
        <w:ind w:left="2352" w:hanging="1152"/>
      </w:pPr>
    </w:lvl>
    <w:lvl w:ilvl="6">
      <w:start w:val="1"/>
      <w:numFmt w:val="decimal"/>
      <w:lvlText w:val="%1.%2.%3.%4.%5.%6.%7"/>
      <w:lvlJc w:val="left"/>
      <w:pPr>
        <w:tabs>
          <w:tab w:val="num" w:pos="1200"/>
        </w:tabs>
        <w:ind w:left="2496" w:hanging="1296"/>
      </w:pPr>
    </w:lvl>
    <w:lvl w:ilvl="7">
      <w:start w:val="1"/>
      <w:numFmt w:val="decimal"/>
      <w:lvlText w:val="%1.%2.%3.%4.%5.%6.%7.%8"/>
      <w:lvlJc w:val="left"/>
      <w:pPr>
        <w:tabs>
          <w:tab w:val="num" w:pos="1200"/>
        </w:tabs>
        <w:ind w:left="2640" w:hanging="1440"/>
      </w:pPr>
    </w:lvl>
    <w:lvl w:ilvl="8">
      <w:start w:val="1"/>
      <w:numFmt w:val="decimal"/>
      <w:lvlText w:val="%1.%2.%3.%4.%5.%6.%7.%8.%9"/>
      <w:lvlJc w:val="left"/>
      <w:pPr>
        <w:tabs>
          <w:tab w:val="num" w:pos="1200"/>
        </w:tabs>
        <w:ind w:left="2784" w:hanging="1584"/>
      </w:pPr>
    </w:lvl>
  </w:abstractNum>
  <w:abstractNum w:abstractNumId="39" w15:restartNumberingAfterBreak="0">
    <w:nsid w:val="50CA0CD3"/>
    <w:multiLevelType w:val="hybridMultilevel"/>
    <w:tmpl w:val="7E9CA6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56F415EA"/>
    <w:multiLevelType w:val="hybridMultilevel"/>
    <w:tmpl w:val="E7AC77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58D69EAB"/>
    <w:multiLevelType w:val="hybridMultilevel"/>
    <w:tmpl w:val="7870E898"/>
    <w:lvl w:ilvl="0" w:tplc="9BFC8D06">
      <w:start w:val="1"/>
      <w:numFmt w:val="bullet"/>
      <w:lvlText w:val=""/>
      <w:lvlJc w:val="left"/>
      <w:pPr>
        <w:ind w:left="720" w:hanging="360"/>
      </w:pPr>
      <w:rPr>
        <w:rFonts w:ascii="Symbol" w:hAnsi="Symbol" w:hint="default"/>
      </w:rPr>
    </w:lvl>
    <w:lvl w:ilvl="1" w:tplc="972CF376">
      <w:start w:val="1"/>
      <w:numFmt w:val="bullet"/>
      <w:lvlText w:val="o"/>
      <w:lvlJc w:val="left"/>
      <w:pPr>
        <w:ind w:left="1440" w:hanging="360"/>
      </w:pPr>
      <w:rPr>
        <w:rFonts w:ascii="Courier New" w:hAnsi="Courier New" w:hint="default"/>
      </w:rPr>
    </w:lvl>
    <w:lvl w:ilvl="2" w:tplc="8D6873C6">
      <w:start w:val="1"/>
      <w:numFmt w:val="bullet"/>
      <w:lvlText w:val=""/>
      <w:lvlJc w:val="left"/>
      <w:pPr>
        <w:ind w:left="2160" w:hanging="360"/>
      </w:pPr>
      <w:rPr>
        <w:rFonts w:ascii="Wingdings" w:hAnsi="Wingdings" w:hint="default"/>
      </w:rPr>
    </w:lvl>
    <w:lvl w:ilvl="3" w:tplc="D960F40C">
      <w:start w:val="1"/>
      <w:numFmt w:val="bullet"/>
      <w:lvlText w:val=""/>
      <w:lvlJc w:val="left"/>
      <w:pPr>
        <w:ind w:left="2880" w:hanging="360"/>
      </w:pPr>
      <w:rPr>
        <w:rFonts w:ascii="Symbol" w:hAnsi="Symbol" w:hint="default"/>
      </w:rPr>
    </w:lvl>
    <w:lvl w:ilvl="4" w:tplc="2DB2634C">
      <w:start w:val="1"/>
      <w:numFmt w:val="bullet"/>
      <w:lvlText w:val="o"/>
      <w:lvlJc w:val="left"/>
      <w:pPr>
        <w:ind w:left="3600" w:hanging="360"/>
      </w:pPr>
      <w:rPr>
        <w:rFonts w:ascii="Courier New" w:hAnsi="Courier New" w:hint="default"/>
      </w:rPr>
    </w:lvl>
    <w:lvl w:ilvl="5" w:tplc="DD080722">
      <w:start w:val="1"/>
      <w:numFmt w:val="bullet"/>
      <w:lvlText w:val=""/>
      <w:lvlJc w:val="left"/>
      <w:pPr>
        <w:ind w:left="4320" w:hanging="360"/>
      </w:pPr>
      <w:rPr>
        <w:rFonts w:ascii="Wingdings" w:hAnsi="Wingdings" w:hint="default"/>
      </w:rPr>
    </w:lvl>
    <w:lvl w:ilvl="6" w:tplc="18B893BC">
      <w:start w:val="1"/>
      <w:numFmt w:val="bullet"/>
      <w:lvlText w:val=""/>
      <w:lvlJc w:val="left"/>
      <w:pPr>
        <w:ind w:left="5040" w:hanging="360"/>
      </w:pPr>
      <w:rPr>
        <w:rFonts w:ascii="Symbol" w:hAnsi="Symbol" w:hint="default"/>
      </w:rPr>
    </w:lvl>
    <w:lvl w:ilvl="7" w:tplc="1C426152">
      <w:start w:val="1"/>
      <w:numFmt w:val="bullet"/>
      <w:lvlText w:val="o"/>
      <w:lvlJc w:val="left"/>
      <w:pPr>
        <w:ind w:left="5760" w:hanging="360"/>
      </w:pPr>
      <w:rPr>
        <w:rFonts w:ascii="Courier New" w:hAnsi="Courier New" w:hint="default"/>
      </w:rPr>
    </w:lvl>
    <w:lvl w:ilvl="8" w:tplc="FD9ACB6E">
      <w:start w:val="1"/>
      <w:numFmt w:val="bullet"/>
      <w:lvlText w:val=""/>
      <w:lvlJc w:val="left"/>
      <w:pPr>
        <w:ind w:left="6480" w:hanging="360"/>
      </w:pPr>
      <w:rPr>
        <w:rFonts w:ascii="Wingdings" w:hAnsi="Wingdings" w:hint="default"/>
      </w:rPr>
    </w:lvl>
  </w:abstractNum>
  <w:abstractNum w:abstractNumId="42" w15:restartNumberingAfterBreak="0">
    <w:nsid w:val="5A4B4391"/>
    <w:multiLevelType w:val="multilevel"/>
    <w:tmpl w:val="B1E66340"/>
    <w:lvl w:ilvl="0">
      <w:start w:val="6"/>
      <w:numFmt w:val="decimal"/>
      <w:lvlText w:val="%1.5"/>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3" w15:restartNumberingAfterBreak="0">
    <w:nsid w:val="5C0F6D13"/>
    <w:multiLevelType w:val="hybridMultilevel"/>
    <w:tmpl w:val="828818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5C7E0FBF"/>
    <w:multiLevelType w:val="multilevel"/>
    <w:tmpl w:val="5F2213B4"/>
    <w:lvl w:ilvl="0">
      <w:start w:val="1"/>
      <w:numFmt w:val="decimal"/>
      <w:lvlText w:val="6.4.%1"/>
      <w:lvlJc w:val="left"/>
      <w:pPr>
        <w:ind w:left="720" w:hanging="360"/>
      </w:pPr>
      <w:rPr>
        <w:rFonts w:ascii="HendersonSansW00-BasicLight" w:hAnsi="HendersonSansW00-BasicLight" w:hint="default"/>
        <w:b/>
        <w:bCs w:val="0"/>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25C2940"/>
    <w:multiLevelType w:val="hybridMultilevel"/>
    <w:tmpl w:val="63F8A00A"/>
    <w:lvl w:ilvl="0" w:tplc="FFFFFFFF">
      <w:start w:val="1"/>
      <w:numFmt w:val="decimal"/>
      <w:lvlText w:val="%1."/>
      <w:lvlJc w:val="left"/>
      <w:pPr>
        <w:ind w:left="360"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62BA504C"/>
    <w:multiLevelType w:val="multilevel"/>
    <w:tmpl w:val="327A022E"/>
    <w:lvl w:ilvl="0">
      <w:start w:val="5"/>
      <w:numFmt w:val="none"/>
      <w:lvlText w:val="6."/>
      <w:lvlJc w:val="left"/>
      <w:pPr>
        <w:ind w:left="360" w:hanging="360"/>
      </w:pPr>
      <w:rPr>
        <w:rFonts w:hint="default"/>
        <w:b w:val="0"/>
      </w:rPr>
    </w:lvl>
    <w:lvl w:ilvl="1">
      <w:start w:val="1"/>
      <w:numFmt w:val="decimal"/>
      <w:lvlText w:val="%1.5."/>
      <w:lvlJc w:val="left"/>
      <w:pPr>
        <w:ind w:left="792" w:hanging="432"/>
      </w:pPr>
      <w:rPr>
        <w:rFonts w:hint="default"/>
      </w:rPr>
    </w:lvl>
    <w:lvl w:ilvl="2">
      <w:start w:val="1"/>
      <w:numFmt w:val="decimal"/>
      <w:lvlText w:val="%16.5.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2C90785"/>
    <w:multiLevelType w:val="multilevel"/>
    <w:tmpl w:val="54CCA560"/>
    <w:lvl w:ilvl="0">
      <w:start w:val="6"/>
      <w:numFmt w:val="decimal"/>
      <w:lvlText w:val="%1"/>
      <w:lvlJc w:val="left"/>
      <w:pPr>
        <w:ind w:left="516" w:hanging="516"/>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48" w15:restartNumberingAfterBreak="0">
    <w:nsid w:val="67073D35"/>
    <w:multiLevelType w:val="multilevel"/>
    <w:tmpl w:val="DDCC9E5E"/>
    <w:name w:val="WWNum12"/>
    <w:lvl w:ilvl="0">
      <w:start w:val="7"/>
      <w:numFmt w:val="decimal"/>
      <w:lvlText w:val="6.%1"/>
      <w:lvlJc w:val="left"/>
      <w:pPr>
        <w:tabs>
          <w:tab w:val="num" w:pos="142"/>
        </w:tabs>
        <w:ind w:left="574" w:hanging="432"/>
      </w:pPr>
      <w:rPr>
        <w:rFonts w:hint="default"/>
        <w:b w:val="0"/>
        <w:i w:val="0"/>
        <w:color w:val="000000" w:themeColor="text1"/>
        <w:sz w:val="22"/>
        <w:szCs w:val="22"/>
      </w:rPr>
    </w:lvl>
    <w:lvl w:ilvl="1">
      <w:start w:val="1"/>
      <w:numFmt w:val="decimal"/>
      <w:lvlText w:val="%2."/>
      <w:lvlJc w:val="left"/>
      <w:pPr>
        <w:tabs>
          <w:tab w:val="num" w:pos="0"/>
        </w:tabs>
        <w:ind w:left="576" w:hanging="576"/>
      </w:pPr>
      <w:rPr>
        <w:rFonts w:hint="default"/>
        <w:sz w:val="24"/>
        <w:szCs w:val="24"/>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9" w15:restartNumberingAfterBreak="0">
    <w:nsid w:val="68E57166"/>
    <w:multiLevelType w:val="hybridMultilevel"/>
    <w:tmpl w:val="5CA8F9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0" w15:restartNumberingAfterBreak="0">
    <w:nsid w:val="6ADD5C6F"/>
    <w:multiLevelType w:val="hybridMultilevel"/>
    <w:tmpl w:val="C4405BAE"/>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15:restartNumberingAfterBreak="0">
    <w:nsid w:val="6C9E4ADF"/>
    <w:multiLevelType w:val="hybridMultilevel"/>
    <w:tmpl w:val="46EE8D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2" w15:restartNumberingAfterBreak="0">
    <w:nsid w:val="6CF5439B"/>
    <w:multiLevelType w:val="multilevel"/>
    <w:tmpl w:val="856A9AD6"/>
    <w:lvl w:ilvl="0">
      <w:start w:val="4"/>
      <w:numFmt w:val="decimal"/>
      <w:lvlText w:val="6.%1"/>
      <w:lvlJc w:val="left"/>
      <w:pPr>
        <w:tabs>
          <w:tab w:val="num" w:pos="142"/>
        </w:tabs>
        <w:ind w:left="574" w:hanging="432"/>
      </w:pPr>
      <w:rPr>
        <w:rFonts w:hint="default"/>
        <w:b/>
        <w:bCs w:val="0"/>
        <w:i w:val="0"/>
        <w:color w:val="000000" w:themeColor="text1"/>
        <w:sz w:val="22"/>
        <w:szCs w:val="22"/>
      </w:rPr>
    </w:lvl>
    <w:lvl w:ilvl="1">
      <w:start w:val="1"/>
      <w:numFmt w:val="decimal"/>
      <w:lvlText w:val="%2."/>
      <w:lvlJc w:val="left"/>
      <w:pPr>
        <w:tabs>
          <w:tab w:val="num" w:pos="0"/>
        </w:tabs>
        <w:ind w:left="576" w:hanging="576"/>
      </w:pPr>
      <w:rPr>
        <w:rFonts w:hint="default"/>
        <w:sz w:val="24"/>
        <w:szCs w:val="24"/>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3" w15:restartNumberingAfterBreak="0">
    <w:nsid w:val="700B1E51"/>
    <w:multiLevelType w:val="hybridMultilevel"/>
    <w:tmpl w:val="737600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4" w15:restartNumberingAfterBreak="0">
    <w:nsid w:val="71AE741C"/>
    <w:multiLevelType w:val="hybridMultilevel"/>
    <w:tmpl w:val="5D064A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5" w15:restartNumberingAfterBreak="0">
    <w:nsid w:val="733F0BE5"/>
    <w:multiLevelType w:val="hybridMultilevel"/>
    <w:tmpl w:val="63F8A00A"/>
    <w:lvl w:ilvl="0" w:tplc="FFFFFFFF">
      <w:start w:val="1"/>
      <w:numFmt w:val="decimal"/>
      <w:lvlText w:val="%1."/>
      <w:lvlJc w:val="left"/>
      <w:pPr>
        <w:ind w:left="360"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6" w15:restartNumberingAfterBreak="0">
    <w:nsid w:val="761E3C2E"/>
    <w:multiLevelType w:val="hybridMultilevel"/>
    <w:tmpl w:val="BFD011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7" w15:restartNumberingAfterBreak="0">
    <w:nsid w:val="769617B8"/>
    <w:multiLevelType w:val="hybridMultilevel"/>
    <w:tmpl w:val="4AE6DD0A"/>
    <w:lvl w:ilvl="0" w:tplc="FFFFFFFF">
      <w:start w:val="1"/>
      <w:numFmt w:val="decimal"/>
      <w:lvlText w:val="%1."/>
      <w:lvlJc w:val="left"/>
      <w:pPr>
        <w:ind w:left="720" w:hanging="360"/>
      </w:pPr>
    </w:lvl>
    <w:lvl w:ilvl="1" w:tplc="140A0001">
      <w:start w:val="1"/>
      <w:numFmt w:val="bullet"/>
      <w:lvlText w:val=""/>
      <w:lvlJc w:val="left"/>
      <w:pPr>
        <w:ind w:left="177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7053A8D"/>
    <w:multiLevelType w:val="hybridMultilevel"/>
    <w:tmpl w:val="0C42C4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9" w15:restartNumberingAfterBreak="0">
    <w:nsid w:val="77181FBE"/>
    <w:multiLevelType w:val="hybridMultilevel"/>
    <w:tmpl w:val="D958C814"/>
    <w:lvl w:ilvl="0" w:tplc="140A0001">
      <w:start w:val="1"/>
      <w:numFmt w:val="bullet"/>
      <w:lvlText w:val=""/>
      <w:lvlJc w:val="left"/>
      <w:pPr>
        <w:ind w:left="765" w:hanging="360"/>
      </w:pPr>
      <w:rPr>
        <w:rFonts w:ascii="Symbol" w:hAnsi="Symbol" w:hint="default"/>
      </w:rPr>
    </w:lvl>
    <w:lvl w:ilvl="1" w:tplc="140A0003" w:tentative="1">
      <w:start w:val="1"/>
      <w:numFmt w:val="bullet"/>
      <w:lvlText w:val="o"/>
      <w:lvlJc w:val="left"/>
      <w:pPr>
        <w:ind w:left="1485" w:hanging="360"/>
      </w:pPr>
      <w:rPr>
        <w:rFonts w:ascii="Courier New" w:hAnsi="Courier New" w:cs="Courier New" w:hint="default"/>
      </w:rPr>
    </w:lvl>
    <w:lvl w:ilvl="2" w:tplc="140A0005" w:tentative="1">
      <w:start w:val="1"/>
      <w:numFmt w:val="bullet"/>
      <w:lvlText w:val=""/>
      <w:lvlJc w:val="left"/>
      <w:pPr>
        <w:ind w:left="2205" w:hanging="360"/>
      </w:pPr>
      <w:rPr>
        <w:rFonts w:ascii="Wingdings" w:hAnsi="Wingdings" w:hint="default"/>
      </w:rPr>
    </w:lvl>
    <w:lvl w:ilvl="3" w:tplc="140A0001" w:tentative="1">
      <w:start w:val="1"/>
      <w:numFmt w:val="bullet"/>
      <w:lvlText w:val=""/>
      <w:lvlJc w:val="left"/>
      <w:pPr>
        <w:ind w:left="2925" w:hanging="360"/>
      </w:pPr>
      <w:rPr>
        <w:rFonts w:ascii="Symbol" w:hAnsi="Symbol" w:hint="default"/>
      </w:rPr>
    </w:lvl>
    <w:lvl w:ilvl="4" w:tplc="140A0003" w:tentative="1">
      <w:start w:val="1"/>
      <w:numFmt w:val="bullet"/>
      <w:lvlText w:val="o"/>
      <w:lvlJc w:val="left"/>
      <w:pPr>
        <w:ind w:left="3645" w:hanging="360"/>
      </w:pPr>
      <w:rPr>
        <w:rFonts w:ascii="Courier New" w:hAnsi="Courier New" w:cs="Courier New" w:hint="default"/>
      </w:rPr>
    </w:lvl>
    <w:lvl w:ilvl="5" w:tplc="140A0005" w:tentative="1">
      <w:start w:val="1"/>
      <w:numFmt w:val="bullet"/>
      <w:lvlText w:val=""/>
      <w:lvlJc w:val="left"/>
      <w:pPr>
        <w:ind w:left="4365" w:hanging="360"/>
      </w:pPr>
      <w:rPr>
        <w:rFonts w:ascii="Wingdings" w:hAnsi="Wingdings" w:hint="default"/>
      </w:rPr>
    </w:lvl>
    <w:lvl w:ilvl="6" w:tplc="140A0001" w:tentative="1">
      <w:start w:val="1"/>
      <w:numFmt w:val="bullet"/>
      <w:lvlText w:val=""/>
      <w:lvlJc w:val="left"/>
      <w:pPr>
        <w:ind w:left="5085" w:hanging="360"/>
      </w:pPr>
      <w:rPr>
        <w:rFonts w:ascii="Symbol" w:hAnsi="Symbol" w:hint="default"/>
      </w:rPr>
    </w:lvl>
    <w:lvl w:ilvl="7" w:tplc="140A0003" w:tentative="1">
      <w:start w:val="1"/>
      <w:numFmt w:val="bullet"/>
      <w:lvlText w:val="o"/>
      <w:lvlJc w:val="left"/>
      <w:pPr>
        <w:ind w:left="5805" w:hanging="360"/>
      </w:pPr>
      <w:rPr>
        <w:rFonts w:ascii="Courier New" w:hAnsi="Courier New" w:cs="Courier New" w:hint="default"/>
      </w:rPr>
    </w:lvl>
    <w:lvl w:ilvl="8" w:tplc="140A0005" w:tentative="1">
      <w:start w:val="1"/>
      <w:numFmt w:val="bullet"/>
      <w:lvlText w:val=""/>
      <w:lvlJc w:val="left"/>
      <w:pPr>
        <w:ind w:left="6525" w:hanging="360"/>
      </w:pPr>
      <w:rPr>
        <w:rFonts w:ascii="Wingdings" w:hAnsi="Wingdings" w:hint="default"/>
      </w:rPr>
    </w:lvl>
  </w:abstractNum>
  <w:abstractNum w:abstractNumId="60" w15:restartNumberingAfterBreak="0">
    <w:nsid w:val="77A83FBB"/>
    <w:multiLevelType w:val="hybridMultilevel"/>
    <w:tmpl w:val="5330BD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1" w15:restartNumberingAfterBreak="0">
    <w:nsid w:val="7B292A93"/>
    <w:multiLevelType w:val="multilevel"/>
    <w:tmpl w:val="40EADF1C"/>
    <w:lvl w:ilvl="0">
      <w:start w:val="1"/>
      <w:numFmt w:val="decimal"/>
      <w:lvlText w:val="6.3.%1"/>
      <w:lvlJc w:val="left"/>
      <w:pPr>
        <w:ind w:left="72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6.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7CAC15B4"/>
    <w:multiLevelType w:val="multilevel"/>
    <w:tmpl w:val="001A4A90"/>
    <w:lvl w:ilvl="0">
      <w:start w:val="1"/>
      <w:numFmt w:val="upperRoman"/>
      <w:suff w:val="space"/>
      <w:lvlText w:val="%1."/>
      <w:lvlJc w:val="left"/>
      <w:pPr>
        <w:ind w:left="0" w:firstLine="0"/>
      </w:pPr>
      <w:rPr>
        <w:rFonts w:ascii="Arial" w:hAnsi="Arial" w:hint="default"/>
        <w:b/>
        <w:i w:val="0"/>
        <w:sz w:val="28"/>
        <w:szCs w:val="28"/>
      </w:rPr>
    </w:lvl>
    <w:lvl w:ilvl="1">
      <w:start w:val="1"/>
      <w:numFmt w:val="decimal"/>
      <w:suff w:val="space"/>
      <w:lvlText w:val="%2-"/>
      <w:lvlJc w:val="left"/>
      <w:pPr>
        <w:ind w:left="1077" w:hanging="964"/>
      </w:pPr>
      <w:rPr>
        <w:rFonts w:ascii="Arial" w:hAnsi="Arial" w:hint="default"/>
        <w:b/>
        <w:i w:val="0"/>
        <w:sz w:val="28"/>
        <w:szCs w:val="28"/>
      </w:rPr>
    </w:lvl>
    <w:lvl w:ilvl="2">
      <w:start w:val="1"/>
      <w:numFmt w:val="upperLetter"/>
      <w:suff w:val="space"/>
      <w:lvlText w:val="%3.-"/>
      <w:lvlJc w:val="left"/>
      <w:pPr>
        <w:ind w:left="1080" w:hanging="626"/>
      </w:pPr>
      <w:rPr>
        <w:rFonts w:ascii="Arial" w:hAnsi="Arial" w:hint="default"/>
        <w:b/>
        <w:i w:val="0"/>
        <w:sz w:val="24"/>
        <w:szCs w:val="24"/>
        <w:u w:val="thick"/>
      </w:rPr>
    </w:lvl>
    <w:lvl w:ilvl="3">
      <w:start w:val="1"/>
      <w:numFmt w:val="decimal"/>
      <w:suff w:val="space"/>
      <w:lvlText w:val="%4-)"/>
      <w:lvlJc w:val="left"/>
      <w:pPr>
        <w:ind w:left="1077" w:hanging="397"/>
      </w:pPr>
      <w:rPr>
        <w:rFonts w:ascii="Arial" w:hAnsi="Arial" w:hint="default"/>
        <w:b/>
        <w:i w:val="0"/>
        <w:sz w:val="22"/>
        <w:szCs w:val="22"/>
        <w:u w:val="thick"/>
      </w:rPr>
    </w:lvl>
    <w:lvl w:ilvl="4">
      <w:start w:val="1"/>
      <w:numFmt w:val="ordinal"/>
      <w:suff w:val="space"/>
      <w:lvlText w:val="%5)"/>
      <w:lvlJc w:val="left"/>
      <w:pPr>
        <w:ind w:left="1077" w:hanging="283"/>
      </w:pPr>
      <w:rPr>
        <w:rFonts w:ascii="Arial" w:hAnsi="Arial" w:hint="default"/>
        <w:sz w:val="20"/>
        <w:szCs w:val="20"/>
      </w:rPr>
    </w:lvl>
    <w:lvl w:ilvl="5">
      <w:start w:val="1"/>
      <w:numFmt w:val="lowerLetter"/>
      <w:suff w:val="space"/>
      <w:lvlText w:val="%6)"/>
      <w:lvlJc w:val="left"/>
      <w:pPr>
        <w:ind w:left="1701" w:hanging="227"/>
      </w:pPr>
      <w:rPr>
        <w:rFonts w:ascii="Arial" w:hAnsi="Arial" w:hint="default"/>
        <w:sz w:val="20"/>
        <w:szCs w:val="20"/>
      </w:rPr>
    </w:lvl>
    <w:lvl w:ilvl="6">
      <w:start w:val="1"/>
      <w:numFmt w:val="lowerRoman"/>
      <w:lvlText w:val="%7."/>
      <w:lvlJc w:val="left"/>
      <w:pPr>
        <w:tabs>
          <w:tab w:val="num" w:pos="0"/>
        </w:tabs>
        <w:ind w:left="1928" w:hanging="284"/>
      </w:pPr>
      <w:rPr>
        <w:rFonts w:ascii="Arial" w:hAnsi="Arial"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D7D6FE6"/>
    <w:multiLevelType w:val="hybridMultilevel"/>
    <w:tmpl w:val="4162B1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09683766">
    <w:abstractNumId w:val="0"/>
  </w:num>
  <w:num w:numId="2" w16cid:durableId="854466722">
    <w:abstractNumId w:val="13"/>
  </w:num>
  <w:num w:numId="3" w16cid:durableId="859204054">
    <w:abstractNumId w:val="4"/>
  </w:num>
  <w:num w:numId="4" w16cid:durableId="223760468">
    <w:abstractNumId w:val="63"/>
  </w:num>
  <w:num w:numId="5" w16cid:durableId="1669556804">
    <w:abstractNumId w:val="14"/>
  </w:num>
  <w:num w:numId="6" w16cid:durableId="648286868">
    <w:abstractNumId w:val="53"/>
  </w:num>
  <w:num w:numId="7" w16cid:durableId="87846029">
    <w:abstractNumId w:val="29"/>
  </w:num>
  <w:num w:numId="8" w16cid:durableId="2075353640">
    <w:abstractNumId w:val="43"/>
  </w:num>
  <w:num w:numId="9" w16cid:durableId="833837251">
    <w:abstractNumId w:val="49"/>
  </w:num>
  <w:num w:numId="10" w16cid:durableId="775636232">
    <w:abstractNumId w:val="58"/>
  </w:num>
  <w:num w:numId="11" w16cid:durableId="1461150285">
    <w:abstractNumId w:val="54"/>
  </w:num>
  <w:num w:numId="12" w16cid:durableId="681393902">
    <w:abstractNumId w:val="6"/>
  </w:num>
  <w:num w:numId="13" w16cid:durableId="135999178">
    <w:abstractNumId w:val="9"/>
  </w:num>
  <w:num w:numId="14" w16cid:durableId="914821180">
    <w:abstractNumId w:val="15"/>
  </w:num>
  <w:num w:numId="15" w16cid:durableId="1632246806">
    <w:abstractNumId w:val="23"/>
  </w:num>
  <w:num w:numId="16" w16cid:durableId="1959337351">
    <w:abstractNumId w:val="51"/>
  </w:num>
  <w:num w:numId="17" w16cid:durableId="435058898">
    <w:abstractNumId w:val="40"/>
  </w:num>
  <w:num w:numId="18" w16cid:durableId="552959124">
    <w:abstractNumId w:val="10"/>
  </w:num>
  <w:num w:numId="19" w16cid:durableId="857889837">
    <w:abstractNumId w:val="2"/>
  </w:num>
  <w:num w:numId="20" w16cid:durableId="1635258843">
    <w:abstractNumId w:val="33"/>
  </w:num>
  <w:num w:numId="21" w16cid:durableId="522791722">
    <w:abstractNumId w:val="21"/>
  </w:num>
  <w:num w:numId="22" w16cid:durableId="194270166">
    <w:abstractNumId w:val="17"/>
  </w:num>
  <w:num w:numId="23" w16cid:durableId="1747803215">
    <w:abstractNumId w:val="12"/>
  </w:num>
  <w:num w:numId="24" w16cid:durableId="1155146307">
    <w:abstractNumId w:val="31"/>
  </w:num>
  <w:num w:numId="25" w16cid:durableId="1492604009">
    <w:abstractNumId w:val="41"/>
  </w:num>
  <w:num w:numId="26" w16cid:durableId="1602254866">
    <w:abstractNumId w:val="35"/>
  </w:num>
  <w:num w:numId="27" w16cid:durableId="1625230229">
    <w:abstractNumId w:val="59"/>
  </w:num>
  <w:num w:numId="28" w16cid:durableId="1741517729">
    <w:abstractNumId w:val="37"/>
  </w:num>
  <w:num w:numId="29" w16cid:durableId="1504514044">
    <w:abstractNumId w:val="50"/>
  </w:num>
  <w:num w:numId="30" w16cid:durableId="344749500">
    <w:abstractNumId w:val="8"/>
  </w:num>
  <w:num w:numId="31" w16cid:durableId="164784684">
    <w:abstractNumId w:val="19"/>
  </w:num>
  <w:num w:numId="32" w16cid:durableId="1313407045">
    <w:abstractNumId w:val="36"/>
  </w:num>
  <w:num w:numId="33" w16cid:durableId="989020463">
    <w:abstractNumId w:val="56"/>
  </w:num>
  <w:num w:numId="34" w16cid:durableId="1565947250">
    <w:abstractNumId w:val="18"/>
  </w:num>
  <w:num w:numId="35" w16cid:durableId="799033654">
    <w:abstractNumId w:val="39"/>
  </w:num>
  <w:num w:numId="36" w16cid:durableId="423766274">
    <w:abstractNumId w:val="48"/>
  </w:num>
  <w:num w:numId="37" w16cid:durableId="1298295580">
    <w:abstractNumId w:val="28"/>
  </w:num>
  <w:num w:numId="38" w16cid:durableId="1376390538">
    <w:abstractNumId w:val="5"/>
  </w:num>
  <w:num w:numId="39" w16cid:durableId="1094713609">
    <w:abstractNumId w:val="46"/>
  </w:num>
  <w:num w:numId="40" w16cid:durableId="1628000828">
    <w:abstractNumId w:val="11"/>
  </w:num>
  <w:num w:numId="41" w16cid:durableId="835848122">
    <w:abstractNumId w:val="25"/>
  </w:num>
  <w:num w:numId="42" w16cid:durableId="279725931">
    <w:abstractNumId w:val="57"/>
  </w:num>
  <w:num w:numId="43" w16cid:durableId="436216914">
    <w:abstractNumId w:val="22"/>
  </w:num>
  <w:num w:numId="44" w16cid:durableId="1326590807">
    <w:abstractNumId w:val="3"/>
  </w:num>
  <w:num w:numId="45" w16cid:durableId="903874596">
    <w:abstractNumId w:val="1"/>
  </w:num>
  <w:num w:numId="46" w16cid:durableId="1872918653">
    <w:abstractNumId w:val="30"/>
  </w:num>
  <w:num w:numId="47" w16cid:durableId="894394413">
    <w:abstractNumId w:val="61"/>
  </w:num>
  <w:num w:numId="48" w16cid:durableId="411048316">
    <w:abstractNumId w:val="52"/>
  </w:num>
  <w:num w:numId="49" w16cid:durableId="685523444">
    <w:abstractNumId w:val="44"/>
  </w:num>
  <w:num w:numId="50" w16cid:durableId="498472908">
    <w:abstractNumId w:val="20"/>
  </w:num>
  <w:num w:numId="51" w16cid:durableId="1345089911">
    <w:abstractNumId w:val="32"/>
  </w:num>
  <w:num w:numId="52" w16cid:durableId="2057506752">
    <w:abstractNumId w:val="42"/>
  </w:num>
  <w:num w:numId="53" w16cid:durableId="170293792">
    <w:abstractNumId w:val="26"/>
  </w:num>
  <w:num w:numId="54" w16cid:durableId="304630249">
    <w:abstractNumId w:val="55"/>
  </w:num>
  <w:num w:numId="55" w16cid:durableId="1635864631">
    <w:abstractNumId w:val="47"/>
  </w:num>
  <w:num w:numId="56" w16cid:durableId="972447596">
    <w:abstractNumId w:val="45"/>
  </w:num>
  <w:num w:numId="57" w16cid:durableId="212424997">
    <w:abstractNumId w:val="24"/>
  </w:num>
  <w:num w:numId="58" w16cid:durableId="494418082">
    <w:abstractNumId w:val="38"/>
  </w:num>
  <w:num w:numId="59" w16cid:durableId="1677537473">
    <w:abstractNumId w:val="7"/>
  </w:num>
  <w:num w:numId="60" w16cid:durableId="1058819505">
    <w:abstractNumId w:val="62"/>
  </w:num>
  <w:num w:numId="61" w16cid:durableId="155582791">
    <w:abstractNumId w:val="34"/>
  </w:num>
  <w:num w:numId="62" w16cid:durableId="1552763377">
    <w:abstractNumId w:val="27"/>
  </w:num>
  <w:num w:numId="63" w16cid:durableId="320502087">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EF"/>
    <w:rsid w:val="00002E77"/>
    <w:rsid w:val="0000558F"/>
    <w:rsid w:val="00006246"/>
    <w:rsid w:val="00014897"/>
    <w:rsid w:val="00015CB3"/>
    <w:rsid w:val="000219B9"/>
    <w:rsid w:val="00022356"/>
    <w:rsid w:val="00024207"/>
    <w:rsid w:val="0002490C"/>
    <w:rsid w:val="0002500E"/>
    <w:rsid w:val="000255DF"/>
    <w:rsid w:val="00031758"/>
    <w:rsid w:val="00034E27"/>
    <w:rsid w:val="000414DC"/>
    <w:rsid w:val="000424D2"/>
    <w:rsid w:val="0005322A"/>
    <w:rsid w:val="00053444"/>
    <w:rsid w:val="00056249"/>
    <w:rsid w:val="00061E81"/>
    <w:rsid w:val="0006412A"/>
    <w:rsid w:val="00065C78"/>
    <w:rsid w:val="00065CC1"/>
    <w:rsid w:val="000660EF"/>
    <w:rsid w:val="0006632E"/>
    <w:rsid w:val="000668CF"/>
    <w:rsid w:val="000727A8"/>
    <w:rsid w:val="00077FA5"/>
    <w:rsid w:val="0008041B"/>
    <w:rsid w:val="00081909"/>
    <w:rsid w:val="00082CBD"/>
    <w:rsid w:val="00084C6E"/>
    <w:rsid w:val="00085173"/>
    <w:rsid w:val="00096476"/>
    <w:rsid w:val="00097935"/>
    <w:rsid w:val="000A1376"/>
    <w:rsid w:val="000A15F0"/>
    <w:rsid w:val="000A177E"/>
    <w:rsid w:val="000A24A7"/>
    <w:rsid w:val="000B0080"/>
    <w:rsid w:val="000B1AE6"/>
    <w:rsid w:val="000B1BEE"/>
    <w:rsid w:val="000B2DA1"/>
    <w:rsid w:val="000C0A77"/>
    <w:rsid w:val="000C7E5C"/>
    <w:rsid w:val="000D0211"/>
    <w:rsid w:val="000D6DA8"/>
    <w:rsid w:val="000E1256"/>
    <w:rsid w:val="000E3364"/>
    <w:rsid w:val="000E4C3A"/>
    <w:rsid w:val="000E7A80"/>
    <w:rsid w:val="000E7DB5"/>
    <w:rsid w:val="000E7EBB"/>
    <w:rsid w:val="000F3E42"/>
    <w:rsid w:val="000F54BE"/>
    <w:rsid w:val="000F6A19"/>
    <w:rsid w:val="001055A3"/>
    <w:rsid w:val="00106961"/>
    <w:rsid w:val="00114BF6"/>
    <w:rsid w:val="00116B91"/>
    <w:rsid w:val="00124242"/>
    <w:rsid w:val="00124889"/>
    <w:rsid w:val="001358A1"/>
    <w:rsid w:val="00136863"/>
    <w:rsid w:val="00137597"/>
    <w:rsid w:val="00142AAB"/>
    <w:rsid w:val="00145539"/>
    <w:rsid w:val="001456A2"/>
    <w:rsid w:val="00146B95"/>
    <w:rsid w:val="00153B0C"/>
    <w:rsid w:val="00153B8C"/>
    <w:rsid w:val="001701C0"/>
    <w:rsid w:val="00170D5B"/>
    <w:rsid w:val="00174C62"/>
    <w:rsid w:val="001765DF"/>
    <w:rsid w:val="00182302"/>
    <w:rsid w:val="00182F1F"/>
    <w:rsid w:val="00190190"/>
    <w:rsid w:val="00191F82"/>
    <w:rsid w:val="00193C04"/>
    <w:rsid w:val="001977E8"/>
    <w:rsid w:val="001A2BD0"/>
    <w:rsid w:val="001A2F4C"/>
    <w:rsid w:val="001A5CF6"/>
    <w:rsid w:val="001B3325"/>
    <w:rsid w:val="001B39BD"/>
    <w:rsid w:val="001B6045"/>
    <w:rsid w:val="001C3726"/>
    <w:rsid w:val="001C395F"/>
    <w:rsid w:val="001C4132"/>
    <w:rsid w:val="001C6E9C"/>
    <w:rsid w:val="001C70BF"/>
    <w:rsid w:val="001D16D2"/>
    <w:rsid w:val="001D2A0D"/>
    <w:rsid w:val="001D678C"/>
    <w:rsid w:val="001D7A8B"/>
    <w:rsid w:val="001E07A9"/>
    <w:rsid w:val="001E1076"/>
    <w:rsid w:val="001E2A9E"/>
    <w:rsid w:val="001E465D"/>
    <w:rsid w:val="001E4D0A"/>
    <w:rsid w:val="001F1675"/>
    <w:rsid w:val="001F7A00"/>
    <w:rsid w:val="00200126"/>
    <w:rsid w:val="00200EF4"/>
    <w:rsid w:val="0020609A"/>
    <w:rsid w:val="002134AE"/>
    <w:rsid w:val="002142B1"/>
    <w:rsid w:val="00216DC7"/>
    <w:rsid w:val="002203E5"/>
    <w:rsid w:val="00221B4F"/>
    <w:rsid w:val="00225C50"/>
    <w:rsid w:val="00226A7F"/>
    <w:rsid w:val="002335EE"/>
    <w:rsid w:val="002370E3"/>
    <w:rsid w:val="00237FC5"/>
    <w:rsid w:val="00242784"/>
    <w:rsid w:val="002538DB"/>
    <w:rsid w:val="002559CF"/>
    <w:rsid w:val="00255E52"/>
    <w:rsid w:val="00260796"/>
    <w:rsid w:val="00262436"/>
    <w:rsid w:val="00264C9E"/>
    <w:rsid w:val="00264CEE"/>
    <w:rsid w:val="0026523C"/>
    <w:rsid w:val="002712FC"/>
    <w:rsid w:val="00277D0B"/>
    <w:rsid w:val="00281EDC"/>
    <w:rsid w:val="00290028"/>
    <w:rsid w:val="00296B2E"/>
    <w:rsid w:val="002A17C6"/>
    <w:rsid w:val="002A26C6"/>
    <w:rsid w:val="002A34AB"/>
    <w:rsid w:val="002A790B"/>
    <w:rsid w:val="002B013F"/>
    <w:rsid w:val="002C14A2"/>
    <w:rsid w:val="002C20C7"/>
    <w:rsid w:val="002C2C4A"/>
    <w:rsid w:val="002C2EC6"/>
    <w:rsid w:val="002C3E2B"/>
    <w:rsid w:val="002D3FE2"/>
    <w:rsid w:val="002D43C1"/>
    <w:rsid w:val="002D4C13"/>
    <w:rsid w:val="002E2445"/>
    <w:rsid w:val="002F25CA"/>
    <w:rsid w:val="002F3038"/>
    <w:rsid w:val="002F3194"/>
    <w:rsid w:val="00302BA6"/>
    <w:rsid w:val="00304A3C"/>
    <w:rsid w:val="00310F60"/>
    <w:rsid w:val="003114C5"/>
    <w:rsid w:val="00312053"/>
    <w:rsid w:val="0031608B"/>
    <w:rsid w:val="0031629D"/>
    <w:rsid w:val="00320C00"/>
    <w:rsid w:val="00321911"/>
    <w:rsid w:val="00321CF7"/>
    <w:rsid w:val="003232E5"/>
    <w:rsid w:val="0032493F"/>
    <w:rsid w:val="00325678"/>
    <w:rsid w:val="00330640"/>
    <w:rsid w:val="00331020"/>
    <w:rsid w:val="0033188B"/>
    <w:rsid w:val="00335AC5"/>
    <w:rsid w:val="003404E4"/>
    <w:rsid w:val="00341B37"/>
    <w:rsid w:val="00342766"/>
    <w:rsid w:val="00355AF6"/>
    <w:rsid w:val="00361236"/>
    <w:rsid w:val="00363A7D"/>
    <w:rsid w:val="0037074C"/>
    <w:rsid w:val="003717F4"/>
    <w:rsid w:val="003718D3"/>
    <w:rsid w:val="003760A0"/>
    <w:rsid w:val="00384A05"/>
    <w:rsid w:val="00385986"/>
    <w:rsid w:val="00386E6D"/>
    <w:rsid w:val="0038762D"/>
    <w:rsid w:val="00392BB8"/>
    <w:rsid w:val="0039489A"/>
    <w:rsid w:val="00394C22"/>
    <w:rsid w:val="003A0463"/>
    <w:rsid w:val="003A1D0E"/>
    <w:rsid w:val="003A3E96"/>
    <w:rsid w:val="003B3428"/>
    <w:rsid w:val="003B439D"/>
    <w:rsid w:val="003B49F9"/>
    <w:rsid w:val="003B6AF5"/>
    <w:rsid w:val="003C371A"/>
    <w:rsid w:val="003C712E"/>
    <w:rsid w:val="003D37FE"/>
    <w:rsid w:val="003D739A"/>
    <w:rsid w:val="003E32C2"/>
    <w:rsid w:val="003E4E45"/>
    <w:rsid w:val="003E5209"/>
    <w:rsid w:val="003F07E4"/>
    <w:rsid w:val="003F33C5"/>
    <w:rsid w:val="003F6D6E"/>
    <w:rsid w:val="004151BE"/>
    <w:rsid w:val="00417262"/>
    <w:rsid w:val="00417B88"/>
    <w:rsid w:val="0042112A"/>
    <w:rsid w:val="00421772"/>
    <w:rsid w:val="00421983"/>
    <w:rsid w:val="004252D9"/>
    <w:rsid w:val="00426053"/>
    <w:rsid w:val="00427656"/>
    <w:rsid w:val="00431DDC"/>
    <w:rsid w:val="004339EE"/>
    <w:rsid w:val="004372E9"/>
    <w:rsid w:val="00443E61"/>
    <w:rsid w:val="00454DDD"/>
    <w:rsid w:val="004625F0"/>
    <w:rsid w:val="004631C2"/>
    <w:rsid w:val="004659AB"/>
    <w:rsid w:val="00465A4E"/>
    <w:rsid w:val="0048384E"/>
    <w:rsid w:val="00486245"/>
    <w:rsid w:val="004928CD"/>
    <w:rsid w:val="004929DA"/>
    <w:rsid w:val="00497AE2"/>
    <w:rsid w:val="004A07C7"/>
    <w:rsid w:val="004A432A"/>
    <w:rsid w:val="004A46A8"/>
    <w:rsid w:val="004A6353"/>
    <w:rsid w:val="004A6A32"/>
    <w:rsid w:val="004A7842"/>
    <w:rsid w:val="004B3138"/>
    <w:rsid w:val="004B66F2"/>
    <w:rsid w:val="004B71AC"/>
    <w:rsid w:val="004C298B"/>
    <w:rsid w:val="004C3DD8"/>
    <w:rsid w:val="004D2D43"/>
    <w:rsid w:val="004D3839"/>
    <w:rsid w:val="004D5554"/>
    <w:rsid w:val="004E31C9"/>
    <w:rsid w:val="004E459E"/>
    <w:rsid w:val="004F0EF3"/>
    <w:rsid w:val="00504DEF"/>
    <w:rsid w:val="005066F2"/>
    <w:rsid w:val="005249CB"/>
    <w:rsid w:val="00530D7F"/>
    <w:rsid w:val="0054243E"/>
    <w:rsid w:val="00547ECC"/>
    <w:rsid w:val="005504B4"/>
    <w:rsid w:val="005558F6"/>
    <w:rsid w:val="00566446"/>
    <w:rsid w:val="005678DD"/>
    <w:rsid w:val="00567DB2"/>
    <w:rsid w:val="00572C7F"/>
    <w:rsid w:val="00575D43"/>
    <w:rsid w:val="00582D92"/>
    <w:rsid w:val="00584997"/>
    <w:rsid w:val="00590DE9"/>
    <w:rsid w:val="005925A6"/>
    <w:rsid w:val="00593E2B"/>
    <w:rsid w:val="005A0429"/>
    <w:rsid w:val="005A7CCA"/>
    <w:rsid w:val="005B15B1"/>
    <w:rsid w:val="005B70C0"/>
    <w:rsid w:val="005C32B1"/>
    <w:rsid w:val="005C60F4"/>
    <w:rsid w:val="005D1802"/>
    <w:rsid w:val="005E157D"/>
    <w:rsid w:val="005E5145"/>
    <w:rsid w:val="005F2130"/>
    <w:rsid w:val="00601A15"/>
    <w:rsid w:val="006038E7"/>
    <w:rsid w:val="00605A35"/>
    <w:rsid w:val="006133B9"/>
    <w:rsid w:val="00613A0D"/>
    <w:rsid w:val="00617FB7"/>
    <w:rsid w:val="006207A1"/>
    <w:rsid w:val="0062139B"/>
    <w:rsid w:val="00624675"/>
    <w:rsid w:val="00624840"/>
    <w:rsid w:val="00625B1C"/>
    <w:rsid w:val="00627B94"/>
    <w:rsid w:val="006301D5"/>
    <w:rsid w:val="00630910"/>
    <w:rsid w:val="00634E5D"/>
    <w:rsid w:val="0063765B"/>
    <w:rsid w:val="0064122B"/>
    <w:rsid w:val="00641879"/>
    <w:rsid w:val="006420F6"/>
    <w:rsid w:val="006436A5"/>
    <w:rsid w:val="0064433A"/>
    <w:rsid w:val="00647498"/>
    <w:rsid w:val="006500AE"/>
    <w:rsid w:val="00650899"/>
    <w:rsid w:val="00652089"/>
    <w:rsid w:val="0065659C"/>
    <w:rsid w:val="006566BC"/>
    <w:rsid w:val="00660976"/>
    <w:rsid w:val="006611A6"/>
    <w:rsid w:val="00666E14"/>
    <w:rsid w:val="00667909"/>
    <w:rsid w:val="00674446"/>
    <w:rsid w:val="00674E8B"/>
    <w:rsid w:val="00685E7D"/>
    <w:rsid w:val="00692C68"/>
    <w:rsid w:val="006A0650"/>
    <w:rsid w:val="006A185E"/>
    <w:rsid w:val="006A3F96"/>
    <w:rsid w:val="006A6BB4"/>
    <w:rsid w:val="006B2398"/>
    <w:rsid w:val="006B73F3"/>
    <w:rsid w:val="006C0CDA"/>
    <w:rsid w:val="006C2FB6"/>
    <w:rsid w:val="006C384C"/>
    <w:rsid w:val="006D52BE"/>
    <w:rsid w:val="006E7A49"/>
    <w:rsid w:val="006E7FC5"/>
    <w:rsid w:val="006F05FF"/>
    <w:rsid w:val="006F13F9"/>
    <w:rsid w:val="006F4316"/>
    <w:rsid w:val="006F5F2B"/>
    <w:rsid w:val="007001F4"/>
    <w:rsid w:val="007030E0"/>
    <w:rsid w:val="007061BA"/>
    <w:rsid w:val="00706A36"/>
    <w:rsid w:val="00711FD4"/>
    <w:rsid w:val="00712472"/>
    <w:rsid w:val="0071354C"/>
    <w:rsid w:val="00716DAA"/>
    <w:rsid w:val="00721ED0"/>
    <w:rsid w:val="00730213"/>
    <w:rsid w:val="00730884"/>
    <w:rsid w:val="00732D53"/>
    <w:rsid w:val="0073322F"/>
    <w:rsid w:val="00734B4B"/>
    <w:rsid w:val="007359E0"/>
    <w:rsid w:val="00737270"/>
    <w:rsid w:val="00737C5E"/>
    <w:rsid w:val="007418AB"/>
    <w:rsid w:val="0074263A"/>
    <w:rsid w:val="00742D71"/>
    <w:rsid w:val="00747C87"/>
    <w:rsid w:val="0075629A"/>
    <w:rsid w:val="00763F1C"/>
    <w:rsid w:val="00764709"/>
    <w:rsid w:val="00767019"/>
    <w:rsid w:val="0078549A"/>
    <w:rsid w:val="007929B6"/>
    <w:rsid w:val="007947FA"/>
    <w:rsid w:val="00795679"/>
    <w:rsid w:val="00795A2E"/>
    <w:rsid w:val="00797889"/>
    <w:rsid w:val="00797B43"/>
    <w:rsid w:val="007A50BB"/>
    <w:rsid w:val="007B2035"/>
    <w:rsid w:val="007B2FBF"/>
    <w:rsid w:val="007B582E"/>
    <w:rsid w:val="007C5031"/>
    <w:rsid w:val="007D148F"/>
    <w:rsid w:val="007D371C"/>
    <w:rsid w:val="007F1DB4"/>
    <w:rsid w:val="007F4597"/>
    <w:rsid w:val="007F4C95"/>
    <w:rsid w:val="007F5008"/>
    <w:rsid w:val="007F5A0C"/>
    <w:rsid w:val="007F6653"/>
    <w:rsid w:val="00802837"/>
    <w:rsid w:val="008028F0"/>
    <w:rsid w:val="00802D49"/>
    <w:rsid w:val="00803EB9"/>
    <w:rsid w:val="00807308"/>
    <w:rsid w:val="008139E3"/>
    <w:rsid w:val="0081552D"/>
    <w:rsid w:val="0082210E"/>
    <w:rsid w:val="008225D2"/>
    <w:rsid w:val="008229B5"/>
    <w:rsid w:val="00823D31"/>
    <w:rsid w:val="00826C36"/>
    <w:rsid w:val="00830845"/>
    <w:rsid w:val="00832FAA"/>
    <w:rsid w:val="00834C67"/>
    <w:rsid w:val="00834EF3"/>
    <w:rsid w:val="00836821"/>
    <w:rsid w:val="00836D9C"/>
    <w:rsid w:val="00837C24"/>
    <w:rsid w:val="00845A19"/>
    <w:rsid w:val="008472DD"/>
    <w:rsid w:val="00856FF9"/>
    <w:rsid w:val="00863BC7"/>
    <w:rsid w:val="008719F2"/>
    <w:rsid w:val="00872308"/>
    <w:rsid w:val="00872B52"/>
    <w:rsid w:val="00880A9C"/>
    <w:rsid w:val="008845E6"/>
    <w:rsid w:val="008857E3"/>
    <w:rsid w:val="008859EE"/>
    <w:rsid w:val="00885DAB"/>
    <w:rsid w:val="00885E03"/>
    <w:rsid w:val="0089379A"/>
    <w:rsid w:val="0089700E"/>
    <w:rsid w:val="008A49C2"/>
    <w:rsid w:val="008A655A"/>
    <w:rsid w:val="008B2A61"/>
    <w:rsid w:val="008B6B94"/>
    <w:rsid w:val="008C11B1"/>
    <w:rsid w:val="008C190B"/>
    <w:rsid w:val="008D1AB8"/>
    <w:rsid w:val="008D1B11"/>
    <w:rsid w:val="008D2B74"/>
    <w:rsid w:val="008D3161"/>
    <w:rsid w:val="008D65E4"/>
    <w:rsid w:val="008D7ED2"/>
    <w:rsid w:val="008F0924"/>
    <w:rsid w:val="008F2452"/>
    <w:rsid w:val="008F40EF"/>
    <w:rsid w:val="008F42F7"/>
    <w:rsid w:val="008F70C0"/>
    <w:rsid w:val="008F740B"/>
    <w:rsid w:val="00901FF3"/>
    <w:rsid w:val="00904329"/>
    <w:rsid w:val="009046D4"/>
    <w:rsid w:val="009057CE"/>
    <w:rsid w:val="00906F0D"/>
    <w:rsid w:val="009074E3"/>
    <w:rsid w:val="00907EF9"/>
    <w:rsid w:val="00913EC1"/>
    <w:rsid w:val="00915978"/>
    <w:rsid w:val="00925F4D"/>
    <w:rsid w:val="00926AB6"/>
    <w:rsid w:val="0093176C"/>
    <w:rsid w:val="009326B3"/>
    <w:rsid w:val="00942269"/>
    <w:rsid w:val="009438EF"/>
    <w:rsid w:val="00946D85"/>
    <w:rsid w:val="00950E2C"/>
    <w:rsid w:val="009518BC"/>
    <w:rsid w:val="00952E0E"/>
    <w:rsid w:val="00953B85"/>
    <w:rsid w:val="00953ED8"/>
    <w:rsid w:val="009615B7"/>
    <w:rsid w:val="00965941"/>
    <w:rsid w:val="00966B3C"/>
    <w:rsid w:val="00970151"/>
    <w:rsid w:val="0097029D"/>
    <w:rsid w:val="00970B2A"/>
    <w:rsid w:val="0097297C"/>
    <w:rsid w:val="00972DCB"/>
    <w:rsid w:val="0097687C"/>
    <w:rsid w:val="00992DAC"/>
    <w:rsid w:val="009940AF"/>
    <w:rsid w:val="00995EE3"/>
    <w:rsid w:val="009A24C2"/>
    <w:rsid w:val="009A54F4"/>
    <w:rsid w:val="009A6F84"/>
    <w:rsid w:val="009B2349"/>
    <w:rsid w:val="009C2B4F"/>
    <w:rsid w:val="009C3F5F"/>
    <w:rsid w:val="009C4C88"/>
    <w:rsid w:val="009C4E9C"/>
    <w:rsid w:val="009C7067"/>
    <w:rsid w:val="009D4A2C"/>
    <w:rsid w:val="009D67E8"/>
    <w:rsid w:val="009D7174"/>
    <w:rsid w:val="009D7DFC"/>
    <w:rsid w:val="009E5917"/>
    <w:rsid w:val="00A00F0A"/>
    <w:rsid w:val="00A02A6E"/>
    <w:rsid w:val="00A06889"/>
    <w:rsid w:val="00A13B70"/>
    <w:rsid w:val="00A14F47"/>
    <w:rsid w:val="00A15F93"/>
    <w:rsid w:val="00A2079C"/>
    <w:rsid w:val="00A2232A"/>
    <w:rsid w:val="00A24B0F"/>
    <w:rsid w:val="00A2665C"/>
    <w:rsid w:val="00A34B3B"/>
    <w:rsid w:val="00A34E8B"/>
    <w:rsid w:val="00A36612"/>
    <w:rsid w:val="00A36E0B"/>
    <w:rsid w:val="00A404D8"/>
    <w:rsid w:val="00A42458"/>
    <w:rsid w:val="00A43FBC"/>
    <w:rsid w:val="00A4690D"/>
    <w:rsid w:val="00A51028"/>
    <w:rsid w:val="00A518DD"/>
    <w:rsid w:val="00A52BEA"/>
    <w:rsid w:val="00A555BB"/>
    <w:rsid w:val="00A5675D"/>
    <w:rsid w:val="00A56CE0"/>
    <w:rsid w:val="00A62EB7"/>
    <w:rsid w:val="00A651EA"/>
    <w:rsid w:val="00A663A2"/>
    <w:rsid w:val="00A701A0"/>
    <w:rsid w:val="00A7063B"/>
    <w:rsid w:val="00A73CDF"/>
    <w:rsid w:val="00A75848"/>
    <w:rsid w:val="00A76224"/>
    <w:rsid w:val="00A768B5"/>
    <w:rsid w:val="00A85266"/>
    <w:rsid w:val="00A90412"/>
    <w:rsid w:val="00A9097B"/>
    <w:rsid w:val="00A91DB0"/>
    <w:rsid w:val="00A97C0B"/>
    <w:rsid w:val="00AA073A"/>
    <w:rsid w:val="00AA2C87"/>
    <w:rsid w:val="00AA377D"/>
    <w:rsid w:val="00AB0545"/>
    <w:rsid w:val="00AB42A3"/>
    <w:rsid w:val="00AC0CA9"/>
    <w:rsid w:val="00AC1E6E"/>
    <w:rsid w:val="00AC252D"/>
    <w:rsid w:val="00AC2719"/>
    <w:rsid w:val="00AC47CD"/>
    <w:rsid w:val="00AC50D0"/>
    <w:rsid w:val="00AD4270"/>
    <w:rsid w:val="00AD70D8"/>
    <w:rsid w:val="00AD78DF"/>
    <w:rsid w:val="00AE617F"/>
    <w:rsid w:val="00AE7932"/>
    <w:rsid w:val="00AF022D"/>
    <w:rsid w:val="00AF082C"/>
    <w:rsid w:val="00B04A9A"/>
    <w:rsid w:val="00B1007F"/>
    <w:rsid w:val="00B14C45"/>
    <w:rsid w:val="00B14C84"/>
    <w:rsid w:val="00B159F1"/>
    <w:rsid w:val="00B17BEF"/>
    <w:rsid w:val="00B20F45"/>
    <w:rsid w:val="00B224A5"/>
    <w:rsid w:val="00B22E8D"/>
    <w:rsid w:val="00B235A4"/>
    <w:rsid w:val="00B25DD6"/>
    <w:rsid w:val="00B26C6E"/>
    <w:rsid w:val="00B36113"/>
    <w:rsid w:val="00B373BF"/>
    <w:rsid w:val="00B37BF3"/>
    <w:rsid w:val="00B41192"/>
    <w:rsid w:val="00B42C0F"/>
    <w:rsid w:val="00B45F92"/>
    <w:rsid w:val="00B4646F"/>
    <w:rsid w:val="00B47293"/>
    <w:rsid w:val="00B47CD4"/>
    <w:rsid w:val="00B50621"/>
    <w:rsid w:val="00B52865"/>
    <w:rsid w:val="00B550DE"/>
    <w:rsid w:val="00B62C24"/>
    <w:rsid w:val="00B71A4D"/>
    <w:rsid w:val="00B72C57"/>
    <w:rsid w:val="00B731DB"/>
    <w:rsid w:val="00B7369E"/>
    <w:rsid w:val="00B75551"/>
    <w:rsid w:val="00B807A5"/>
    <w:rsid w:val="00B80BC6"/>
    <w:rsid w:val="00B81748"/>
    <w:rsid w:val="00B8533D"/>
    <w:rsid w:val="00B8653F"/>
    <w:rsid w:val="00B9287D"/>
    <w:rsid w:val="00B93586"/>
    <w:rsid w:val="00B93C4F"/>
    <w:rsid w:val="00B95D7C"/>
    <w:rsid w:val="00BA407C"/>
    <w:rsid w:val="00BA42FC"/>
    <w:rsid w:val="00BA7649"/>
    <w:rsid w:val="00BB32B8"/>
    <w:rsid w:val="00BB3FBC"/>
    <w:rsid w:val="00BB644A"/>
    <w:rsid w:val="00BC200A"/>
    <w:rsid w:val="00BC55CD"/>
    <w:rsid w:val="00BC59AD"/>
    <w:rsid w:val="00BD327C"/>
    <w:rsid w:val="00BD6887"/>
    <w:rsid w:val="00BD790E"/>
    <w:rsid w:val="00BD7FCB"/>
    <w:rsid w:val="00BE0BF9"/>
    <w:rsid w:val="00BE0DCB"/>
    <w:rsid w:val="00BE348A"/>
    <w:rsid w:val="00BE38C0"/>
    <w:rsid w:val="00BE68C8"/>
    <w:rsid w:val="00BF1165"/>
    <w:rsid w:val="00BF4FB8"/>
    <w:rsid w:val="00BF62D0"/>
    <w:rsid w:val="00BF7014"/>
    <w:rsid w:val="00BF7900"/>
    <w:rsid w:val="00C00A56"/>
    <w:rsid w:val="00C02E0D"/>
    <w:rsid w:val="00C047B7"/>
    <w:rsid w:val="00C06E05"/>
    <w:rsid w:val="00C12350"/>
    <w:rsid w:val="00C20DA8"/>
    <w:rsid w:val="00C235EA"/>
    <w:rsid w:val="00C23C56"/>
    <w:rsid w:val="00C23DF3"/>
    <w:rsid w:val="00C24056"/>
    <w:rsid w:val="00C268E5"/>
    <w:rsid w:val="00C3394F"/>
    <w:rsid w:val="00C33EA5"/>
    <w:rsid w:val="00C3420A"/>
    <w:rsid w:val="00C3567D"/>
    <w:rsid w:val="00C36FFA"/>
    <w:rsid w:val="00C46F6F"/>
    <w:rsid w:val="00C51EA4"/>
    <w:rsid w:val="00C52296"/>
    <w:rsid w:val="00C52AD5"/>
    <w:rsid w:val="00C54EB2"/>
    <w:rsid w:val="00C54F7C"/>
    <w:rsid w:val="00C61495"/>
    <w:rsid w:val="00C63A97"/>
    <w:rsid w:val="00C650D0"/>
    <w:rsid w:val="00C6670D"/>
    <w:rsid w:val="00C670BB"/>
    <w:rsid w:val="00C67CC4"/>
    <w:rsid w:val="00C70293"/>
    <w:rsid w:val="00C72C0D"/>
    <w:rsid w:val="00C72CE4"/>
    <w:rsid w:val="00C74D12"/>
    <w:rsid w:val="00C74FC6"/>
    <w:rsid w:val="00C76102"/>
    <w:rsid w:val="00C81801"/>
    <w:rsid w:val="00C8324B"/>
    <w:rsid w:val="00C84135"/>
    <w:rsid w:val="00C86C64"/>
    <w:rsid w:val="00C932FB"/>
    <w:rsid w:val="00C93A62"/>
    <w:rsid w:val="00C95D0D"/>
    <w:rsid w:val="00CA0DF2"/>
    <w:rsid w:val="00CA123B"/>
    <w:rsid w:val="00CA2905"/>
    <w:rsid w:val="00CA4DE6"/>
    <w:rsid w:val="00CA52C5"/>
    <w:rsid w:val="00CA5C2E"/>
    <w:rsid w:val="00CA6194"/>
    <w:rsid w:val="00CA75EA"/>
    <w:rsid w:val="00CC21E8"/>
    <w:rsid w:val="00CC30F5"/>
    <w:rsid w:val="00CC3A16"/>
    <w:rsid w:val="00CC4621"/>
    <w:rsid w:val="00CC7B80"/>
    <w:rsid w:val="00CD0F45"/>
    <w:rsid w:val="00CD0FFB"/>
    <w:rsid w:val="00CD3359"/>
    <w:rsid w:val="00CE1B26"/>
    <w:rsid w:val="00CE2530"/>
    <w:rsid w:val="00CE39D8"/>
    <w:rsid w:val="00CE3BFC"/>
    <w:rsid w:val="00CE526A"/>
    <w:rsid w:val="00CE73ED"/>
    <w:rsid w:val="00CF5737"/>
    <w:rsid w:val="00D02F0E"/>
    <w:rsid w:val="00D03A69"/>
    <w:rsid w:val="00D04297"/>
    <w:rsid w:val="00D11834"/>
    <w:rsid w:val="00D1618E"/>
    <w:rsid w:val="00D200D4"/>
    <w:rsid w:val="00D24076"/>
    <w:rsid w:val="00D2443B"/>
    <w:rsid w:val="00D2784E"/>
    <w:rsid w:val="00D31288"/>
    <w:rsid w:val="00D32D70"/>
    <w:rsid w:val="00D341E0"/>
    <w:rsid w:val="00D37F28"/>
    <w:rsid w:val="00D408DC"/>
    <w:rsid w:val="00D41534"/>
    <w:rsid w:val="00D44B10"/>
    <w:rsid w:val="00D46427"/>
    <w:rsid w:val="00D508D4"/>
    <w:rsid w:val="00D535C7"/>
    <w:rsid w:val="00D5413F"/>
    <w:rsid w:val="00D54510"/>
    <w:rsid w:val="00D5517A"/>
    <w:rsid w:val="00D55EC8"/>
    <w:rsid w:val="00D57549"/>
    <w:rsid w:val="00D6185D"/>
    <w:rsid w:val="00D7108A"/>
    <w:rsid w:val="00D80731"/>
    <w:rsid w:val="00D856FD"/>
    <w:rsid w:val="00D91316"/>
    <w:rsid w:val="00D92D7B"/>
    <w:rsid w:val="00D93493"/>
    <w:rsid w:val="00D93C8F"/>
    <w:rsid w:val="00DA2343"/>
    <w:rsid w:val="00DA6C70"/>
    <w:rsid w:val="00DB017C"/>
    <w:rsid w:val="00DB0B18"/>
    <w:rsid w:val="00DB4B70"/>
    <w:rsid w:val="00DB537A"/>
    <w:rsid w:val="00DB5DCD"/>
    <w:rsid w:val="00DB5E04"/>
    <w:rsid w:val="00DC05EF"/>
    <w:rsid w:val="00DC3372"/>
    <w:rsid w:val="00DC666F"/>
    <w:rsid w:val="00DC6DBE"/>
    <w:rsid w:val="00DD4B78"/>
    <w:rsid w:val="00DE1DFE"/>
    <w:rsid w:val="00DF12B1"/>
    <w:rsid w:val="00DF457B"/>
    <w:rsid w:val="00DF52D4"/>
    <w:rsid w:val="00DF7035"/>
    <w:rsid w:val="00DF7B70"/>
    <w:rsid w:val="00E00BA8"/>
    <w:rsid w:val="00E0537C"/>
    <w:rsid w:val="00E06E3E"/>
    <w:rsid w:val="00E11C13"/>
    <w:rsid w:val="00E11C9A"/>
    <w:rsid w:val="00E12DFE"/>
    <w:rsid w:val="00E148CB"/>
    <w:rsid w:val="00E149E8"/>
    <w:rsid w:val="00E162F5"/>
    <w:rsid w:val="00E17059"/>
    <w:rsid w:val="00E22F06"/>
    <w:rsid w:val="00E23E7A"/>
    <w:rsid w:val="00E25631"/>
    <w:rsid w:val="00E259ED"/>
    <w:rsid w:val="00E276D3"/>
    <w:rsid w:val="00E366A6"/>
    <w:rsid w:val="00E369F4"/>
    <w:rsid w:val="00E40D7E"/>
    <w:rsid w:val="00E42525"/>
    <w:rsid w:val="00E444DA"/>
    <w:rsid w:val="00E54AF0"/>
    <w:rsid w:val="00E54B63"/>
    <w:rsid w:val="00E566BD"/>
    <w:rsid w:val="00E56992"/>
    <w:rsid w:val="00E60055"/>
    <w:rsid w:val="00E60115"/>
    <w:rsid w:val="00E610BF"/>
    <w:rsid w:val="00E7291A"/>
    <w:rsid w:val="00E735BC"/>
    <w:rsid w:val="00E73A41"/>
    <w:rsid w:val="00E75B78"/>
    <w:rsid w:val="00E767D3"/>
    <w:rsid w:val="00E81334"/>
    <w:rsid w:val="00E8199C"/>
    <w:rsid w:val="00E82B8D"/>
    <w:rsid w:val="00E87136"/>
    <w:rsid w:val="00E87797"/>
    <w:rsid w:val="00E90131"/>
    <w:rsid w:val="00E90A9E"/>
    <w:rsid w:val="00E92340"/>
    <w:rsid w:val="00E927C4"/>
    <w:rsid w:val="00E96301"/>
    <w:rsid w:val="00E96F90"/>
    <w:rsid w:val="00EA0B2A"/>
    <w:rsid w:val="00EA1DBA"/>
    <w:rsid w:val="00EA30E2"/>
    <w:rsid w:val="00EA48E4"/>
    <w:rsid w:val="00EB5D42"/>
    <w:rsid w:val="00EC29D5"/>
    <w:rsid w:val="00EC2DEC"/>
    <w:rsid w:val="00ED018C"/>
    <w:rsid w:val="00ED0947"/>
    <w:rsid w:val="00ED292C"/>
    <w:rsid w:val="00ED4FA4"/>
    <w:rsid w:val="00EE0631"/>
    <w:rsid w:val="00EE38DC"/>
    <w:rsid w:val="00EE5D99"/>
    <w:rsid w:val="00EF06B8"/>
    <w:rsid w:val="00EF6158"/>
    <w:rsid w:val="00F00AFD"/>
    <w:rsid w:val="00F037EB"/>
    <w:rsid w:val="00F045C8"/>
    <w:rsid w:val="00F04ED4"/>
    <w:rsid w:val="00F054D8"/>
    <w:rsid w:val="00F06B9E"/>
    <w:rsid w:val="00F11329"/>
    <w:rsid w:val="00F11456"/>
    <w:rsid w:val="00F15BAD"/>
    <w:rsid w:val="00F221DF"/>
    <w:rsid w:val="00F230B4"/>
    <w:rsid w:val="00F2377A"/>
    <w:rsid w:val="00F32762"/>
    <w:rsid w:val="00F3280B"/>
    <w:rsid w:val="00F334FB"/>
    <w:rsid w:val="00F34DF7"/>
    <w:rsid w:val="00F35EB3"/>
    <w:rsid w:val="00F35F50"/>
    <w:rsid w:val="00F36861"/>
    <w:rsid w:val="00F4125A"/>
    <w:rsid w:val="00F4462C"/>
    <w:rsid w:val="00F45EEB"/>
    <w:rsid w:val="00F50968"/>
    <w:rsid w:val="00F54CA0"/>
    <w:rsid w:val="00F554D8"/>
    <w:rsid w:val="00F562D6"/>
    <w:rsid w:val="00F61676"/>
    <w:rsid w:val="00F6294B"/>
    <w:rsid w:val="00F64144"/>
    <w:rsid w:val="00F70CF9"/>
    <w:rsid w:val="00F70FC2"/>
    <w:rsid w:val="00F7172F"/>
    <w:rsid w:val="00F72E8C"/>
    <w:rsid w:val="00F760D3"/>
    <w:rsid w:val="00F8005C"/>
    <w:rsid w:val="00F8626A"/>
    <w:rsid w:val="00F8783D"/>
    <w:rsid w:val="00F93CEE"/>
    <w:rsid w:val="00F95657"/>
    <w:rsid w:val="00F9702B"/>
    <w:rsid w:val="00FA44B4"/>
    <w:rsid w:val="00FA5D21"/>
    <w:rsid w:val="00FA6C51"/>
    <w:rsid w:val="00FB4C11"/>
    <w:rsid w:val="00FB737F"/>
    <w:rsid w:val="00FC3B40"/>
    <w:rsid w:val="00FC45EB"/>
    <w:rsid w:val="00FD0E9B"/>
    <w:rsid w:val="00FD1189"/>
    <w:rsid w:val="00FD1E75"/>
    <w:rsid w:val="00FD213C"/>
    <w:rsid w:val="00FD6836"/>
    <w:rsid w:val="00FE2D2C"/>
    <w:rsid w:val="00FE3E5E"/>
    <w:rsid w:val="00FE75CE"/>
    <w:rsid w:val="00FE76BB"/>
    <w:rsid w:val="00FE7B86"/>
    <w:rsid w:val="00FF029C"/>
    <w:rsid w:val="00FF0C62"/>
    <w:rsid w:val="00FF0CEA"/>
    <w:rsid w:val="00FF2E16"/>
    <w:rsid w:val="00FF3ACF"/>
    <w:rsid w:val="00FF4EED"/>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BB9A68C"/>
  <w15:docId w15:val="{51E45100-8754-4457-892F-726111F1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FFA"/>
  </w:style>
  <w:style w:type="paragraph" w:styleId="Ttulo1">
    <w:name w:val="heading 1"/>
    <w:basedOn w:val="Normal"/>
    <w:next w:val="Normal"/>
    <w:link w:val="Ttulo1Car"/>
    <w:uiPriority w:val="9"/>
    <w:qFormat/>
    <w:rsid w:val="00341B3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unhideWhenUsed/>
    <w:qFormat/>
    <w:rsid w:val="00193C04"/>
    <w:pPr>
      <w:keepNext/>
      <w:keepLines/>
      <w:numPr>
        <w:ilvl w:val="1"/>
        <w:numId w:val="40"/>
      </w:numPr>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41B37"/>
    <w:pPr>
      <w:keepNext/>
      <w:keepLines/>
      <w:numPr>
        <w:ilvl w:val="2"/>
        <w:numId w:val="40"/>
      </w:numPr>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unhideWhenUsed/>
    <w:qFormat/>
    <w:rsid w:val="00341B37"/>
    <w:pPr>
      <w:keepNext/>
      <w:keepLines/>
      <w:numPr>
        <w:ilvl w:val="3"/>
        <w:numId w:val="40"/>
      </w:numPr>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341B37"/>
    <w:pPr>
      <w:keepNext/>
      <w:keepLines/>
      <w:numPr>
        <w:ilvl w:val="4"/>
        <w:numId w:val="40"/>
      </w:numPr>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341B37"/>
    <w:pPr>
      <w:keepNext/>
      <w:keepLines/>
      <w:numPr>
        <w:ilvl w:val="5"/>
        <w:numId w:val="40"/>
      </w:numPr>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341B37"/>
    <w:pPr>
      <w:keepNext/>
      <w:keepLines/>
      <w:numPr>
        <w:ilvl w:val="6"/>
        <w:numId w:val="40"/>
      </w:numPr>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341B37"/>
    <w:pPr>
      <w:keepNext/>
      <w:keepLines/>
      <w:numPr>
        <w:ilvl w:val="7"/>
        <w:numId w:val="40"/>
      </w:numPr>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341B37"/>
    <w:pPr>
      <w:keepNext/>
      <w:keepLines/>
      <w:numPr>
        <w:ilvl w:val="8"/>
        <w:numId w:val="40"/>
      </w:numPr>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1B37"/>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rsid w:val="00193C0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341B37"/>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rsid w:val="00341B37"/>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341B37"/>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341B37"/>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341B3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341B37"/>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341B37"/>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341B37"/>
    <w:pPr>
      <w:spacing w:line="240" w:lineRule="auto"/>
    </w:pPr>
    <w:rPr>
      <w:b/>
      <w:bCs/>
      <w:smallCaps/>
      <w:color w:val="44546A" w:themeColor="text2"/>
    </w:rPr>
  </w:style>
  <w:style w:type="paragraph" w:styleId="Ttulo">
    <w:name w:val="Title"/>
    <w:basedOn w:val="Normal"/>
    <w:next w:val="Normal"/>
    <w:link w:val="TtuloCar"/>
    <w:uiPriority w:val="10"/>
    <w:qFormat/>
    <w:rsid w:val="00341B3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341B37"/>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341B3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341B37"/>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341B37"/>
    <w:rPr>
      <w:b/>
      <w:bCs/>
    </w:rPr>
  </w:style>
  <w:style w:type="character" w:styleId="nfasis">
    <w:name w:val="Emphasis"/>
    <w:basedOn w:val="Fuentedeprrafopredeter"/>
    <w:uiPriority w:val="20"/>
    <w:qFormat/>
    <w:rsid w:val="00341B37"/>
    <w:rPr>
      <w:i/>
      <w:iCs/>
    </w:rPr>
  </w:style>
  <w:style w:type="paragraph" w:styleId="Sinespaciado">
    <w:name w:val="No Spacing"/>
    <w:link w:val="SinespaciadoCar"/>
    <w:uiPriority w:val="1"/>
    <w:qFormat/>
    <w:rsid w:val="00341B37"/>
    <w:pPr>
      <w:spacing w:after="0" w:line="240" w:lineRule="auto"/>
    </w:pPr>
  </w:style>
  <w:style w:type="character" w:customStyle="1" w:styleId="SinespaciadoCar">
    <w:name w:val="Sin espaciado Car"/>
    <w:basedOn w:val="Fuentedeprrafopredeter"/>
    <w:link w:val="Sinespaciado"/>
    <w:uiPriority w:val="1"/>
    <w:rsid w:val="00341B37"/>
  </w:style>
  <w:style w:type="paragraph" w:styleId="Prrafodelista">
    <w:name w:val="List Paragraph"/>
    <w:aliases w:val="Bullet1"/>
    <w:basedOn w:val="Normal"/>
    <w:link w:val="PrrafodelistaCar"/>
    <w:uiPriority w:val="34"/>
    <w:qFormat/>
    <w:rsid w:val="00341B37"/>
    <w:pPr>
      <w:ind w:left="720"/>
      <w:contextualSpacing/>
    </w:pPr>
  </w:style>
  <w:style w:type="paragraph" w:styleId="Cita">
    <w:name w:val="Quote"/>
    <w:basedOn w:val="Normal"/>
    <w:next w:val="Normal"/>
    <w:link w:val="CitaCar"/>
    <w:uiPriority w:val="29"/>
    <w:qFormat/>
    <w:rsid w:val="00341B37"/>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341B37"/>
    <w:rPr>
      <w:color w:val="44546A" w:themeColor="text2"/>
      <w:sz w:val="24"/>
      <w:szCs w:val="24"/>
    </w:rPr>
  </w:style>
  <w:style w:type="paragraph" w:styleId="Citadestacada">
    <w:name w:val="Intense Quote"/>
    <w:basedOn w:val="Normal"/>
    <w:next w:val="Normal"/>
    <w:link w:val="CitadestacadaCar"/>
    <w:uiPriority w:val="30"/>
    <w:qFormat/>
    <w:rsid w:val="00341B3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41B3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41B37"/>
    <w:rPr>
      <w:i/>
      <w:iCs/>
      <w:color w:val="595959" w:themeColor="text1" w:themeTint="A6"/>
    </w:rPr>
  </w:style>
  <w:style w:type="character" w:styleId="nfasisintenso">
    <w:name w:val="Intense Emphasis"/>
    <w:basedOn w:val="Fuentedeprrafopredeter"/>
    <w:uiPriority w:val="21"/>
    <w:qFormat/>
    <w:rsid w:val="00341B37"/>
    <w:rPr>
      <w:b/>
      <w:bCs/>
      <w:i/>
      <w:iCs/>
    </w:rPr>
  </w:style>
  <w:style w:type="character" w:styleId="Referenciasutil">
    <w:name w:val="Subtle Reference"/>
    <w:basedOn w:val="Fuentedeprrafopredeter"/>
    <w:uiPriority w:val="31"/>
    <w:qFormat/>
    <w:rsid w:val="00341B3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41B37"/>
    <w:rPr>
      <w:b/>
      <w:bCs/>
      <w:smallCaps/>
      <w:color w:val="44546A" w:themeColor="text2"/>
      <w:u w:val="single"/>
    </w:rPr>
  </w:style>
  <w:style w:type="character" w:styleId="Ttulodellibro">
    <w:name w:val="Book Title"/>
    <w:basedOn w:val="Fuentedeprrafopredeter"/>
    <w:uiPriority w:val="33"/>
    <w:qFormat/>
    <w:rsid w:val="00341B37"/>
    <w:rPr>
      <w:b/>
      <w:bCs/>
      <w:smallCaps/>
      <w:spacing w:val="10"/>
    </w:rPr>
  </w:style>
  <w:style w:type="paragraph" w:styleId="TtuloTDC">
    <w:name w:val="TOC Heading"/>
    <w:basedOn w:val="Ttulo1"/>
    <w:next w:val="Normal"/>
    <w:uiPriority w:val="39"/>
    <w:unhideWhenUsed/>
    <w:qFormat/>
    <w:rsid w:val="00341B37"/>
    <w:pPr>
      <w:outlineLvl w:val="9"/>
    </w:pPr>
  </w:style>
  <w:style w:type="paragraph" w:styleId="Encabezado">
    <w:name w:val="header"/>
    <w:basedOn w:val="Normal"/>
    <w:link w:val="EncabezadoCar"/>
    <w:uiPriority w:val="99"/>
    <w:unhideWhenUsed/>
    <w:rsid w:val="00B17B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7BEF"/>
  </w:style>
  <w:style w:type="paragraph" w:styleId="Piedepgina">
    <w:name w:val="footer"/>
    <w:basedOn w:val="Normal"/>
    <w:link w:val="PiedepginaCar"/>
    <w:uiPriority w:val="99"/>
    <w:unhideWhenUsed/>
    <w:rsid w:val="00B17B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BEF"/>
  </w:style>
  <w:style w:type="paragraph" w:styleId="Textodeglobo">
    <w:name w:val="Balloon Text"/>
    <w:basedOn w:val="Normal"/>
    <w:link w:val="TextodegloboCar"/>
    <w:uiPriority w:val="99"/>
    <w:semiHidden/>
    <w:unhideWhenUsed/>
    <w:rsid w:val="00B17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BEF"/>
    <w:rPr>
      <w:rFonts w:ascii="Tahoma" w:hAnsi="Tahoma" w:cs="Tahoma"/>
      <w:sz w:val="16"/>
      <w:szCs w:val="16"/>
    </w:rPr>
  </w:style>
  <w:style w:type="character" w:styleId="Refdecomentario">
    <w:name w:val="annotation reference"/>
    <w:basedOn w:val="Fuentedeprrafopredeter"/>
    <w:uiPriority w:val="99"/>
    <w:semiHidden/>
    <w:unhideWhenUsed/>
    <w:rsid w:val="007F1DB4"/>
    <w:rPr>
      <w:sz w:val="16"/>
      <w:szCs w:val="16"/>
    </w:rPr>
  </w:style>
  <w:style w:type="paragraph" w:styleId="Textocomentario">
    <w:name w:val="annotation text"/>
    <w:basedOn w:val="Normal"/>
    <w:link w:val="TextocomentarioCar"/>
    <w:uiPriority w:val="99"/>
    <w:unhideWhenUsed/>
    <w:rsid w:val="007F1DB4"/>
    <w:pPr>
      <w:suppressAutoHyphens/>
      <w:spacing w:after="200" w:line="240" w:lineRule="auto"/>
    </w:pPr>
    <w:rPr>
      <w:rFonts w:ascii="Calibri" w:eastAsia="Droid Sans Fallback" w:hAnsi="Calibri" w:cs="Calibri"/>
      <w:color w:val="00000A"/>
      <w:kern w:val="1"/>
      <w:sz w:val="20"/>
      <w:szCs w:val="20"/>
    </w:rPr>
  </w:style>
  <w:style w:type="character" w:customStyle="1" w:styleId="TextocomentarioCar">
    <w:name w:val="Texto comentario Car"/>
    <w:basedOn w:val="Fuentedeprrafopredeter"/>
    <w:link w:val="Textocomentario"/>
    <w:uiPriority w:val="99"/>
    <w:rsid w:val="007F1DB4"/>
    <w:rPr>
      <w:rFonts w:ascii="Calibri" w:eastAsia="Droid Sans Fallback" w:hAnsi="Calibri" w:cs="Calibri"/>
      <w:color w:val="00000A"/>
      <w:kern w:val="1"/>
      <w:sz w:val="20"/>
      <w:szCs w:val="20"/>
    </w:rPr>
  </w:style>
  <w:style w:type="character" w:customStyle="1" w:styleId="PrrafodelistaCar">
    <w:name w:val="Párrafo de lista Car"/>
    <w:aliases w:val="Bullet1 Car"/>
    <w:basedOn w:val="Fuentedeprrafopredeter"/>
    <w:link w:val="Prrafodelista"/>
    <w:uiPriority w:val="34"/>
    <w:locked/>
    <w:rsid w:val="007F1DB4"/>
  </w:style>
  <w:style w:type="paragraph" w:styleId="TDC1">
    <w:name w:val="toc 1"/>
    <w:basedOn w:val="Normal"/>
    <w:next w:val="Normal"/>
    <w:autoRedefine/>
    <w:uiPriority w:val="39"/>
    <w:unhideWhenUsed/>
    <w:rsid w:val="00C932FB"/>
    <w:pPr>
      <w:tabs>
        <w:tab w:val="left" w:pos="960"/>
        <w:tab w:val="right" w:leader="dot" w:pos="8828"/>
      </w:tabs>
      <w:spacing w:after="100"/>
      <w:jc w:val="both"/>
    </w:pPr>
  </w:style>
  <w:style w:type="character" w:styleId="Hipervnculo">
    <w:name w:val="Hyperlink"/>
    <w:basedOn w:val="Fuentedeprrafopredeter"/>
    <w:uiPriority w:val="99"/>
    <w:unhideWhenUsed/>
    <w:rsid w:val="007F1DB4"/>
    <w:rPr>
      <w:color w:val="0563C1" w:themeColor="hyperlink"/>
      <w:u w:val="single"/>
    </w:rPr>
  </w:style>
  <w:style w:type="table" w:styleId="Tablaconcuadrcula">
    <w:name w:val="Table Grid"/>
    <w:basedOn w:val="Tablanormal"/>
    <w:uiPriority w:val="39"/>
    <w:rsid w:val="000B1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0B1AE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concuadrcula12">
    <w:name w:val="Tabla con cuadrícula12"/>
    <w:basedOn w:val="Tablanormal"/>
    <w:rsid w:val="003E520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3E520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1">
    <w:name w:val="Medium Shading 1 Accent 1"/>
    <w:basedOn w:val="Tablanormal"/>
    <w:uiPriority w:val="63"/>
    <w:rsid w:val="003E520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Nmerodelnea">
    <w:name w:val="line number"/>
    <w:basedOn w:val="Fuentedeprrafopredeter"/>
    <w:uiPriority w:val="99"/>
    <w:semiHidden/>
    <w:unhideWhenUsed/>
    <w:rsid w:val="008F740B"/>
  </w:style>
  <w:style w:type="table" w:styleId="Listaclara-nfasis1">
    <w:name w:val="Light List Accent 1"/>
    <w:basedOn w:val="Tablanormal"/>
    <w:uiPriority w:val="61"/>
    <w:rsid w:val="00B1007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Tablaconcuadrcula121">
    <w:name w:val="Tabla con cuadrícula121"/>
    <w:basedOn w:val="Tablanormal"/>
    <w:rsid w:val="00674E8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2F06"/>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DC3">
    <w:name w:val="toc 3"/>
    <w:basedOn w:val="Normal"/>
    <w:next w:val="Normal"/>
    <w:autoRedefine/>
    <w:uiPriority w:val="39"/>
    <w:unhideWhenUsed/>
    <w:rsid w:val="00E22F06"/>
    <w:pPr>
      <w:spacing w:after="100"/>
      <w:ind w:left="440"/>
    </w:pPr>
  </w:style>
  <w:style w:type="table" w:customStyle="1" w:styleId="Tablaconcuadrcula132">
    <w:name w:val="Tabla con cuadrícula132"/>
    <w:basedOn w:val="Tablanormal"/>
    <w:next w:val="Tablaconcuadrcula"/>
    <w:rsid w:val="00E22F0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0631"/>
    <w:pPr>
      <w:autoSpaceDE w:val="0"/>
      <w:autoSpaceDN w:val="0"/>
      <w:adjustRightInd w:val="0"/>
      <w:spacing w:after="0" w:line="240" w:lineRule="auto"/>
    </w:pPr>
    <w:rPr>
      <w:rFonts w:ascii="Georgia" w:hAnsi="Georgia" w:cs="Georgia"/>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11C13"/>
    <w:pPr>
      <w:suppressAutoHyphens w:val="0"/>
      <w:spacing w:after="160"/>
    </w:pPr>
    <w:rPr>
      <w:rFonts w:asciiTheme="minorHAnsi" w:eastAsiaTheme="minorHAnsi" w:hAnsiTheme="minorHAnsi" w:cstheme="minorBidi"/>
      <w:b/>
      <w:bCs/>
      <w:color w:val="auto"/>
      <w:kern w:val="0"/>
    </w:rPr>
  </w:style>
  <w:style w:type="character" w:customStyle="1" w:styleId="AsuntodelcomentarioCar">
    <w:name w:val="Asunto del comentario Car"/>
    <w:basedOn w:val="TextocomentarioCar"/>
    <w:link w:val="Asuntodelcomentario"/>
    <w:uiPriority w:val="99"/>
    <w:semiHidden/>
    <w:rsid w:val="00E11C13"/>
    <w:rPr>
      <w:rFonts w:ascii="Calibri" w:eastAsia="Droid Sans Fallback" w:hAnsi="Calibri" w:cs="Calibri"/>
      <w:b/>
      <w:bCs/>
      <w:color w:val="00000A"/>
      <w:kern w:val="1"/>
      <w:sz w:val="20"/>
      <w:szCs w:val="20"/>
    </w:rPr>
  </w:style>
  <w:style w:type="paragraph" w:styleId="Revisin">
    <w:name w:val="Revision"/>
    <w:hidden/>
    <w:uiPriority w:val="99"/>
    <w:semiHidden/>
    <w:rsid w:val="00E11C13"/>
    <w:pPr>
      <w:spacing w:after="0" w:line="240" w:lineRule="auto"/>
    </w:pPr>
  </w:style>
  <w:style w:type="character" w:styleId="Mencinsinresolver">
    <w:name w:val="Unresolved Mention"/>
    <w:basedOn w:val="Fuentedeprrafopredeter"/>
    <w:uiPriority w:val="99"/>
    <w:semiHidden/>
    <w:unhideWhenUsed/>
    <w:rsid w:val="00E11C13"/>
    <w:rPr>
      <w:color w:val="605E5C"/>
      <w:shd w:val="clear" w:color="auto" w:fill="E1DFDD"/>
    </w:rPr>
  </w:style>
  <w:style w:type="character" w:styleId="Hipervnculovisitado">
    <w:name w:val="FollowedHyperlink"/>
    <w:basedOn w:val="Fuentedeprrafopredeter"/>
    <w:uiPriority w:val="99"/>
    <w:semiHidden/>
    <w:unhideWhenUsed/>
    <w:rsid w:val="00E11C13"/>
    <w:rPr>
      <w:color w:val="954F72" w:themeColor="followedHyperlink"/>
      <w:u w:val="single"/>
    </w:rPr>
  </w:style>
  <w:style w:type="paragraph" w:styleId="Textonotapie">
    <w:name w:val="footnote text"/>
    <w:basedOn w:val="Normal"/>
    <w:link w:val="TextonotapieCar"/>
    <w:rsid w:val="00E11C13"/>
    <w:pPr>
      <w:spacing w:after="0" w:line="240" w:lineRule="auto"/>
      <w:jc w:val="both"/>
    </w:pPr>
    <w:rPr>
      <w:rFonts w:ascii="Bookman Old Style" w:eastAsia="Times New Roman" w:hAnsi="Bookman Old Style" w:cs="Times New Roman"/>
      <w:sz w:val="20"/>
      <w:szCs w:val="20"/>
      <w:lang w:val="es-ES" w:eastAsia="es-ES"/>
    </w:rPr>
  </w:style>
  <w:style w:type="character" w:customStyle="1" w:styleId="TextonotapieCar">
    <w:name w:val="Texto nota pie Car"/>
    <w:basedOn w:val="Fuentedeprrafopredeter"/>
    <w:link w:val="Textonotapie"/>
    <w:rsid w:val="00E11C13"/>
    <w:rPr>
      <w:rFonts w:ascii="Bookman Old Style" w:eastAsia="Times New Roman" w:hAnsi="Bookman Old Style" w:cs="Times New Roman"/>
      <w:sz w:val="20"/>
      <w:szCs w:val="20"/>
      <w:lang w:val="es-ES" w:eastAsia="es-ES"/>
    </w:rPr>
  </w:style>
  <w:style w:type="character" w:styleId="Refdenotaalpie">
    <w:name w:val="footnote reference"/>
    <w:rsid w:val="00E11C13"/>
    <w:rPr>
      <w:vertAlign w:val="superscript"/>
    </w:rPr>
  </w:style>
  <w:style w:type="numbering" w:customStyle="1" w:styleId="Estilo1">
    <w:name w:val="Estilo1"/>
    <w:uiPriority w:val="99"/>
    <w:rsid w:val="00C3567D"/>
    <w:pPr>
      <w:numPr>
        <w:numId w:val="41"/>
      </w:numPr>
    </w:pPr>
  </w:style>
  <w:style w:type="paragraph" w:customStyle="1" w:styleId="DIPI2">
    <w:name w:val="DIPI2"/>
    <w:basedOn w:val="Ttulo2"/>
    <w:link w:val="DIPI2Car"/>
    <w:qFormat/>
    <w:rsid w:val="00193C04"/>
    <w:rPr>
      <w:rFonts w:ascii="HendersonSansW00" w:hAnsi="HendersonSansW00"/>
      <w:b/>
      <w:bCs/>
      <w:color w:val="auto"/>
      <w:sz w:val="22"/>
    </w:rPr>
  </w:style>
  <w:style w:type="character" w:customStyle="1" w:styleId="DIPI2Car">
    <w:name w:val="DIPI2 Car"/>
    <w:basedOn w:val="Ttulo2Car"/>
    <w:link w:val="DIPI2"/>
    <w:rsid w:val="00193C04"/>
    <w:rPr>
      <w:rFonts w:ascii="HendersonSansW00" w:eastAsiaTheme="majorEastAsia" w:hAnsi="HendersonSansW00" w:cstheme="majorBidi"/>
      <w:b/>
      <w:bCs/>
      <w:color w:val="2E74B5" w:themeColor="accent1" w:themeShade="BF"/>
      <w:sz w:val="32"/>
      <w:szCs w:val="32"/>
    </w:rPr>
  </w:style>
  <w:style w:type="paragraph" w:styleId="TDC2">
    <w:name w:val="toc 2"/>
    <w:basedOn w:val="Normal"/>
    <w:next w:val="Normal"/>
    <w:autoRedefine/>
    <w:uiPriority w:val="39"/>
    <w:unhideWhenUsed/>
    <w:rsid w:val="00DB0B18"/>
    <w:pPr>
      <w:spacing w:after="100" w:line="278" w:lineRule="auto"/>
      <w:ind w:left="240"/>
    </w:pPr>
    <w:rPr>
      <w:rFonts w:eastAsiaTheme="minorEastAsia"/>
      <w:kern w:val="2"/>
      <w:sz w:val="24"/>
      <w:szCs w:val="24"/>
      <w:lang w:eastAsia="es-CR"/>
      <w14:ligatures w14:val="standardContextual"/>
    </w:rPr>
  </w:style>
  <w:style w:type="paragraph" w:styleId="TDC4">
    <w:name w:val="toc 4"/>
    <w:basedOn w:val="Normal"/>
    <w:next w:val="Normal"/>
    <w:autoRedefine/>
    <w:uiPriority w:val="39"/>
    <w:unhideWhenUsed/>
    <w:rsid w:val="00DB0B18"/>
    <w:pPr>
      <w:spacing w:after="100" w:line="278" w:lineRule="auto"/>
      <w:ind w:left="720"/>
    </w:pPr>
    <w:rPr>
      <w:rFonts w:eastAsiaTheme="minorEastAsia"/>
      <w:kern w:val="2"/>
      <w:sz w:val="24"/>
      <w:szCs w:val="24"/>
      <w:lang w:eastAsia="es-CR"/>
      <w14:ligatures w14:val="standardContextual"/>
    </w:rPr>
  </w:style>
  <w:style w:type="paragraph" w:styleId="TDC5">
    <w:name w:val="toc 5"/>
    <w:basedOn w:val="Normal"/>
    <w:next w:val="Normal"/>
    <w:autoRedefine/>
    <w:uiPriority w:val="39"/>
    <w:unhideWhenUsed/>
    <w:rsid w:val="00DB0B18"/>
    <w:pPr>
      <w:spacing w:after="100" w:line="278" w:lineRule="auto"/>
      <w:ind w:left="960"/>
    </w:pPr>
    <w:rPr>
      <w:rFonts w:eastAsiaTheme="minorEastAsia"/>
      <w:kern w:val="2"/>
      <w:sz w:val="24"/>
      <w:szCs w:val="24"/>
      <w:lang w:eastAsia="es-CR"/>
      <w14:ligatures w14:val="standardContextual"/>
    </w:rPr>
  </w:style>
  <w:style w:type="paragraph" w:styleId="TDC6">
    <w:name w:val="toc 6"/>
    <w:basedOn w:val="Normal"/>
    <w:next w:val="Normal"/>
    <w:autoRedefine/>
    <w:uiPriority w:val="39"/>
    <w:unhideWhenUsed/>
    <w:rsid w:val="00DB0B18"/>
    <w:pPr>
      <w:spacing w:after="100" w:line="278" w:lineRule="auto"/>
      <w:ind w:left="1200"/>
    </w:pPr>
    <w:rPr>
      <w:rFonts w:eastAsiaTheme="minorEastAsia"/>
      <w:kern w:val="2"/>
      <w:sz w:val="24"/>
      <w:szCs w:val="24"/>
      <w:lang w:eastAsia="es-CR"/>
      <w14:ligatures w14:val="standardContextual"/>
    </w:rPr>
  </w:style>
  <w:style w:type="paragraph" w:styleId="TDC7">
    <w:name w:val="toc 7"/>
    <w:basedOn w:val="Normal"/>
    <w:next w:val="Normal"/>
    <w:autoRedefine/>
    <w:uiPriority w:val="39"/>
    <w:unhideWhenUsed/>
    <w:rsid w:val="00DB0B18"/>
    <w:pPr>
      <w:spacing w:after="100" w:line="278" w:lineRule="auto"/>
      <w:ind w:left="1440"/>
    </w:pPr>
    <w:rPr>
      <w:rFonts w:eastAsiaTheme="minorEastAsia"/>
      <w:kern w:val="2"/>
      <w:sz w:val="24"/>
      <w:szCs w:val="24"/>
      <w:lang w:eastAsia="es-CR"/>
      <w14:ligatures w14:val="standardContextual"/>
    </w:rPr>
  </w:style>
  <w:style w:type="paragraph" w:styleId="TDC8">
    <w:name w:val="toc 8"/>
    <w:basedOn w:val="Normal"/>
    <w:next w:val="Normal"/>
    <w:autoRedefine/>
    <w:uiPriority w:val="39"/>
    <w:unhideWhenUsed/>
    <w:rsid w:val="00DB0B18"/>
    <w:pPr>
      <w:spacing w:after="100" w:line="278" w:lineRule="auto"/>
      <w:ind w:left="1680"/>
    </w:pPr>
    <w:rPr>
      <w:rFonts w:eastAsiaTheme="minorEastAsia"/>
      <w:kern w:val="2"/>
      <w:sz w:val="24"/>
      <w:szCs w:val="24"/>
      <w:lang w:eastAsia="es-CR"/>
      <w14:ligatures w14:val="standardContextual"/>
    </w:rPr>
  </w:style>
  <w:style w:type="paragraph" w:styleId="TDC9">
    <w:name w:val="toc 9"/>
    <w:basedOn w:val="Normal"/>
    <w:next w:val="Normal"/>
    <w:autoRedefine/>
    <w:uiPriority w:val="39"/>
    <w:unhideWhenUsed/>
    <w:rsid w:val="00DB0B18"/>
    <w:pPr>
      <w:spacing w:after="100" w:line="278" w:lineRule="auto"/>
      <w:ind w:left="1920"/>
    </w:pPr>
    <w:rPr>
      <w:rFonts w:eastAsiaTheme="minorEastAsia"/>
      <w:kern w:val="2"/>
      <w:sz w:val="24"/>
      <w:szCs w:val="24"/>
      <w:lang w:eastAsia="es-CR"/>
      <w14:ligatures w14:val="standardContextual"/>
    </w:rPr>
  </w:style>
  <w:style w:type="paragraph" w:customStyle="1" w:styleId="Noparagraphstyle">
    <w:name w:val="[No paragraph style]"/>
    <w:rsid w:val="00FF029C"/>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605">
      <w:bodyDiv w:val="1"/>
      <w:marLeft w:val="0"/>
      <w:marRight w:val="0"/>
      <w:marTop w:val="0"/>
      <w:marBottom w:val="0"/>
      <w:divBdr>
        <w:top w:val="none" w:sz="0" w:space="0" w:color="auto"/>
        <w:left w:val="none" w:sz="0" w:space="0" w:color="auto"/>
        <w:bottom w:val="none" w:sz="0" w:space="0" w:color="auto"/>
        <w:right w:val="none" w:sz="0" w:space="0" w:color="auto"/>
      </w:divBdr>
    </w:div>
    <w:div w:id="488984355">
      <w:bodyDiv w:val="1"/>
      <w:marLeft w:val="0"/>
      <w:marRight w:val="0"/>
      <w:marTop w:val="0"/>
      <w:marBottom w:val="0"/>
      <w:divBdr>
        <w:top w:val="none" w:sz="0" w:space="0" w:color="auto"/>
        <w:left w:val="none" w:sz="0" w:space="0" w:color="auto"/>
        <w:bottom w:val="none" w:sz="0" w:space="0" w:color="auto"/>
        <w:right w:val="none" w:sz="0" w:space="0" w:color="auto"/>
      </w:divBdr>
    </w:div>
    <w:div w:id="770050599">
      <w:bodyDiv w:val="1"/>
      <w:marLeft w:val="0"/>
      <w:marRight w:val="0"/>
      <w:marTop w:val="0"/>
      <w:marBottom w:val="0"/>
      <w:divBdr>
        <w:top w:val="none" w:sz="0" w:space="0" w:color="auto"/>
        <w:left w:val="none" w:sz="0" w:space="0" w:color="auto"/>
        <w:bottom w:val="none" w:sz="0" w:space="0" w:color="auto"/>
        <w:right w:val="none" w:sz="0" w:space="0" w:color="auto"/>
      </w:divBdr>
    </w:div>
    <w:div w:id="18318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ink/ink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5T17:46:13.389"/>
    </inkml:context>
    <inkml:brush xml:id="br0">
      <inkml:brushProperty name="width" value="0.035" units="cm"/>
      <inkml:brushProperty name="height" value="0.035" units="cm"/>
      <inkml:brushProperty name="color" value="#E71224"/>
    </inkml:brush>
  </inkml:definitions>
  <inkml:trace contextRef="#ctx0" brushRef="#br0">1 0 24575,'2'0'0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462C408C44A0049AAE2D0C0AF9C0CCB" ma:contentTypeVersion="5" ma:contentTypeDescription="Crear nuevo documento." ma:contentTypeScope="" ma:versionID="4399866b6f20a58774cae47c0c7df74f">
  <xsd:schema xmlns:xsd="http://www.w3.org/2001/XMLSchema" xmlns:xs="http://www.w3.org/2001/XMLSchema" xmlns:p="http://schemas.microsoft.com/office/2006/metadata/properties" xmlns:ns2="2278f058-d3cb-44dd-b81b-2afae1556b31" xmlns:ns3="40e36ec7-59a2-4b08-b036-f52709bde58b" targetNamespace="http://schemas.microsoft.com/office/2006/metadata/properties" ma:root="true" ma:fieldsID="8e3b9e1705b9fe6e0ecb85cd9520d514" ns2:_="" ns3:_="">
    <xsd:import namespace="2278f058-d3cb-44dd-b81b-2afae1556b31"/>
    <xsd:import namespace="40e36ec7-59a2-4b08-b036-f52709bde5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8f058-d3cb-44dd-b81b-2afae1556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36ec7-59a2-4b08-b036-f52709bde58b"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97EB8-1595-4F5F-9C2A-FCA91D9BF81F}">
  <ds:schemaRefs>
    <ds:schemaRef ds:uri="http://schemas.openxmlformats.org/officeDocument/2006/bibliography"/>
  </ds:schemaRefs>
</ds:datastoreItem>
</file>

<file path=customXml/itemProps2.xml><?xml version="1.0" encoding="utf-8"?>
<ds:datastoreItem xmlns:ds="http://schemas.openxmlformats.org/officeDocument/2006/customXml" ds:itemID="{24F17E05-4886-43D9-A3FE-DB10B8A0B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8f058-d3cb-44dd-b81b-2afae1556b31"/>
    <ds:schemaRef ds:uri="40e36ec7-59a2-4b08-b036-f52709bde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B1373-3D7A-4B6E-8093-4FAC8DE5739B}">
  <ds:schemaRefs>
    <ds:schemaRef ds:uri="http://schemas.microsoft.com/sharepoint/v3/contenttype/forms"/>
  </ds:schemaRefs>
</ds:datastoreItem>
</file>

<file path=customXml/itemProps4.xml><?xml version="1.0" encoding="utf-8"?>
<ds:datastoreItem xmlns:ds="http://schemas.openxmlformats.org/officeDocument/2006/customXml" ds:itemID="{03091D67-6E50-4257-A1BA-B742208F5C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14224</Words>
  <Characters>78234</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Página 9 de 9</Company>
  <LinksUpToDate>false</LinksUpToDate>
  <CharactersWithSpaces>92274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Estefanie Jimenez Mendez</dc:creator>
  <cp:lastModifiedBy>Indelia María Urena Duran</cp:lastModifiedBy>
  <cp:revision>2</cp:revision>
  <cp:lastPrinted>2023-10-12T21:17:00Z</cp:lastPrinted>
  <dcterms:created xsi:type="dcterms:W3CDTF">2025-10-17T17:20:00Z</dcterms:created>
  <dcterms:modified xsi:type="dcterms:W3CDTF">2025-10-17T17:20:00Z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0x0101001462C408C44A0049AAE2D0C0AF9C0CCB</vt:lpwstr>
  </property>
</Properties>
</file>