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00F948B9">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2DB65BE" w:rsidR="008D51EA" w:rsidRPr="00483CD2" w:rsidRDefault="00443031" w:rsidP="00483CD2">
                            <w:pPr>
                              <w:pStyle w:val="Sinespaciado"/>
                              <w:jc w:val="right"/>
                              <w:rPr>
                                <w:color w:val="FFFFFF" w:themeColor="background1"/>
                                <w:sz w:val="72"/>
                                <w:szCs w:val="72"/>
                              </w:rPr>
                            </w:pPr>
                            <w:r>
                              <w:rPr>
                                <w:color w:val="FFFFFF" w:themeColor="background1"/>
                                <w:sz w:val="72"/>
                                <w:szCs w:val="72"/>
                              </w:rPr>
                              <w:t xml:space="preserve">MARZO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32DB65BE" w:rsidR="008D51EA" w:rsidRPr="00483CD2" w:rsidRDefault="00443031" w:rsidP="00483CD2">
                      <w:pPr>
                        <w:pStyle w:val="Sinespaciado"/>
                        <w:jc w:val="right"/>
                        <w:rPr>
                          <w:color w:val="FFFFFF" w:themeColor="background1"/>
                          <w:sz w:val="72"/>
                          <w:szCs w:val="72"/>
                        </w:rPr>
                      </w:pPr>
                      <w:r>
                        <w:rPr>
                          <w:color w:val="FFFFFF" w:themeColor="background1"/>
                          <w:sz w:val="72"/>
                          <w:szCs w:val="72"/>
                        </w:rPr>
                        <w:t xml:space="preserve">MARZO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36A6AC30"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443031">
        <w:rPr>
          <w:rFonts w:ascii="HendersonSansW00-BasicLight" w:hAnsi="HendersonSansW00-BasicLight"/>
          <w:b/>
        </w:rPr>
        <w:t>MARZO</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25DAF720"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443031">
        <w:rPr>
          <w:rFonts w:ascii="HendersonSansW00-BasicLight" w:hAnsi="HendersonSansW00-BasicLight"/>
        </w:rPr>
        <w:t xml:space="preserve">marzo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156F040B" w14:textId="7FC5C1AC" w:rsidR="006668FD" w:rsidRPr="007A4061" w:rsidRDefault="00E33526" w:rsidP="009C4F21">
      <w:pPr>
        <w:pStyle w:val="Sinespaciado"/>
        <w:jc w:val="both"/>
        <w:rPr>
          <w:rFonts w:ascii="HendersonSansW00-BasicLight" w:hAnsi="HendersonSansW00-BasicLight"/>
          <w:lang w:eastAsia="es-CR"/>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mensualmente del Gobierno Central</w:t>
      </w:r>
      <w:r w:rsidR="002542D5">
        <w:rPr>
          <w:rFonts w:ascii="HendersonSansW00-BasicLight" w:hAnsi="HendersonSansW00-BasicLight"/>
        </w:rPr>
        <w:t>,</w:t>
      </w:r>
      <w:r w:rsidR="006575BE" w:rsidRPr="007A4061">
        <w:rPr>
          <w:rFonts w:ascii="HendersonSansW00-BasicLight" w:hAnsi="HendersonSansW00-BasicLight"/>
        </w:rPr>
        <w:t xml:space="preserve">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5EFADFAE" w14:textId="77777777" w:rsidR="006668FD" w:rsidRPr="007A4061" w:rsidRDefault="006668FD" w:rsidP="00890B9E">
      <w:pPr>
        <w:jc w:val="both"/>
        <w:rPr>
          <w:rFonts w:ascii="HendersonSansW00-BasicLight" w:hAnsi="HendersonSansW00-BasicLight"/>
        </w:rPr>
      </w:pPr>
    </w:p>
    <w:p w14:paraId="5963ED34" w14:textId="60A3D72C"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cifras correspondientes al mes de </w:t>
      </w:r>
      <w:r w:rsidR="00443031">
        <w:rPr>
          <w:rFonts w:ascii="HendersonSansW00-BasicLight" w:hAnsi="HendersonSansW00-BasicLight"/>
        </w:rPr>
        <w:t>marzo</w:t>
      </w:r>
      <w:r w:rsidR="002542D5">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7F4587C1"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C45704">
        <w:rPr>
          <w:rFonts w:ascii="HendersonSansW00-BasicLight" w:hAnsi="HendersonSansW00-BasicLight"/>
        </w:rPr>
        <w:t>de</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423816">
        <w:rPr>
          <w:rFonts w:ascii="HendersonSansW00-BasicLight" w:hAnsi="HendersonSansW00-BasicLight"/>
        </w:rPr>
        <w:t>3</w:t>
      </w:r>
      <w:r w:rsidR="006E376D" w:rsidRPr="007A4061">
        <w:rPr>
          <w:rFonts w:ascii="HendersonSansW00-BasicLight" w:hAnsi="HendersonSansW00-BasicLight"/>
        </w:rPr>
        <w:t>,</w:t>
      </w:r>
      <w:r w:rsidR="00423816">
        <w:rPr>
          <w:rFonts w:ascii="HendersonSansW00-BasicLight" w:hAnsi="HendersonSansW00-BasicLight"/>
        </w:rPr>
        <w:t>6</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443031">
        <w:rPr>
          <w:rFonts w:ascii="HendersonSansW00-BasicLight" w:hAnsi="HendersonSansW00-BasicLight"/>
        </w:rPr>
        <w:t>marzo</w:t>
      </w:r>
      <w:r w:rsidR="00C45704">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C45704">
        <w:rPr>
          <w:rFonts w:ascii="HendersonSansW00-BasicLight" w:hAnsi="HendersonSansW00-BasicLight"/>
        </w:rPr>
        <w:t>1</w:t>
      </w:r>
      <w:r w:rsidR="00A805E9" w:rsidRPr="007A4061">
        <w:rPr>
          <w:rFonts w:ascii="HendersonSansW00-BasicLight" w:hAnsi="HendersonSansW00-BasicLight"/>
        </w:rPr>
        <w:t>,</w:t>
      </w:r>
      <w:r w:rsidR="00C45704">
        <w:rPr>
          <w:rFonts w:ascii="HendersonSansW00-BasicLight" w:hAnsi="HendersonSansW00-BasicLight"/>
        </w:rPr>
        <w:t>0</w:t>
      </w:r>
      <w:r w:rsidRPr="007A4061">
        <w:rPr>
          <w:rFonts w:ascii="HendersonSansW00-BasicLight" w:hAnsi="HendersonSansW00-BasicLight"/>
        </w:rPr>
        <w:t>%.</w:t>
      </w:r>
    </w:p>
    <w:p w14:paraId="49C4E83C" w14:textId="2C7D7E42"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al mes de </w:t>
      </w:r>
      <w:r w:rsidR="00443031">
        <w:rPr>
          <w:rFonts w:ascii="HendersonSansW00-BasicLight" w:hAnsi="HendersonSansW00-BasicLight"/>
        </w:rPr>
        <w:t>marzo</w:t>
      </w:r>
      <w:r w:rsidR="00C45704">
        <w:rPr>
          <w:rFonts w:ascii="HendersonSansW00-BasicLight" w:hAnsi="HendersonSansW00-BasicLight"/>
        </w:rPr>
        <w:t xml:space="preserve"> </w:t>
      </w:r>
      <w:r w:rsidRPr="007A4061">
        <w:rPr>
          <w:rFonts w:ascii="HendersonSansW00-BasicLight" w:hAnsi="HendersonSansW00-BasicLight"/>
        </w:rPr>
        <w:t>presentan un</w:t>
      </w:r>
      <w:r w:rsidR="008751D7">
        <w:rPr>
          <w:rFonts w:ascii="HendersonSansW00-BasicLight" w:hAnsi="HendersonSansW00-BasicLight"/>
        </w:rPr>
        <w:t>a</w:t>
      </w:r>
      <w:r w:rsidRPr="007A4061">
        <w:rPr>
          <w:rFonts w:ascii="HendersonSansW00-BasicLight" w:hAnsi="HendersonSansW00-BasicLight"/>
        </w:rPr>
        <w:t xml:space="preserve"> </w:t>
      </w:r>
      <w:r w:rsidR="008751D7">
        <w:rPr>
          <w:rFonts w:ascii="HendersonSansW00-BasicLight" w:hAnsi="HendersonSansW00-BasicLight"/>
        </w:rPr>
        <w:t>caída</w:t>
      </w:r>
      <w:r w:rsidRPr="007A4061">
        <w:rPr>
          <w:rFonts w:ascii="HendersonSansW00-BasicLight" w:hAnsi="HendersonSansW00-BasicLight"/>
        </w:rPr>
        <w:t xml:space="preserve"> de </w:t>
      </w:r>
      <w:r w:rsidR="008751D7">
        <w:rPr>
          <w:rFonts w:ascii="HendersonSansW00-BasicLight" w:hAnsi="HendersonSansW00-BasicLight"/>
        </w:rPr>
        <w:t>6</w:t>
      </w:r>
      <w:r w:rsidR="0003252A" w:rsidRPr="007A4061">
        <w:rPr>
          <w:rFonts w:ascii="HendersonSansW00-BasicLight" w:hAnsi="HendersonSansW00-BasicLight"/>
        </w:rPr>
        <w:t>,</w:t>
      </w:r>
      <w:r w:rsidR="008751D7">
        <w:rPr>
          <w:rFonts w:ascii="HendersonSansW00-BasicLight" w:hAnsi="HendersonSansW00-BasicLight"/>
        </w:rPr>
        <w:t>7</w:t>
      </w:r>
      <w:r w:rsidRPr="007A4061">
        <w:rPr>
          <w:rFonts w:ascii="HendersonSansW00-BasicLight" w:hAnsi="HendersonSansW00-BasicLight"/>
        </w:rPr>
        <w:t xml:space="preserve">% con respecto al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2D666CCD"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69168A" w:rsidRPr="007A4061">
        <w:rPr>
          <w:rFonts w:ascii="HendersonSansW00-BasicLight" w:hAnsi="HendersonSansW00-BasicLight"/>
        </w:rPr>
        <w:t>1.</w:t>
      </w:r>
      <w:r w:rsidR="00272BAB">
        <w:rPr>
          <w:rFonts w:ascii="HendersonSansW00-BasicLight" w:hAnsi="HendersonSansW00-BasicLight"/>
        </w:rPr>
        <w:t>9</w:t>
      </w:r>
      <w:r w:rsidR="00423816">
        <w:rPr>
          <w:rFonts w:ascii="HendersonSansW00-BasicLight" w:hAnsi="HendersonSansW00-BasicLight"/>
        </w:rPr>
        <w:t>41</w:t>
      </w:r>
      <w:r w:rsidR="0069168A" w:rsidRPr="007A4061">
        <w:rPr>
          <w:rFonts w:ascii="HendersonSansW00-BasicLight" w:hAnsi="HendersonSansW00-BasicLight"/>
        </w:rPr>
        <w:t>.</w:t>
      </w:r>
      <w:r w:rsidR="00423816">
        <w:rPr>
          <w:rFonts w:ascii="HendersonSansW00-BasicLight" w:hAnsi="HendersonSansW00-BasicLight"/>
        </w:rPr>
        <w:t>381</w:t>
      </w:r>
      <w:r w:rsidR="006E376D" w:rsidRPr="007A4061">
        <w:rPr>
          <w:rFonts w:ascii="HendersonSansW00-BasicLight" w:hAnsi="HendersonSansW00-BasicLight"/>
        </w:rPr>
        <w:t>,</w:t>
      </w:r>
      <w:r w:rsidR="004C201D">
        <w:rPr>
          <w:rFonts w:ascii="HendersonSansW00-BasicLight" w:hAnsi="HendersonSansW00-BasicLight"/>
        </w:rPr>
        <w:t>8</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B72115">
        <w:rPr>
          <w:rFonts w:ascii="HendersonSansW00-BasicLight" w:hAnsi="HendersonSansW00-BasicLight"/>
        </w:rPr>
        <w:t>2</w:t>
      </w:r>
      <w:r w:rsidR="0069168A" w:rsidRPr="007A4061">
        <w:rPr>
          <w:rFonts w:ascii="HendersonSansW00-BasicLight" w:hAnsi="HendersonSansW00-BasicLight"/>
        </w:rPr>
        <w:t>.</w:t>
      </w:r>
      <w:r w:rsidR="00B72115">
        <w:rPr>
          <w:rFonts w:ascii="HendersonSansW00-BasicLight" w:hAnsi="HendersonSansW00-BasicLight"/>
        </w:rPr>
        <w:t>289</w:t>
      </w:r>
      <w:r w:rsidR="00842F0A" w:rsidRPr="007A4061">
        <w:rPr>
          <w:rFonts w:ascii="HendersonSansW00-BasicLight" w:hAnsi="HendersonSansW00-BasicLight"/>
        </w:rPr>
        <w:t>.</w:t>
      </w:r>
      <w:r w:rsidR="00B72115">
        <w:rPr>
          <w:rFonts w:ascii="HendersonSansW00-BasicLight" w:hAnsi="HendersonSansW00-BasicLight"/>
        </w:rPr>
        <w:t>5</w:t>
      </w:r>
      <w:r w:rsidR="00A70326">
        <w:rPr>
          <w:rFonts w:ascii="HendersonSansW00-BasicLight" w:hAnsi="HendersonSansW00-BasicLight"/>
        </w:rPr>
        <w:t>16,3</w:t>
      </w:r>
      <w:r w:rsidR="008C49DE" w:rsidRPr="007A4061">
        <w:rPr>
          <w:rFonts w:ascii="HendersonSansW00-BasicLight" w:hAnsi="HendersonSansW00-BasicLight"/>
        </w:rPr>
        <w:t xml:space="preserve"> 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5208E7" w:rsidRPr="007A4061">
        <w:rPr>
          <w:rFonts w:ascii="HendersonSansW00-BasicLight" w:hAnsi="HendersonSansW00-BasicLight"/>
        </w:rPr>
        <w:t>0</w:t>
      </w:r>
      <w:r w:rsidR="005272D5" w:rsidRPr="007A4061">
        <w:rPr>
          <w:rFonts w:ascii="HendersonSansW00-BasicLight" w:hAnsi="HendersonSansW00-BasicLight"/>
        </w:rPr>
        <w:t>,</w:t>
      </w:r>
      <w:r w:rsidR="00423816">
        <w:rPr>
          <w:rFonts w:ascii="HendersonSansW00-BasicLight" w:hAnsi="HendersonSansW00-BasicLight"/>
        </w:rPr>
        <w:t>7</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456A9" w:rsidRPr="007A4061">
        <w:rPr>
          <w:rFonts w:ascii="HendersonSansW00-BasicLight" w:hAnsi="HendersonSansW00-BasicLight"/>
        </w:rPr>
        <w:t>m</w:t>
      </w:r>
      <w:r w:rsidR="00B3649D" w:rsidRPr="007A4061">
        <w:rPr>
          <w:rFonts w:ascii="HendersonSansW00-BasicLight" w:hAnsi="HendersonSansW00-BasicLight"/>
        </w:rPr>
        <w:t>ay</w:t>
      </w:r>
      <w:r w:rsidR="006456A9" w:rsidRPr="007A4061">
        <w:rPr>
          <w:rFonts w:ascii="HendersonSansW00-BasicLight" w:hAnsi="HendersonSansW00-BasicLight"/>
        </w:rPr>
        <w:t>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6B36C1" w:rsidRPr="007A4061">
        <w:rPr>
          <w:rFonts w:ascii="HendersonSansW00-BasicLight" w:hAnsi="HendersonSansW00-BasicLight"/>
        </w:rPr>
        <w:t>0</w:t>
      </w:r>
      <w:r w:rsidR="00B650FD" w:rsidRPr="007A4061">
        <w:rPr>
          <w:rFonts w:ascii="HendersonSansW00-BasicLight" w:hAnsi="HendersonSansW00-BasicLight"/>
        </w:rPr>
        <w:t>,</w:t>
      </w:r>
      <w:r w:rsidR="00570608">
        <w:rPr>
          <w:rFonts w:ascii="HendersonSansW00-BasicLight" w:hAnsi="HendersonSansW00-BasicLight"/>
        </w:rPr>
        <w:t>7</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47903290"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443031">
        <w:rPr>
          <w:rFonts w:ascii="HendersonSansW00-BasicBold" w:hAnsi="HendersonSansW00-BasicBold"/>
          <w:sz w:val="20"/>
          <w:szCs w:val="20"/>
        </w:rPr>
        <w:t>marzo</w:t>
      </w:r>
      <w:r w:rsidR="00570608">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7D633664" w14:textId="77777777" w:rsidR="00CD3468" w:rsidRPr="007A4061" w:rsidRDefault="00CD3468" w:rsidP="002547D9">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64EA132A" w14:textId="0C3E8A73" w:rsidR="00B3649D" w:rsidRDefault="008F62E5" w:rsidP="002547D9">
      <w:pPr>
        <w:pStyle w:val="Sinespaciado"/>
        <w:jc w:val="center"/>
        <w:rPr>
          <w:noProof/>
          <w:lang w:eastAsia="es-CR"/>
        </w:rPr>
      </w:pPr>
      <w:r>
        <w:rPr>
          <w:noProof/>
        </w:rPr>
        <w:drawing>
          <wp:inline distT="0" distB="0" distL="0" distR="0" wp14:anchorId="56521F1D" wp14:editId="7C9F642A">
            <wp:extent cx="2941320" cy="2027555"/>
            <wp:effectExtent l="0" t="0" r="11430" b="10795"/>
            <wp:docPr id="637775743"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7D5B8E" w14:textId="77777777" w:rsidR="00F44623" w:rsidRDefault="00F44623" w:rsidP="00F44623">
      <w:pPr>
        <w:pStyle w:val="Sinespaciado"/>
        <w:spacing w:line="240" w:lineRule="exact"/>
        <w:jc w:val="center"/>
        <w:rPr>
          <w:vertAlign w:val="superscript"/>
        </w:rPr>
      </w:pPr>
    </w:p>
    <w:p w14:paraId="0EACEEC9" w14:textId="7EEAF31B"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37CEAC18"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t>INGRESOS:</w:t>
      </w:r>
    </w:p>
    <w:p w14:paraId="53298410" w14:textId="3EA28722"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443031">
        <w:rPr>
          <w:rFonts w:ascii="HendersonSansW00-BasicLight" w:hAnsi="HendersonSansW00-BasicLight"/>
        </w:rPr>
        <w:t>marzo</w:t>
      </w:r>
      <w:r w:rsidR="00ED52C6">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EF1F80">
        <w:rPr>
          <w:rFonts w:ascii="HendersonSansW00-BasicLight" w:hAnsi="HendersonSansW00-BasicLight"/>
        </w:rPr>
        <w:t>7</w:t>
      </w:r>
      <w:r w:rsidR="00EA1158">
        <w:rPr>
          <w:rFonts w:ascii="HendersonSansW00-BasicLight" w:hAnsi="HendersonSansW00-BasicLight"/>
        </w:rPr>
        <w:t>44</w:t>
      </w:r>
      <w:r w:rsidR="00B3649D" w:rsidRPr="007A4061">
        <w:rPr>
          <w:rFonts w:ascii="HendersonSansW00-BasicLight" w:hAnsi="HendersonSansW00-BasicLight"/>
        </w:rPr>
        <w:t>.</w:t>
      </w:r>
      <w:r w:rsidR="00EA1158">
        <w:rPr>
          <w:rFonts w:ascii="HendersonSansW00-BasicLight" w:hAnsi="HendersonSansW00-BasicLight"/>
        </w:rPr>
        <w:t>007</w:t>
      </w:r>
      <w:r w:rsidR="00BF271C" w:rsidRPr="007A4061">
        <w:rPr>
          <w:rFonts w:ascii="HendersonSansW00-BasicLight" w:hAnsi="HendersonSansW00-BasicLight"/>
        </w:rPr>
        <w:t>,</w:t>
      </w:r>
      <w:r w:rsidR="00EA1158">
        <w:rPr>
          <w:rFonts w:ascii="HendersonSansW00-BasicLight" w:hAnsi="HendersonSansW00-BasicLight"/>
        </w:rPr>
        <w:t>6</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w:t>
      </w:r>
      <w:r w:rsidR="00555C38">
        <w:rPr>
          <w:rFonts w:ascii="HendersonSansW00-BasicLight" w:hAnsi="HendersonSansW00-BasicLight"/>
        </w:rPr>
        <w:t>de</w:t>
      </w:r>
      <w:r w:rsidR="00B258D1" w:rsidRPr="007A4061">
        <w:rPr>
          <w:rFonts w:ascii="HendersonSansW00-BasicLight" w:hAnsi="HendersonSansW00-BasicLight"/>
        </w:rPr>
        <w:t xml:space="preserve">crecimiento de </w:t>
      </w:r>
      <w:r w:rsidR="00B3649D" w:rsidRPr="007A4061">
        <w:rPr>
          <w:rFonts w:ascii="HendersonSansW00-BasicLight" w:hAnsi="HendersonSansW00-BasicLight"/>
        </w:rPr>
        <w:lastRenderedPageBreak/>
        <w:t>1</w:t>
      </w:r>
      <w:r w:rsidR="00EA1158">
        <w:rPr>
          <w:rFonts w:ascii="HendersonSansW00-BasicLight" w:hAnsi="HendersonSansW00-BasicLight"/>
        </w:rPr>
        <w:t>3</w:t>
      </w:r>
      <w:r w:rsidR="002834CC" w:rsidRPr="007A4061">
        <w:rPr>
          <w:rFonts w:ascii="HendersonSansW00-BasicLight" w:hAnsi="HendersonSansW00-BasicLight"/>
        </w:rPr>
        <w:t>,</w:t>
      </w:r>
      <w:r w:rsidR="00EA1158">
        <w:rPr>
          <w:rFonts w:ascii="HendersonSansW00-BasicLight" w:hAnsi="HendersonSansW00-BasicLight"/>
        </w:rPr>
        <w:t>5</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601510E8" w:rsidR="00B43A81" w:rsidRPr="007A4061" w:rsidRDefault="00443031"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A43133">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48602EE5" w14:textId="28BE50B7" w:rsidR="00F36931" w:rsidRPr="00E52912" w:rsidRDefault="00D41EB9" w:rsidP="00B43A81">
      <w:pPr>
        <w:pStyle w:val="Sinespaciado"/>
        <w:jc w:val="center"/>
        <w:rPr>
          <w:sz w:val="18"/>
          <w:szCs w:val="18"/>
        </w:rPr>
      </w:pPr>
      <w:r>
        <w:rPr>
          <w:noProof/>
        </w:rPr>
        <w:drawing>
          <wp:inline distT="0" distB="0" distL="0" distR="0" wp14:anchorId="282B4670" wp14:editId="1B41A8B8">
            <wp:extent cx="3162300" cy="3362325"/>
            <wp:effectExtent l="0" t="0" r="0" b="0"/>
            <wp:docPr id="2047512558"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DCD6" w14:textId="608A73EF"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6534BC62"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443031">
        <w:rPr>
          <w:rFonts w:ascii="HendersonSansW00-BasicLight" w:hAnsi="HendersonSansW00-BasicLight"/>
        </w:rPr>
        <w:t>marzo</w:t>
      </w:r>
      <w:r w:rsidR="00A43133">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7152AB">
        <w:rPr>
          <w:rFonts w:ascii="HendersonSansW00-BasicLight" w:hAnsi="HendersonSansW00-BasicLight"/>
        </w:rPr>
        <w:t>6</w:t>
      </w:r>
      <w:r w:rsidR="009338DA">
        <w:rPr>
          <w:rFonts w:ascii="HendersonSansW00-BasicLight" w:hAnsi="HendersonSansW00-BasicLight"/>
        </w:rPr>
        <w:t>63</w:t>
      </w:r>
      <w:r w:rsidR="009320AF" w:rsidRPr="00CD45D0">
        <w:rPr>
          <w:rFonts w:ascii="HendersonSansW00-BasicLight" w:hAnsi="HendersonSansW00-BasicLight"/>
        </w:rPr>
        <w:t>.</w:t>
      </w:r>
      <w:r w:rsidR="009338DA">
        <w:rPr>
          <w:rFonts w:ascii="HendersonSansW00-BasicLight" w:hAnsi="HendersonSansW00-BasicLight"/>
        </w:rPr>
        <w:t>622</w:t>
      </w:r>
      <w:r w:rsidR="009320AF" w:rsidRPr="00CD45D0">
        <w:rPr>
          <w:rFonts w:ascii="HendersonSansW00-BasicLight" w:hAnsi="HendersonSansW00-BasicLight"/>
        </w:rPr>
        <w:t>,</w:t>
      </w:r>
      <w:r w:rsidR="009338DA">
        <w:rPr>
          <w:rFonts w:ascii="HendersonSansW00-BasicLight" w:hAnsi="HendersonSansW00-BasicLight"/>
        </w:rPr>
        <w:t>7</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a caída</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B3649D" w:rsidRPr="00CD45D0">
        <w:rPr>
          <w:rFonts w:ascii="HendersonSansW00-BasicLight" w:hAnsi="HendersonSansW00-BasicLight"/>
        </w:rPr>
        <w:t>1</w:t>
      </w:r>
      <w:r w:rsidR="009338DA">
        <w:rPr>
          <w:rFonts w:ascii="HendersonSansW00-BasicLight" w:hAnsi="HendersonSansW00-BasicLight"/>
        </w:rPr>
        <w:t>6</w:t>
      </w:r>
      <w:r w:rsidR="009320AF" w:rsidRPr="00CD45D0">
        <w:rPr>
          <w:rFonts w:ascii="HendersonSansW00-BasicLight" w:hAnsi="HendersonSansW00-BasicLight"/>
        </w:rPr>
        <w:t>,</w:t>
      </w:r>
      <w:r w:rsidR="009338DA">
        <w:rPr>
          <w:rFonts w:ascii="HendersonSansW00-BasicLight" w:hAnsi="HendersonSansW00-BasicLight"/>
        </w:rPr>
        <w:t>3</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443031">
        <w:rPr>
          <w:rFonts w:ascii="HendersonSansW00-BasicLight" w:hAnsi="HendersonSansW00-BasicLight"/>
        </w:rPr>
        <w:t>marzo</w:t>
      </w:r>
      <w:r w:rsidR="0066078E">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66078E">
        <w:rPr>
          <w:rFonts w:ascii="HendersonSansW00-BasicLight" w:hAnsi="HendersonSansW00-BasicLight"/>
        </w:rPr>
        <w:t>792</w:t>
      </w:r>
      <w:r w:rsidR="00431C63" w:rsidRPr="00CD45D0">
        <w:rPr>
          <w:rFonts w:ascii="HendersonSansW00-BasicLight" w:hAnsi="HendersonSansW00-BasicLight"/>
        </w:rPr>
        <w:t>.</w:t>
      </w:r>
      <w:r w:rsidR="0066078E">
        <w:rPr>
          <w:rFonts w:ascii="HendersonSansW00-BasicLight" w:hAnsi="HendersonSansW00-BasicLight"/>
        </w:rPr>
        <w:t>976,</w:t>
      </w:r>
      <w:r w:rsidR="009B210C">
        <w:rPr>
          <w:rFonts w:ascii="HendersonSansW00-BasicLight" w:hAnsi="HendersonSansW00-BasicLight"/>
        </w:rPr>
        <w:t>8</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FA55566" w14:textId="569BD6C9" w:rsidR="007B33E8" w:rsidRPr="00CD45D0"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6C6739">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06517E36" w:rsidR="00A1200C" w:rsidRPr="00CD45D0" w:rsidRDefault="00443031"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Marzo</w:t>
      </w:r>
      <w:r w:rsidR="009B210C">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58BFC5C7" w14:textId="76BC42DC" w:rsidR="00351887" w:rsidRDefault="00C53F2F" w:rsidP="00E5709B">
      <w:pPr>
        <w:pStyle w:val="Sinespaciado"/>
        <w:jc w:val="center"/>
        <w:rPr>
          <w:sz w:val="18"/>
          <w:szCs w:val="18"/>
        </w:rPr>
      </w:pPr>
      <w:r>
        <w:rPr>
          <w:noProof/>
        </w:rPr>
        <w:drawing>
          <wp:inline distT="0" distB="0" distL="0" distR="0" wp14:anchorId="2F5DE397" wp14:editId="359E3C3E">
            <wp:extent cx="3133725" cy="2295525"/>
            <wp:effectExtent l="0" t="0" r="0" b="0"/>
            <wp:docPr id="811417286"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5CADC51F"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48BAD800"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443031">
        <w:rPr>
          <w:rFonts w:ascii="HendersonSansW00-BasicLight" w:hAnsi="HendersonSansW00-BasicLight"/>
        </w:rPr>
        <w:t>marzo</w:t>
      </w:r>
      <w:r w:rsidR="00474483">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09B0E763" w14:textId="664225D5" w:rsidR="00121768"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r w:rsidR="00443031">
        <w:rPr>
          <w:rFonts w:ascii="HendersonSansW00-BasicBold" w:hAnsi="HendersonSansW00-BasicBold"/>
          <w:sz w:val="18"/>
          <w:szCs w:val="18"/>
        </w:rPr>
        <w:t>Marzo</w:t>
      </w:r>
      <w:r w:rsidR="00210993">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5A247384" w14:textId="5B002843" w:rsidR="003517B2" w:rsidRDefault="003517B2" w:rsidP="003517B2">
      <w:pPr>
        <w:pStyle w:val="Sinespaciado"/>
      </w:pPr>
      <w:r>
        <w:fldChar w:fldCharType="begin"/>
      </w:r>
      <w:r>
        <w:instrText xml:space="preserve"> LINK </w:instrText>
      </w:r>
      <w:r w:rsidR="00D33A23">
        <w:instrText xml:space="preserve">Excel.Sheet.12 "https://mhaciendacr.sharepoint.com/sites/SecretariaTecnica/UASF/Documentos compartidos/INGRESOS Y GASTOS RECONOCIDO/2024/03 Marzo 2024/GRAFICOS Marzo 2024.xlsx" INGRESOS!F221C1:F231C4 </w:instrText>
      </w:r>
      <w:r>
        <w:instrText xml:space="preserve">\a \f 4 \h  \* MERGEFORMAT </w:instrText>
      </w:r>
      <w:r>
        <w:fldChar w:fldCharType="separate"/>
      </w:r>
    </w:p>
    <w:tbl>
      <w:tblPr>
        <w:tblW w:w="5047" w:type="dxa"/>
        <w:tblCellMar>
          <w:left w:w="70" w:type="dxa"/>
          <w:right w:w="70" w:type="dxa"/>
        </w:tblCellMar>
        <w:tblLook w:val="04A0" w:firstRow="1" w:lastRow="0" w:firstColumn="1" w:lastColumn="0" w:noHBand="0" w:noVBand="1"/>
      </w:tblPr>
      <w:tblGrid>
        <w:gridCol w:w="2316"/>
        <w:gridCol w:w="1065"/>
        <w:gridCol w:w="973"/>
        <w:gridCol w:w="693"/>
      </w:tblGrid>
      <w:tr w:rsidR="003517B2" w:rsidRPr="003517B2" w14:paraId="5D79CE9D" w14:textId="77777777" w:rsidTr="00E5709B">
        <w:trPr>
          <w:trHeight w:val="419"/>
        </w:trPr>
        <w:tc>
          <w:tcPr>
            <w:tcW w:w="2316" w:type="dxa"/>
            <w:tcBorders>
              <w:top w:val="single" w:sz="8" w:space="0" w:color="auto"/>
              <w:left w:val="single" w:sz="8" w:space="0" w:color="auto"/>
              <w:bottom w:val="single" w:sz="8" w:space="0" w:color="auto"/>
              <w:right w:val="nil"/>
            </w:tcBorders>
            <w:shd w:val="clear" w:color="auto" w:fill="auto"/>
            <w:noWrap/>
            <w:vAlign w:val="bottom"/>
            <w:hideMark/>
          </w:tcPr>
          <w:p w14:paraId="1E9A203F" w14:textId="2B32E268" w:rsidR="003517B2" w:rsidRPr="003517B2" w:rsidRDefault="003517B2" w:rsidP="003517B2">
            <w:pPr>
              <w:spacing w:after="0" w:line="240" w:lineRule="auto"/>
              <w:rPr>
                <w:rFonts w:eastAsia="Times New Roman" w:cs="Arial"/>
                <w:b/>
                <w:bCs/>
                <w:color w:val="000000"/>
                <w:sz w:val="16"/>
                <w:szCs w:val="16"/>
                <w:lang w:eastAsia="es-CR"/>
              </w:rPr>
            </w:pPr>
            <w:r w:rsidRPr="003517B2">
              <w:rPr>
                <w:rFonts w:eastAsia="Times New Roman" w:cs="Arial"/>
                <w:b/>
                <w:bCs/>
                <w:color w:val="000000"/>
                <w:sz w:val="16"/>
                <w:szCs w:val="16"/>
                <w:lang w:eastAsia="es-CR"/>
              </w:rPr>
              <w:t>ACUMULADO</w:t>
            </w:r>
          </w:p>
        </w:tc>
        <w:tc>
          <w:tcPr>
            <w:tcW w:w="10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D3D7FF" w14:textId="77777777" w:rsidR="003517B2" w:rsidRPr="003517B2" w:rsidRDefault="003517B2" w:rsidP="003517B2">
            <w:pPr>
              <w:spacing w:after="0" w:line="240" w:lineRule="auto"/>
              <w:jc w:val="center"/>
              <w:rPr>
                <w:rFonts w:eastAsia="Times New Roman" w:cs="Arial"/>
                <w:b/>
                <w:bCs/>
                <w:sz w:val="16"/>
                <w:szCs w:val="16"/>
                <w:lang w:eastAsia="es-CR"/>
              </w:rPr>
            </w:pPr>
            <w:r w:rsidRPr="003517B2">
              <w:rPr>
                <w:rFonts w:eastAsia="Times New Roman" w:cs="Arial"/>
                <w:b/>
                <w:bCs/>
                <w:sz w:val="16"/>
                <w:szCs w:val="16"/>
                <w:lang w:eastAsia="es-CR"/>
              </w:rPr>
              <w:t>2023</w:t>
            </w:r>
          </w:p>
        </w:tc>
        <w:tc>
          <w:tcPr>
            <w:tcW w:w="973" w:type="dxa"/>
            <w:tcBorders>
              <w:top w:val="single" w:sz="8" w:space="0" w:color="auto"/>
              <w:left w:val="nil"/>
              <w:bottom w:val="single" w:sz="8" w:space="0" w:color="auto"/>
              <w:right w:val="single" w:sz="8" w:space="0" w:color="auto"/>
            </w:tcBorders>
            <w:shd w:val="clear" w:color="auto" w:fill="auto"/>
            <w:noWrap/>
            <w:vAlign w:val="bottom"/>
            <w:hideMark/>
          </w:tcPr>
          <w:p w14:paraId="6F121392" w14:textId="77777777" w:rsidR="003517B2" w:rsidRPr="003517B2" w:rsidRDefault="003517B2" w:rsidP="003517B2">
            <w:pPr>
              <w:spacing w:after="0" w:line="240" w:lineRule="auto"/>
              <w:jc w:val="center"/>
              <w:rPr>
                <w:rFonts w:eastAsia="Times New Roman" w:cs="Arial"/>
                <w:b/>
                <w:bCs/>
                <w:sz w:val="16"/>
                <w:szCs w:val="16"/>
                <w:lang w:eastAsia="es-CR"/>
              </w:rPr>
            </w:pPr>
            <w:r w:rsidRPr="003517B2">
              <w:rPr>
                <w:rFonts w:eastAsia="Times New Roman" w:cs="Arial"/>
                <w:b/>
                <w:bCs/>
                <w:sz w:val="16"/>
                <w:szCs w:val="16"/>
                <w:lang w:eastAsia="es-CR"/>
              </w:rPr>
              <w:t>2024</w:t>
            </w:r>
          </w:p>
        </w:tc>
        <w:tc>
          <w:tcPr>
            <w:tcW w:w="693" w:type="dxa"/>
            <w:tcBorders>
              <w:top w:val="single" w:sz="8" w:space="0" w:color="auto"/>
              <w:left w:val="nil"/>
              <w:bottom w:val="single" w:sz="8" w:space="0" w:color="auto"/>
              <w:right w:val="single" w:sz="8" w:space="0" w:color="auto"/>
            </w:tcBorders>
            <w:shd w:val="clear" w:color="auto" w:fill="auto"/>
            <w:noWrap/>
            <w:vAlign w:val="bottom"/>
            <w:hideMark/>
          </w:tcPr>
          <w:p w14:paraId="2385C240" w14:textId="77777777" w:rsidR="003517B2" w:rsidRPr="003517B2" w:rsidRDefault="003517B2" w:rsidP="003517B2">
            <w:pPr>
              <w:spacing w:after="0" w:line="240" w:lineRule="auto"/>
              <w:jc w:val="center"/>
              <w:rPr>
                <w:rFonts w:eastAsia="Times New Roman" w:cs="Arial"/>
                <w:b/>
                <w:bCs/>
                <w:sz w:val="16"/>
                <w:szCs w:val="16"/>
                <w:lang w:eastAsia="es-CR"/>
              </w:rPr>
            </w:pPr>
            <w:r w:rsidRPr="003517B2">
              <w:rPr>
                <w:rFonts w:eastAsia="Times New Roman" w:cs="Arial"/>
                <w:b/>
                <w:bCs/>
                <w:sz w:val="16"/>
                <w:szCs w:val="16"/>
                <w:lang w:eastAsia="es-CR"/>
              </w:rPr>
              <w:t> </w:t>
            </w:r>
          </w:p>
        </w:tc>
      </w:tr>
      <w:tr w:rsidR="003517B2" w:rsidRPr="003517B2" w14:paraId="18B62CDA" w14:textId="77777777" w:rsidTr="00E5709B">
        <w:trPr>
          <w:trHeight w:val="395"/>
        </w:trPr>
        <w:tc>
          <w:tcPr>
            <w:tcW w:w="2316" w:type="dxa"/>
            <w:tcBorders>
              <w:top w:val="nil"/>
              <w:left w:val="single" w:sz="8" w:space="0" w:color="auto"/>
              <w:bottom w:val="nil"/>
              <w:right w:val="single" w:sz="8" w:space="0" w:color="auto"/>
            </w:tcBorders>
            <w:shd w:val="clear" w:color="auto" w:fill="auto"/>
            <w:noWrap/>
            <w:vAlign w:val="bottom"/>
            <w:hideMark/>
          </w:tcPr>
          <w:p w14:paraId="24F8542C" w14:textId="77777777" w:rsidR="003517B2" w:rsidRPr="003517B2" w:rsidRDefault="003517B2" w:rsidP="003517B2">
            <w:pPr>
              <w:spacing w:after="0" w:line="240" w:lineRule="auto"/>
              <w:rPr>
                <w:rFonts w:eastAsia="Times New Roman" w:cs="Arial"/>
                <w:b/>
                <w:bCs/>
                <w:color w:val="000000"/>
                <w:sz w:val="16"/>
                <w:szCs w:val="16"/>
                <w:lang w:eastAsia="es-CR"/>
              </w:rPr>
            </w:pPr>
            <w:r w:rsidRPr="003517B2">
              <w:rPr>
                <w:rFonts w:eastAsia="Times New Roman" w:cs="Arial"/>
                <w:b/>
                <w:bCs/>
                <w:color w:val="000000"/>
                <w:sz w:val="16"/>
                <w:szCs w:val="16"/>
                <w:lang w:eastAsia="es-CR"/>
              </w:rPr>
              <w:t xml:space="preserve">TOTAL </w:t>
            </w:r>
          </w:p>
        </w:tc>
        <w:tc>
          <w:tcPr>
            <w:tcW w:w="1065" w:type="dxa"/>
            <w:tcBorders>
              <w:top w:val="nil"/>
              <w:left w:val="nil"/>
              <w:bottom w:val="nil"/>
              <w:right w:val="single" w:sz="8" w:space="0" w:color="auto"/>
            </w:tcBorders>
            <w:shd w:val="clear" w:color="auto" w:fill="auto"/>
            <w:noWrap/>
            <w:vAlign w:val="bottom"/>
            <w:hideMark/>
          </w:tcPr>
          <w:p w14:paraId="65C1EE7A" w14:textId="77777777" w:rsidR="003517B2" w:rsidRPr="003517B2" w:rsidRDefault="003517B2" w:rsidP="003517B2">
            <w:pPr>
              <w:spacing w:after="0" w:line="240" w:lineRule="auto"/>
              <w:jc w:val="right"/>
              <w:rPr>
                <w:rFonts w:eastAsia="Times New Roman" w:cs="Arial"/>
                <w:b/>
                <w:bCs/>
                <w:color w:val="000000"/>
                <w:sz w:val="16"/>
                <w:szCs w:val="16"/>
                <w:u w:val="single"/>
                <w:lang w:eastAsia="es-CR"/>
              </w:rPr>
            </w:pPr>
            <w:r w:rsidRPr="003517B2">
              <w:rPr>
                <w:rFonts w:eastAsia="Times New Roman" w:cs="Arial"/>
                <w:b/>
                <w:bCs/>
                <w:color w:val="000000"/>
                <w:sz w:val="16"/>
                <w:szCs w:val="16"/>
                <w:u w:val="single"/>
                <w:lang w:eastAsia="es-CR"/>
              </w:rPr>
              <w:t>333 927,1</w:t>
            </w:r>
          </w:p>
        </w:tc>
        <w:tc>
          <w:tcPr>
            <w:tcW w:w="973" w:type="dxa"/>
            <w:tcBorders>
              <w:top w:val="nil"/>
              <w:left w:val="nil"/>
              <w:bottom w:val="nil"/>
              <w:right w:val="single" w:sz="8" w:space="0" w:color="auto"/>
            </w:tcBorders>
            <w:shd w:val="clear" w:color="auto" w:fill="auto"/>
            <w:noWrap/>
            <w:vAlign w:val="bottom"/>
            <w:hideMark/>
          </w:tcPr>
          <w:p w14:paraId="5BE6BDFF" w14:textId="77777777" w:rsidR="003517B2" w:rsidRPr="003517B2" w:rsidRDefault="003517B2" w:rsidP="003517B2">
            <w:pPr>
              <w:spacing w:after="0" w:line="240" w:lineRule="auto"/>
              <w:jc w:val="right"/>
              <w:rPr>
                <w:rFonts w:eastAsia="Times New Roman" w:cs="Arial"/>
                <w:b/>
                <w:bCs/>
                <w:color w:val="000000"/>
                <w:sz w:val="16"/>
                <w:szCs w:val="16"/>
                <w:u w:val="single"/>
                <w:lang w:eastAsia="es-CR"/>
              </w:rPr>
            </w:pPr>
            <w:r w:rsidRPr="003517B2">
              <w:rPr>
                <w:rFonts w:eastAsia="Times New Roman" w:cs="Arial"/>
                <w:b/>
                <w:bCs/>
                <w:color w:val="000000"/>
                <w:sz w:val="16"/>
                <w:szCs w:val="16"/>
                <w:u w:val="single"/>
                <w:lang w:eastAsia="es-CR"/>
              </w:rPr>
              <w:t>345 289,1</w:t>
            </w:r>
          </w:p>
        </w:tc>
        <w:tc>
          <w:tcPr>
            <w:tcW w:w="693" w:type="dxa"/>
            <w:tcBorders>
              <w:top w:val="nil"/>
              <w:left w:val="nil"/>
              <w:bottom w:val="nil"/>
              <w:right w:val="single" w:sz="8" w:space="0" w:color="auto"/>
            </w:tcBorders>
            <w:shd w:val="clear" w:color="auto" w:fill="auto"/>
            <w:noWrap/>
            <w:vAlign w:val="bottom"/>
            <w:hideMark/>
          </w:tcPr>
          <w:p w14:paraId="3E13CD42" w14:textId="77777777" w:rsidR="003517B2" w:rsidRPr="003517B2" w:rsidRDefault="003517B2" w:rsidP="003517B2">
            <w:pPr>
              <w:spacing w:after="0" w:line="240" w:lineRule="auto"/>
              <w:jc w:val="right"/>
              <w:rPr>
                <w:rFonts w:eastAsia="Times New Roman" w:cs="Arial"/>
                <w:b/>
                <w:bCs/>
                <w:color w:val="000000"/>
                <w:sz w:val="16"/>
                <w:szCs w:val="16"/>
                <w:u w:val="single"/>
                <w:lang w:eastAsia="es-CR"/>
              </w:rPr>
            </w:pPr>
            <w:r w:rsidRPr="003517B2">
              <w:rPr>
                <w:rFonts w:eastAsia="Times New Roman" w:cs="Arial"/>
                <w:b/>
                <w:bCs/>
                <w:color w:val="000000"/>
                <w:sz w:val="16"/>
                <w:szCs w:val="16"/>
                <w:u w:val="single"/>
                <w:lang w:eastAsia="es-CR"/>
              </w:rPr>
              <w:t>3,4%</w:t>
            </w:r>
          </w:p>
        </w:tc>
      </w:tr>
      <w:tr w:rsidR="003517B2" w:rsidRPr="003517B2" w14:paraId="443E4DE2" w14:textId="77777777" w:rsidTr="00E5709B">
        <w:trPr>
          <w:trHeight w:val="395"/>
        </w:trPr>
        <w:tc>
          <w:tcPr>
            <w:tcW w:w="2316" w:type="dxa"/>
            <w:tcBorders>
              <w:top w:val="nil"/>
              <w:left w:val="single" w:sz="8" w:space="0" w:color="auto"/>
              <w:bottom w:val="nil"/>
              <w:right w:val="single" w:sz="8" w:space="0" w:color="auto"/>
            </w:tcBorders>
            <w:shd w:val="clear" w:color="auto" w:fill="auto"/>
            <w:noWrap/>
            <w:vAlign w:val="bottom"/>
            <w:hideMark/>
          </w:tcPr>
          <w:p w14:paraId="1FE372CD" w14:textId="77777777"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Propiedad de vehículos</w:t>
            </w:r>
          </w:p>
        </w:tc>
        <w:tc>
          <w:tcPr>
            <w:tcW w:w="1065" w:type="dxa"/>
            <w:tcBorders>
              <w:top w:val="nil"/>
              <w:left w:val="nil"/>
              <w:bottom w:val="nil"/>
              <w:right w:val="single" w:sz="8" w:space="0" w:color="auto"/>
            </w:tcBorders>
            <w:shd w:val="clear" w:color="auto" w:fill="auto"/>
            <w:noWrap/>
            <w:vAlign w:val="bottom"/>
            <w:hideMark/>
          </w:tcPr>
          <w:p w14:paraId="73B7E083"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81 593,0</w:t>
            </w:r>
          </w:p>
        </w:tc>
        <w:tc>
          <w:tcPr>
            <w:tcW w:w="973" w:type="dxa"/>
            <w:tcBorders>
              <w:top w:val="nil"/>
              <w:left w:val="nil"/>
              <w:bottom w:val="nil"/>
              <w:right w:val="single" w:sz="8" w:space="0" w:color="auto"/>
            </w:tcBorders>
            <w:shd w:val="clear" w:color="auto" w:fill="auto"/>
            <w:noWrap/>
            <w:vAlign w:val="bottom"/>
            <w:hideMark/>
          </w:tcPr>
          <w:p w14:paraId="702CEAB6"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49 197,8</w:t>
            </w:r>
          </w:p>
        </w:tc>
        <w:tc>
          <w:tcPr>
            <w:tcW w:w="693" w:type="dxa"/>
            <w:tcBorders>
              <w:top w:val="nil"/>
              <w:left w:val="nil"/>
              <w:bottom w:val="nil"/>
              <w:right w:val="single" w:sz="8" w:space="0" w:color="auto"/>
            </w:tcBorders>
            <w:shd w:val="clear" w:color="auto" w:fill="auto"/>
            <w:noWrap/>
            <w:vAlign w:val="bottom"/>
            <w:hideMark/>
          </w:tcPr>
          <w:p w14:paraId="06354254"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-39,7%</w:t>
            </w:r>
          </w:p>
        </w:tc>
      </w:tr>
      <w:tr w:rsidR="003517B2" w:rsidRPr="003517B2" w14:paraId="4E4DEEE1" w14:textId="77777777" w:rsidTr="00E5709B">
        <w:trPr>
          <w:trHeight w:val="395"/>
        </w:trPr>
        <w:tc>
          <w:tcPr>
            <w:tcW w:w="2316" w:type="dxa"/>
            <w:tcBorders>
              <w:top w:val="nil"/>
              <w:left w:val="single" w:sz="8" w:space="0" w:color="auto"/>
              <w:bottom w:val="nil"/>
              <w:right w:val="single" w:sz="8" w:space="0" w:color="auto"/>
            </w:tcBorders>
            <w:shd w:val="clear" w:color="auto" w:fill="auto"/>
            <w:noWrap/>
            <w:vAlign w:val="bottom"/>
            <w:hideMark/>
          </w:tcPr>
          <w:p w14:paraId="253EA7E0" w14:textId="0569B565"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w:t>
            </w:r>
            <w:r w:rsidR="00A35FE1">
              <w:rPr>
                <w:rFonts w:eastAsia="Times New Roman" w:cs="Arial"/>
                <w:color w:val="000000"/>
                <w:sz w:val="16"/>
                <w:szCs w:val="16"/>
                <w:lang w:eastAsia="es-CR"/>
              </w:rPr>
              <w:t>.</w:t>
            </w:r>
            <w:r w:rsidRPr="003517B2">
              <w:rPr>
                <w:rFonts w:eastAsia="Times New Roman" w:cs="Arial"/>
                <w:color w:val="000000"/>
                <w:sz w:val="16"/>
                <w:szCs w:val="16"/>
                <w:lang w:eastAsia="es-CR"/>
              </w:rPr>
              <w:t xml:space="preserve"> Solidario Vivienda</w:t>
            </w:r>
          </w:p>
        </w:tc>
        <w:tc>
          <w:tcPr>
            <w:tcW w:w="1065" w:type="dxa"/>
            <w:tcBorders>
              <w:top w:val="nil"/>
              <w:left w:val="nil"/>
              <w:bottom w:val="nil"/>
              <w:right w:val="single" w:sz="8" w:space="0" w:color="auto"/>
            </w:tcBorders>
            <w:shd w:val="clear" w:color="auto" w:fill="auto"/>
            <w:noWrap/>
            <w:vAlign w:val="bottom"/>
            <w:hideMark/>
          </w:tcPr>
          <w:p w14:paraId="6FBB0EDE"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4 619,2</w:t>
            </w:r>
          </w:p>
        </w:tc>
        <w:tc>
          <w:tcPr>
            <w:tcW w:w="973" w:type="dxa"/>
            <w:tcBorders>
              <w:top w:val="nil"/>
              <w:left w:val="nil"/>
              <w:bottom w:val="nil"/>
              <w:right w:val="single" w:sz="8" w:space="0" w:color="auto"/>
            </w:tcBorders>
            <w:shd w:val="clear" w:color="auto" w:fill="auto"/>
            <w:noWrap/>
            <w:vAlign w:val="bottom"/>
            <w:hideMark/>
          </w:tcPr>
          <w:p w14:paraId="76365A53"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4 631,5</w:t>
            </w:r>
          </w:p>
        </w:tc>
        <w:tc>
          <w:tcPr>
            <w:tcW w:w="693" w:type="dxa"/>
            <w:tcBorders>
              <w:top w:val="nil"/>
              <w:left w:val="nil"/>
              <w:bottom w:val="nil"/>
              <w:right w:val="single" w:sz="8" w:space="0" w:color="auto"/>
            </w:tcBorders>
            <w:shd w:val="clear" w:color="auto" w:fill="auto"/>
            <w:noWrap/>
            <w:vAlign w:val="bottom"/>
            <w:hideMark/>
          </w:tcPr>
          <w:p w14:paraId="1E340FC6"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0,3%</w:t>
            </w:r>
          </w:p>
        </w:tc>
      </w:tr>
      <w:tr w:rsidR="003517B2" w:rsidRPr="003517B2" w14:paraId="64676FBB" w14:textId="77777777" w:rsidTr="00E5709B">
        <w:trPr>
          <w:trHeight w:val="395"/>
        </w:trPr>
        <w:tc>
          <w:tcPr>
            <w:tcW w:w="2316" w:type="dxa"/>
            <w:tcBorders>
              <w:top w:val="nil"/>
              <w:left w:val="single" w:sz="8" w:space="0" w:color="auto"/>
              <w:bottom w:val="nil"/>
              <w:right w:val="single" w:sz="8" w:space="0" w:color="auto"/>
            </w:tcBorders>
            <w:shd w:val="clear" w:color="auto" w:fill="auto"/>
            <w:noWrap/>
            <w:vAlign w:val="bottom"/>
            <w:hideMark/>
          </w:tcPr>
          <w:p w14:paraId="1ED20050" w14:textId="77777777"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 Sociedades Anónimas</w:t>
            </w:r>
          </w:p>
        </w:tc>
        <w:tc>
          <w:tcPr>
            <w:tcW w:w="1065" w:type="dxa"/>
            <w:tcBorders>
              <w:top w:val="nil"/>
              <w:left w:val="nil"/>
              <w:bottom w:val="nil"/>
              <w:right w:val="single" w:sz="8" w:space="0" w:color="auto"/>
            </w:tcBorders>
            <w:shd w:val="clear" w:color="auto" w:fill="auto"/>
            <w:noWrap/>
            <w:vAlign w:val="bottom"/>
            <w:hideMark/>
          </w:tcPr>
          <w:p w14:paraId="7962B6FB"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19 157,3</w:t>
            </w:r>
          </w:p>
        </w:tc>
        <w:tc>
          <w:tcPr>
            <w:tcW w:w="973" w:type="dxa"/>
            <w:tcBorders>
              <w:top w:val="nil"/>
              <w:left w:val="nil"/>
              <w:bottom w:val="nil"/>
              <w:right w:val="single" w:sz="8" w:space="0" w:color="auto"/>
            </w:tcBorders>
            <w:shd w:val="clear" w:color="auto" w:fill="auto"/>
            <w:noWrap/>
            <w:vAlign w:val="bottom"/>
            <w:hideMark/>
          </w:tcPr>
          <w:p w14:paraId="5B12A4AE"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18 350,2</w:t>
            </w:r>
          </w:p>
        </w:tc>
        <w:tc>
          <w:tcPr>
            <w:tcW w:w="693" w:type="dxa"/>
            <w:tcBorders>
              <w:top w:val="nil"/>
              <w:left w:val="nil"/>
              <w:bottom w:val="nil"/>
              <w:right w:val="single" w:sz="8" w:space="0" w:color="auto"/>
            </w:tcBorders>
            <w:shd w:val="clear" w:color="auto" w:fill="auto"/>
            <w:noWrap/>
            <w:vAlign w:val="bottom"/>
            <w:hideMark/>
          </w:tcPr>
          <w:p w14:paraId="75449DD2"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-4,2%</w:t>
            </w:r>
          </w:p>
        </w:tc>
      </w:tr>
      <w:tr w:rsidR="00E5709B" w:rsidRPr="003517B2" w14:paraId="390DF059" w14:textId="77777777" w:rsidTr="00E5709B">
        <w:trPr>
          <w:trHeight w:val="395"/>
        </w:trPr>
        <w:tc>
          <w:tcPr>
            <w:tcW w:w="2316" w:type="dxa"/>
            <w:tcBorders>
              <w:top w:val="nil"/>
              <w:left w:val="single" w:sz="8" w:space="0" w:color="auto"/>
              <w:bottom w:val="nil"/>
              <w:right w:val="single" w:sz="8" w:space="0" w:color="auto"/>
            </w:tcBorders>
            <w:shd w:val="clear" w:color="000000" w:fill="FFFFFF"/>
            <w:noWrap/>
            <w:vAlign w:val="bottom"/>
            <w:hideMark/>
          </w:tcPr>
          <w:p w14:paraId="3D249410" w14:textId="77777777" w:rsidR="00E5709B" w:rsidRDefault="00E5709B" w:rsidP="003517B2">
            <w:pPr>
              <w:spacing w:after="0" w:line="240" w:lineRule="auto"/>
              <w:rPr>
                <w:rFonts w:eastAsia="Times New Roman" w:cs="Arial"/>
                <w:color w:val="000000"/>
                <w:sz w:val="16"/>
                <w:szCs w:val="16"/>
                <w:lang w:eastAsia="es-CR"/>
              </w:rPr>
            </w:pPr>
          </w:p>
          <w:p w14:paraId="6F364F3E" w14:textId="52C07A67"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Impuesto único combustibles</w:t>
            </w:r>
          </w:p>
        </w:tc>
        <w:tc>
          <w:tcPr>
            <w:tcW w:w="1065" w:type="dxa"/>
            <w:tcBorders>
              <w:top w:val="nil"/>
              <w:left w:val="nil"/>
              <w:bottom w:val="nil"/>
              <w:right w:val="single" w:sz="8" w:space="0" w:color="auto"/>
            </w:tcBorders>
            <w:shd w:val="clear" w:color="000000" w:fill="FFFFFF"/>
            <w:noWrap/>
            <w:vAlign w:val="bottom"/>
            <w:hideMark/>
          </w:tcPr>
          <w:p w14:paraId="118AF676"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131 494,8</w:t>
            </w:r>
          </w:p>
        </w:tc>
        <w:tc>
          <w:tcPr>
            <w:tcW w:w="973" w:type="dxa"/>
            <w:tcBorders>
              <w:top w:val="nil"/>
              <w:left w:val="nil"/>
              <w:bottom w:val="nil"/>
              <w:right w:val="single" w:sz="8" w:space="0" w:color="auto"/>
            </w:tcBorders>
            <w:shd w:val="clear" w:color="000000" w:fill="FFFFFF"/>
            <w:noWrap/>
            <w:vAlign w:val="bottom"/>
            <w:hideMark/>
          </w:tcPr>
          <w:p w14:paraId="1B1DC6F0"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174 071,7</w:t>
            </w:r>
          </w:p>
        </w:tc>
        <w:tc>
          <w:tcPr>
            <w:tcW w:w="693" w:type="dxa"/>
            <w:tcBorders>
              <w:top w:val="nil"/>
              <w:left w:val="nil"/>
              <w:bottom w:val="nil"/>
              <w:right w:val="single" w:sz="8" w:space="0" w:color="auto"/>
            </w:tcBorders>
            <w:shd w:val="clear" w:color="000000" w:fill="FFFFFF"/>
            <w:noWrap/>
            <w:vAlign w:val="bottom"/>
            <w:hideMark/>
          </w:tcPr>
          <w:p w14:paraId="6065B642"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32,4%</w:t>
            </w:r>
          </w:p>
        </w:tc>
      </w:tr>
      <w:tr w:rsidR="00E5709B" w:rsidRPr="003517B2" w14:paraId="53254D99" w14:textId="77777777" w:rsidTr="00E5709B">
        <w:trPr>
          <w:trHeight w:val="395"/>
        </w:trPr>
        <w:tc>
          <w:tcPr>
            <w:tcW w:w="2316" w:type="dxa"/>
            <w:tcBorders>
              <w:top w:val="nil"/>
              <w:left w:val="single" w:sz="8" w:space="0" w:color="auto"/>
              <w:bottom w:val="nil"/>
              <w:right w:val="single" w:sz="8" w:space="0" w:color="auto"/>
            </w:tcBorders>
            <w:shd w:val="clear" w:color="000000" w:fill="FFFFFF"/>
            <w:noWrap/>
            <w:vAlign w:val="bottom"/>
            <w:hideMark/>
          </w:tcPr>
          <w:p w14:paraId="24087831" w14:textId="77777777" w:rsidR="00E5709B" w:rsidRDefault="00E5709B" w:rsidP="003517B2">
            <w:pPr>
              <w:spacing w:after="0" w:line="240" w:lineRule="auto"/>
              <w:rPr>
                <w:rFonts w:eastAsia="Times New Roman" w:cs="Arial"/>
                <w:color w:val="000000"/>
                <w:sz w:val="16"/>
                <w:szCs w:val="16"/>
                <w:lang w:eastAsia="es-CR"/>
              </w:rPr>
            </w:pPr>
          </w:p>
          <w:p w14:paraId="66CA4F29" w14:textId="3F511110"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Impuesto bebidas no alcohólicas</w:t>
            </w:r>
          </w:p>
        </w:tc>
        <w:tc>
          <w:tcPr>
            <w:tcW w:w="1065" w:type="dxa"/>
            <w:tcBorders>
              <w:top w:val="nil"/>
              <w:left w:val="nil"/>
              <w:bottom w:val="nil"/>
              <w:right w:val="single" w:sz="8" w:space="0" w:color="auto"/>
            </w:tcBorders>
            <w:shd w:val="clear" w:color="000000" w:fill="FFFFFF"/>
            <w:noWrap/>
            <w:vAlign w:val="bottom"/>
            <w:hideMark/>
          </w:tcPr>
          <w:p w14:paraId="7A4BC703"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13 901,9</w:t>
            </w:r>
          </w:p>
        </w:tc>
        <w:tc>
          <w:tcPr>
            <w:tcW w:w="973" w:type="dxa"/>
            <w:tcBorders>
              <w:top w:val="nil"/>
              <w:left w:val="nil"/>
              <w:bottom w:val="nil"/>
              <w:right w:val="single" w:sz="8" w:space="0" w:color="auto"/>
            </w:tcBorders>
            <w:shd w:val="clear" w:color="000000" w:fill="FFFFFF"/>
            <w:noWrap/>
            <w:vAlign w:val="bottom"/>
            <w:hideMark/>
          </w:tcPr>
          <w:p w14:paraId="481EA63D"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16 021,3</w:t>
            </w:r>
          </w:p>
        </w:tc>
        <w:tc>
          <w:tcPr>
            <w:tcW w:w="693" w:type="dxa"/>
            <w:tcBorders>
              <w:top w:val="nil"/>
              <w:left w:val="nil"/>
              <w:bottom w:val="nil"/>
              <w:right w:val="single" w:sz="8" w:space="0" w:color="auto"/>
            </w:tcBorders>
            <w:shd w:val="clear" w:color="000000" w:fill="FFFFFF"/>
            <w:noWrap/>
            <w:vAlign w:val="bottom"/>
            <w:hideMark/>
          </w:tcPr>
          <w:p w14:paraId="5ADC5E95"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15,2%</w:t>
            </w:r>
          </w:p>
        </w:tc>
      </w:tr>
      <w:tr w:rsidR="00E5709B" w:rsidRPr="003517B2" w14:paraId="41309A8D" w14:textId="77777777" w:rsidTr="00E5709B">
        <w:trPr>
          <w:trHeight w:val="395"/>
        </w:trPr>
        <w:tc>
          <w:tcPr>
            <w:tcW w:w="2316" w:type="dxa"/>
            <w:tcBorders>
              <w:top w:val="nil"/>
              <w:left w:val="single" w:sz="8" w:space="0" w:color="auto"/>
              <w:bottom w:val="nil"/>
              <w:right w:val="single" w:sz="8" w:space="0" w:color="auto"/>
            </w:tcBorders>
            <w:shd w:val="clear" w:color="000000" w:fill="FFFFFF"/>
            <w:noWrap/>
            <w:vAlign w:val="bottom"/>
            <w:hideMark/>
          </w:tcPr>
          <w:p w14:paraId="029DDA29" w14:textId="77777777" w:rsidR="00E5709B" w:rsidRDefault="00E5709B" w:rsidP="003517B2">
            <w:pPr>
              <w:spacing w:after="0" w:line="240" w:lineRule="auto"/>
              <w:rPr>
                <w:rFonts w:eastAsia="Times New Roman" w:cs="Arial"/>
                <w:color w:val="000000"/>
                <w:sz w:val="16"/>
                <w:szCs w:val="16"/>
                <w:lang w:eastAsia="es-CR"/>
              </w:rPr>
            </w:pPr>
          </w:p>
          <w:p w14:paraId="591ECDC2" w14:textId="73F7C06C"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Impuesto bebidas alcohólicas</w:t>
            </w:r>
          </w:p>
        </w:tc>
        <w:tc>
          <w:tcPr>
            <w:tcW w:w="1065" w:type="dxa"/>
            <w:tcBorders>
              <w:top w:val="nil"/>
              <w:left w:val="nil"/>
              <w:bottom w:val="nil"/>
              <w:right w:val="single" w:sz="8" w:space="0" w:color="auto"/>
            </w:tcBorders>
            <w:shd w:val="clear" w:color="000000" w:fill="FFFFFF"/>
            <w:noWrap/>
            <w:vAlign w:val="bottom"/>
            <w:hideMark/>
          </w:tcPr>
          <w:p w14:paraId="0DC869E4"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13 200,5</w:t>
            </w:r>
          </w:p>
        </w:tc>
        <w:tc>
          <w:tcPr>
            <w:tcW w:w="973" w:type="dxa"/>
            <w:tcBorders>
              <w:top w:val="nil"/>
              <w:left w:val="nil"/>
              <w:bottom w:val="nil"/>
              <w:right w:val="single" w:sz="8" w:space="0" w:color="auto"/>
            </w:tcBorders>
            <w:shd w:val="clear" w:color="000000" w:fill="FFFFFF"/>
            <w:noWrap/>
            <w:vAlign w:val="bottom"/>
            <w:hideMark/>
          </w:tcPr>
          <w:p w14:paraId="5C92FE35"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15 020,0</w:t>
            </w:r>
          </w:p>
        </w:tc>
        <w:tc>
          <w:tcPr>
            <w:tcW w:w="693" w:type="dxa"/>
            <w:tcBorders>
              <w:top w:val="nil"/>
              <w:left w:val="nil"/>
              <w:bottom w:val="nil"/>
              <w:right w:val="single" w:sz="8" w:space="0" w:color="auto"/>
            </w:tcBorders>
            <w:shd w:val="clear" w:color="000000" w:fill="FFFFFF"/>
            <w:noWrap/>
            <w:vAlign w:val="bottom"/>
            <w:hideMark/>
          </w:tcPr>
          <w:p w14:paraId="0E2F21CE"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13,8%</w:t>
            </w:r>
          </w:p>
        </w:tc>
      </w:tr>
      <w:tr w:rsidR="00E5709B" w:rsidRPr="003517B2" w14:paraId="0695421F" w14:textId="77777777" w:rsidTr="00E5709B">
        <w:trPr>
          <w:trHeight w:val="395"/>
        </w:trPr>
        <w:tc>
          <w:tcPr>
            <w:tcW w:w="2316" w:type="dxa"/>
            <w:tcBorders>
              <w:top w:val="nil"/>
              <w:left w:val="single" w:sz="8" w:space="0" w:color="auto"/>
              <w:bottom w:val="nil"/>
              <w:right w:val="single" w:sz="8" w:space="0" w:color="auto"/>
            </w:tcBorders>
            <w:shd w:val="clear" w:color="000000" w:fill="FFFFFF"/>
            <w:noWrap/>
            <w:vAlign w:val="bottom"/>
            <w:hideMark/>
          </w:tcPr>
          <w:p w14:paraId="00A5EE57" w14:textId="3647C65B" w:rsidR="003517B2" w:rsidRPr="003517B2" w:rsidRDefault="00A35FE1"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Imp</w:t>
            </w:r>
            <w:r>
              <w:rPr>
                <w:rFonts w:eastAsia="Times New Roman" w:cs="Arial"/>
                <w:color w:val="000000"/>
                <w:sz w:val="16"/>
                <w:szCs w:val="16"/>
                <w:lang w:eastAsia="es-CR"/>
              </w:rPr>
              <w:t>.</w:t>
            </w:r>
            <w:r w:rsidRPr="003517B2">
              <w:rPr>
                <w:rFonts w:eastAsia="Times New Roman" w:cs="Arial"/>
                <w:color w:val="000000"/>
                <w:sz w:val="16"/>
                <w:szCs w:val="16"/>
                <w:lang w:eastAsia="es-CR"/>
              </w:rPr>
              <w:t xml:space="preserve"> Prod</w:t>
            </w:r>
            <w:r>
              <w:rPr>
                <w:rFonts w:eastAsia="Times New Roman" w:cs="Arial"/>
                <w:color w:val="000000"/>
                <w:sz w:val="16"/>
                <w:szCs w:val="16"/>
                <w:lang w:eastAsia="es-CR"/>
              </w:rPr>
              <w:t>ucto</w:t>
            </w:r>
            <w:r w:rsidRPr="003517B2">
              <w:rPr>
                <w:rFonts w:eastAsia="Times New Roman" w:cs="Arial"/>
                <w:color w:val="000000"/>
                <w:sz w:val="16"/>
                <w:szCs w:val="16"/>
                <w:lang w:eastAsia="es-CR"/>
              </w:rPr>
              <w:t>. Tabaco</w:t>
            </w:r>
            <w:r w:rsidR="003517B2" w:rsidRPr="003517B2">
              <w:rPr>
                <w:rFonts w:eastAsia="Times New Roman" w:cs="Arial"/>
                <w:color w:val="000000"/>
                <w:sz w:val="16"/>
                <w:szCs w:val="16"/>
                <w:lang w:eastAsia="es-CR"/>
              </w:rPr>
              <w:t xml:space="preserve"> </w:t>
            </w:r>
          </w:p>
        </w:tc>
        <w:tc>
          <w:tcPr>
            <w:tcW w:w="1065" w:type="dxa"/>
            <w:tcBorders>
              <w:top w:val="nil"/>
              <w:left w:val="nil"/>
              <w:bottom w:val="nil"/>
              <w:right w:val="single" w:sz="8" w:space="0" w:color="auto"/>
            </w:tcBorders>
            <w:shd w:val="clear" w:color="000000" w:fill="FFFFFF"/>
            <w:noWrap/>
            <w:vAlign w:val="bottom"/>
            <w:hideMark/>
          </w:tcPr>
          <w:p w14:paraId="78B52E48"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5 741,6</w:t>
            </w:r>
          </w:p>
        </w:tc>
        <w:tc>
          <w:tcPr>
            <w:tcW w:w="973" w:type="dxa"/>
            <w:tcBorders>
              <w:top w:val="nil"/>
              <w:left w:val="nil"/>
              <w:bottom w:val="nil"/>
              <w:right w:val="single" w:sz="8" w:space="0" w:color="auto"/>
            </w:tcBorders>
            <w:shd w:val="clear" w:color="000000" w:fill="FFFFFF"/>
            <w:noWrap/>
            <w:vAlign w:val="bottom"/>
            <w:hideMark/>
          </w:tcPr>
          <w:p w14:paraId="59BD8694"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7 039,7</w:t>
            </w:r>
          </w:p>
        </w:tc>
        <w:tc>
          <w:tcPr>
            <w:tcW w:w="693" w:type="dxa"/>
            <w:tcBorders>
              <w:top w:val="nil"/>
              <w:left w:val="nil"/>
              <w:bottom w:val="nil"/>
              <w:right w:val="single" w:sz="8" w:space="0" w:color="auto"/>
            </w:tcBorders>
            <w:shd w:val="clear" w:color="000000" w:fill="FFFFFF"/>
            <w:noWrap/>
            <w:vAlign w:val="bottom"/>
            <w:hideMark/>
          </w:tcPr>
          <w:p w14:paraId="56E0BBE6"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22,6%</w:t>
            </w:r>
          </w:p>
        </w:tc>
      </w:tr>
      <w:tr w:rsidR="00E5709B" w:rsidRPr="003517B2" w14:paraId="7BA8C15A" w14:textId="77777777" w:rsidTr="00E5709B">
        <w:trPr>
          <w:trHeight w:val="395"/>
        </w:trPr>
        <w:tc>
          <w:tcPr>
            <w:tcW w:w="2316" w:type="dxa"/>
            <w:tcBorders>
              <w:top w:val="nil"/>
              <w:left w:val="single" w:sz="8" w:space="0" w:color="auto"/>
              <w:bottom w:val="nil"/>
              <w:right w:val="single" w:sz="8" w:space="0" w:color="auto"/>
            </w:tcBorders>
            <w:shd w:val="clear" w:color="000000" w:fill="FFFFFF"/>
            <w:noWrap/>
            <w:vAlign w:val="bottom"/>
            <w:hideMark/>
          </w:tcPr>
          <w:p w14:paraId="7C10A2BC" w14:textId="77777777" w:rsidR="00E5709B" w:rsidRDefault="00E5709B" w:rsidP="003517B2">
            <w:pPr>
              <w:spacing w:after="0" w:line="240" w:lineRule="auto"/>
              <w:rPr>
                <w:rFonts w:eastAsia="Times New Roman" w:cs="Arial"/>
                <w:color w:val="000000"/>
                <w:sz w:val="16"/>
                <w:szCs w:val="16"/>
                <w:lang w:eastAsia="es-CR"/>
              </w:rPr>
            </w:pPr>
          </w:p>
          <w:p w14:paraId="27165164" w14:textId="7CC71229"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Derechos de Salida del Territorio Nacional</w:t>
            </w:r>
          </w:p>
        </w:tc>
        <w:tc>
          <w:tcPr>
            <w:tcW w:w="1065" w:type="dxa"/>
            <w:tcBorders>
              <w:top w:val="nil"/>
              <w:left w:val="nil"/>
              <w:bottom w:val="nil"/>
              <w:right w:val="single" w:sz="8" w:space="0" w:color="auto"/>
            </w:tcBorders>
            <w:shd w:val="clear" w:color="000000" w:fill="FFFFFF"/>
            <w:noWrap/>
            <w:vAlign w:val="bottom"/>
            <w:hideMark/>
          </w:tcPr>
          <w:p w14:paraId="1E3D30AA"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16 642,5</w:t>
            </w:r>
          </w:p>
        </w:tc>
        <w:tc>
          <w:tcPr>
            <w:tcW w:w="973" w:type="dxa"/>
            <w:tcBorders>
              <w:top w:val="nil"/>
              <w:left w:val="nil"/>
              <w:bottom w:val="nil"/>
              <w:right w:val="single" w:sz="8" w:space="0" w:color="auto"/>
            </w:tcBorders>
            <w:shd w:val="clear" w:color="000000" w:fill="FFFFFF"/>
            <w:noWrap/>
            <w:vAlign w:val="bottom"/>
            <w:hideMark/>
          </w:tcPr>
          <w:p w14:paraId="2C809A3D"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17 668,2</w:t>
            </w:r>
          </w:p>
        </w:tc>
        <w:tc>
          <w:tcPr>
            <w:tcW w:w="693" w:type="dxa"/>
            <w:tcBorders>
              <w:top w:val="nil"/>
              <w:left w:val="nil"/>
              <w:bottom w:val="nil"/>
              <w:right w:val="single" w:sz="8" w:space="0" w:color="auto"/>
            </w:tcBorders>
            <w:shd w:val="clear" w:color="000000" w:fill="FFFFFF"/>
            <w:noWrap/>
            <w:vAlign w:val="bottom"/>
            <w:hideMark/>
          </w:tcPr>
          <w:p w14:paraId="5CA9DDA4"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6,2%</w:t>
            </w:r>
          </w:p>
        </w:tc>
      </w:tr>
      <w:tr w:rsidR="00E5709B" w:rsidRPr="003517B2" w14:paraId="308F9268" w14:textId="77777777" w:rsidTr="00E5709B">
        <w:trPr>
          <w:trHeight w:val="419"/>
        </w:trPr>
        <w:tc>
          <w:tcPr>
            <w:tcW w:w="2316" w:type="dxa"/>
            <w:tcBorders>
              <w:top w:val="nil"/>
              <w:left w:val="single" w:sz="8" w:space="0" w:color="auto"/>
              <w:bottom w:val="single" w:sz="8" w:space="0" w:color="auto"/>
              <w:right w:val="single" w:sz="8" w:space="0" w:color="auto"/>
            </w:tcBorders>
            <w:shd w:val="clear" w:color="000000" w:fill="FFFFFF"/>
            <w:noWrap/>
            <w:vAlign w:val="bottom"/>
            <w:hideMark/>
          </w:tcPr>
          <w:p w14:paraId="140EA5AA" w14:textId="77777777" w:rsidR="003517B2" w:rsidRPr="003517B2" w:rsidRDefault="003517B2" w:rsidP="003517B2">
            <w:pPr>
              <w:spacing w:after="0" w:line="240" w:lineRule="auto"/>
              <w:rPr>
                <w:rFonts w:eastAsia="Times New Roman" w:cs="Arial"/>
                <w:color w:val="000000"/>
                <w:sz w:val="16"/>
                <w:szCs w:val="16"/>
                <w:lang w:eastAsia="es-CR"/>
              </w:rPr>
            </w:pPr>
            <w:r w:rsidRPr="003517B2">
              <w:rPr>
                <w:rFonts w:eastAsia="Times New Roman" w:cs="Arial"/>
                <w:color w:val="000000"/>
                <w:sz w:val="16"/>
                <w:szCs w:val="16"/>
                <w:lang w:eastAsia="es-CR"/>
              </w:rPr>
              <w:t>Otros</w:t>
            </w:r>
          </w:p>
        </w:tc>
        <w:tc>
          <w:tcPr>
            <w:tcW w:w="1065" w:type="dxa"/>
            <w:tcBorders>
              <w:top w:val="nil"/>
              <w:left w:val="nil"/>
              <w:bottom w:val="single" w:sz="8" w:space="0" w:color="auto"/>
              <w:right w:val="single" w:sz="8" w:space="0" w:color="auto"/>
            </w:tcBorders>
            <w:shd w:val="clear" w:color="000000" w:fill="FFFFFF"/>
            <w:noWrap/>
            <w:vAlign w:val="bottom"/>
            <w:hideMark/>
          </w:tcPr>
          <w:p w14:paraId="10F629ED"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47 576,3</w:t>
            </w:r>
          </w:p>
        </w:tc>
        <w:tc>
          <w:tcPr>
            <w:tcW w:w="973" w:type="dxa"/>
            <w:tcBorders>
              <w:top w:val="nil"/>
              <w:left w:val="nil"/>
              <w:bottom w:val="single" w:sz="8" w:space="0" w:color="auto"/>
              <w:right w:val="single" w:sz="8" w:space="0" w:color="auto"/>
            </w:tcBorders>
            <w:shd w:val="clear" w:color="000000" w:fill="FFFFFF"/>
            <w:noWrap/>
            <w:vAlign w:val="bottom"/>
            <w:hideMark/>
          </w:tcPr>
          <w:p w14:paraId="4EB3214B"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43 288,8</w:t>
            </w:r>
          </w:p>
        </w:tc>
        <w:tc>
          <w:tcPr>
            <w:tcW w:w="693" w:type="dxa"/>
            <w:tcBorders>
              <w:top w:val="nil"/>
              <w:left w:val="nil"/>
              <w:bottom w:val="single" w:sz="8" w:space="0" w:color="auto"/>
              <w:right w:val="single" w:sz="8" w:space="0" w:color="auto"/>
            </w:tcBorders>
            <w:shd w:val="clear" w:color="000000" w:fill="FFFFFF"/>
            <w:noWrap/>
            <w:vAlign w:val="bottom"/>
            <w:hideMark/>
          </w:tcPr>
          <w:p w14:paraId="49111CED" w14:textId="77777777" w:rsidR="003517B2" w:rsidRPr="003517B2" w:rsidRDefault="003517B2" w:rsidP="003517B2">
            <w:pPr>
              <w:spacing w:after="0" w:line="240" w:lineRule="auto"/>
              <w:jc w:val="right"/>
              <w:rPr>
                <w:rFonts w:eastAsia="Times New Roman" w:cs="Arial"/>
                <w:color w:val="000000"/>
                <w:sz w:val="16"/>
                <w:szCs w:val="16"/>
                <w:lang w:eastAsia="es-CR"/>
              </w:rPr>
            </w:pPr>
            <w:r w:rsidRPr="003517B2">
              <w:rPr>
                <w:rFonts w:eastAsia="Times New Roman" w:cs="Arial"/>
                <w:color w:val="000000"/>
                <w:sz w:val="16"/>
                <w:szCs w:val="16"/>
                <w:lang w:eastAsia="es-CR"/>
              </w:rPr>
              <w:t>-9,0%</w:t>
            </w:r>
          </w:p>
        </w:tc>
      </w:tr>
    </w:tbl>
    <w:p w14:paraId="7B917FD5" w14:textId="5D0AF5F9" w:rsidR="003517B2" w:rsidRPr="00E5709B" w:rsidRDefault="003517B2" w:rsidP="00E5709B">
      <w:pPr>
        <w:pStyle w:val="Sinespaciado"/>
        <w:jc w:val="center"/>
        <w:rPr>
          <w:vertAlign w:val="superscript"/>
        </w:rPr>
      </w:pPr>
      <w:r>
        <w:fldChar w:fldCharType="end"/>
      </w:r>
      <w:r w:rsidR="00E5709B" w:rsidRPr="00E5709B">
        <w:rPr>
          <w:vertAlign w:val="superscript"/>
        </w:rPr>
        <w:t xml:space="preserve"> </w:t>
      </w:r>
      <w:r w:rsidR="00E5709B">
        <w:rPr>
          <w:vertAlign w:val="superscript"/>
        </w:rPr>
        <w:t xml:space="preserve"> </w:t>
      </w:r>
      <w:r w:rsidR="00E5709B" w:rsidRPr="00E5709B">
        <w:rPr>
          <w:vertAlign w:val="superscript"/>
        </w:rPr>
        <w:t>Fuente: STAP, con información suministrada por Contabilidad Nacional, (2024)</w:t>
      </w:r>
    </w:p>
    <w:p w14:paraId="1B96F132" w14:textId="4D5C9A7E"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A nivel acumulado, este rubro crece un </w:t>
      </w:r>
      <w:r w:rsidR="00D318B9">
        <w:rPr>
          <w:rFonts w:ascii="HendersonSansW00-BasicLight" w:hAnsi="HendersonSansW00-BasicLight"/>
        </w:rPr>
        <w:t>3</w:t>
      </w:r>
      <w:r w:rsidRPr="00CD45D0">
        <w:rPr>
          <w:rFonts w:ascii="HendersonSansW00-BasicLight" w:hAnsi="HendersonSansW00-BasicLight"/>
        </w:rPr>
        <w:t>,</w:t>
      </w:r>
      <w:r w:rsidR="00D318B9">
        <w:rPr>
          <w:rFonts w:ascii="HendersonSansW00-BasicLight" w:hAnsi="HendersonSansW00-BasicLight"/>
        </w:rPr>
        <w:t>4</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BD4E79">
        <w:rPr>
          <w:rFonts w:ascii="HendersonSansW00-BasicLight" w:hAnsi="HendersonSansW00-BasicLight"/>
        </w:rPr>
        <w:t xml:space="preserve"> </w:t>
      </w:r>
    </w:p>
    <w:p w14:paraId="08AFDC17" w14:textId="414C5C59"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681292">
        <w:rPr>
          <w:rFonts w:ascii="HendersonSansW00-BasicLight" w:hAnsi="HendersonSansW00-BasicLight"/>
        </w:rPr>
        <w:t>7</w:t>
      </w:r>
      <w:r w:rsidR="009914F4" w:rsidRPr="00CD45D0">
        <w:rPr>
          <w:rFonts w:ascii="HendersonSansW00-BasicLight" w:hAnsi="HendersonSansW00-BasicLight"/>
        </w:rPr>
        <w:t>,</w:t>
      </w:r>
      <w:r w:rsidR="00D07558">
        <w:rPr>
          <w:rFonts w:ascii="HendersonSansW00-BasicLight" w:hAnsi="HendersonSansW00-BasicLight"/>
        </w:rPr>
        <w:t>6</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5D9B186C" w14:textId="5B7F81A1" w:rsidR="00A1200C" w:rsidRDefault="00B76D98" w:rsidP="00CD45D0">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D07558">
        <w:rPr>
          <w:rFonts w:ascii="HendersonSansW00-BasicLight" w:hAnsi="HendersonSansW00-BasicLight"/>
        </w:rPr>
        <w:t>8</w:t>
      </w:r>
      <w:r w:rsidR="000C443F" w:rsidRPr="00CD45D0">
        <w:rPr>
          <w:rFonts w:ascii="HendersonSansW00-BasicLight" w:hAnsi="HendersonSansW00-BasicLight"/>
        </w:rPr>
        <w:t>,</w:t>
      </w:r>
      <w:r w:rsidR="00D07558">
        <w:rPr>
          <w:rFonts w:ascii="HendersonSansW00-BasicLight" w:hAnsi="HendersonSansW00-BasicLight"/>
        </w:rPr>
        <w:t>6</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D07558">
        <w:rPr>
          <w:rFonts w:ascii="HendersonSansW00-BasicLight" w:hAnsi="HendersonSansW00-BasicLight"/>
        </w:rPr>
        <w:t>4</w:t>
      </w:r>
      <w:r w:rsidR="00006C60" w:rsidRPr="00CD45D0">
        <w:rPr>
          <w:rFonts w:ascii="HendersonSansW00-BasicLight" w:hAnsi="HendersonSansW00-BasicLight"/>
        </w:rPr>
        <w:t>,</w:t>
      </w:r>
      <w:r w:rsidR="00D07558">
        <w:rPr>
          <w:rFonts w:ascii="HendersonSansW00-BasicLight" w:hAnsi="HendersonSansW00-BasicLight"/>
        </w:rPr>
        <w:t>7</w:t>
      </w:r>
      <w:r w:rsidR="001C0272" w:rsidRPr="00CD45D0">
        <w:rPr>
          <w:rFonts w:ascii="HendersonSansW00-BasicLight" w:hAnsi="HendersonSansW00-BasicLight"/>
        </w:rPr>
        <w:t>%</w:t>
      </w:r>
      <w:r w:rsidR="000319D8" w:rsidRPr="00CD45D0">
        <w:rPr>
          <w:rFonts w:ascii="HendersonSansW00-BasicLight" w:hAnsi="HendersonSansW00-BasicLight"/>
        </w:rPr>
        <w:t>.</w:t>
      </w:r>
    </w:p>
    <w:p w14:paraId="47097D42" w14:textId="77777777" w:rsidR="005B7078" w:rsidRDefault="005B7078" w:rsidP="00CD45D0">
      <w:pPr>
        <w:tabs>
          <w:tab w:val="left" w:pos="6711"/>
        </w:tabs>
        <w:jc w:val="both"/>
        <w:rPr>
          <w:rFonts w:ascii="HendersonSansW00-BasicLight" w:hAnsi="HendersonSansW00-BasicLight"/>
        </w:rPr>
      </w:pPr>
    </w:p>
    <w:p w14:paraId="5B7885C5" w14:textId="77777777" w:rsidR="005B7078" w:rsidRDefault="005B7078" w:rsidP="00CD45D0">
      <w:pPr>
        <w:tabs>
          <w:tab w:val="left" w:pos="6711"/>
        </w:tabs>
        <w:jc w:val="both"/>
        <w:rPr>
          <w:rFonts w:ascii="HendersonSansW00-BasicLight" w:hAnsi="HendersonSansW00-BasicLight"/>
        </w:rPr>
      </w:pPr>
    </w:p>
    <w:p w14:paraId="4EB6660D" w14:textId="77777777" w:rsidR="005B7078" w:rsidRDefault="005B7078" w:rsidP="00CD45D0">
      <w:pPr>
        <w:tabs>
          <w:tab w:val="left" w:pos="6711"/>
        </w:tabs>
        <w:jc w:val="both"/>
        <w:rPr>
          <w:rFonts w:ascii="HendersonSansW00-BasicLight" w:hAnsi="HendersonSansW00-BasicLight"/>
        </w:rPr>
      </w:pPr>
    </w:p>
    <w:p w14:paraId="32099B17" w14:textId="77777777" w:rsidR="005B7078" w:rsidRDefault="005B7078" w:rsidP="00CD45D0">
      <w:pPr>
        <w:tabs>
          <w:tab w:val="left" w:pos="6711"/>
        </w:tabs>
        <w:jc w:val="both"/>
        <w:rPr>
          <w:rFonts w:ascii="HendersonSansW00-BasicLight" w:hAnsi="HendersonSansW00-BasicLight"/>
        </w:rPr>
      </w:pPr>
    </w:p>
    <w:p w14:paraId="2204DEAC" w14:textId="77777777" w:rsidR="00A1200C" w:rsidRPr="00CD45D0" w:rsidRDefault="00A1200C"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p>
    <w:p w14:paraId="2FDF347E" w14:textId="77777777" w:rsidR="00A1200C" w:rsidRPr="00CD45D0" w:rsidRDefault="00CF0E0B"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Por t</w:t>
      </w:r>
      <w:r w:rsidR="00A1200C" w:rsidRPr="00CD45D0">
        <w:rPr>
          <w:rFonts w:ascii="HendersonSansW00-BasicBold" w:hAnsi="HendersonSansW00-BasicBold"/>
          <w:sz w:val="18"/>
          <w:szCs w:val="18"/>
        </w:rPr>
        <w:t>ipo de Impuesto</w:t>
      </w:r>
    </w:p>
    <w:p w14:paraId="20ED8E9B" w14:textId="1B5A5368" w:rsidR="00A1200C" w:rsidRPr="00CD45D0" w:rsidRDefault="00443031" w:rsidP="00A1200C">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5E57AB">
        <w:rPr>
          <w:rFonts w:ascii="HendersonSansW00-BasicBold" w:hAnsi="HendersonSansW00-BasicBold"/>
          <w:sz w:val="18"/>
          <w:szCs w:val="18"/>
        </w:rPr>
        <w:t xml:space="preserve"> </w:t>
      </w:r>
      <w:r w:rsidR="00A1200C"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00A1200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A1200C" w:rsidRPr="00CD45D0">
        <w:rPr>
          <w:rFonts w:ascii="HendersonSansW00-BasicBold" w:hAnsi="HendersonSansW00-BasicBold"/>
          <w:sz w:val="18"/>
          <w:szCs w:val="18"/>
        </w:rPr>
        <w:t xml:space="preserve"> </w:t>
      </w:r>
    </w:p>
    <w:p w14:paraId="54849910" w14:textId="608D202C" w:rsidR="001C0272" w:rsidRDefault="009443B0" w:rsidP="00A1200C">
      <w:pPr>
        <w:pStyle w:val="Sinespaciado"/>
        <w:jc w:val="center"/>
        <w:rPr>
          <w:sz w:val="18"/>
          <w:szCs w:val="18"/>
        </w:rPr>
      </w:pPr>
      <w:r>
        <w:rPr>
          <w:noProof/>
        </w:rPr>
        <w:drawing>
          <wp:inline distT="0" distB="0" distL="0" distR="0" wp14:anchorId="21180FE1" wp14:editId="65EE48DD">
            <wp:extent cx="3038475" cy="3609975"/>
            <wp:effectExtent l="0" t="0" r="0" b="0"/>
            <wp:docPr id="1014277989"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F0E2F6" w14:textId="099F80D2" w:rsidR="002C2BE1" w:rsidRPr="002547D9" w:rsidRDefault="002C2BE1" w:rsidP="00D94CF8">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095E4AE4"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443031">
        <w:rPr>
          <w:rFonts w:ascii="HendersonSansW00-BasicLight" w:hAnsi="HendersonSansW00-BasicLight"/>
        </w:rPr>
        <w:t>marzo</w:t>
      </w:r>
      <w:r w:rsidR="00CE22ED">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0418ED">
        <w:rPr>
          <w:rFonts w:ascii="HendersonSansW00-BasicLight" w:hAnsi="HendersonSansW00-BasicLight"/>
        </w:rPr>
        <w:t>355</w:t>
      </w:r>
      <w:r w:rsidR="001A488A" w:rsidRPr="00CD45D0">
        <w:rPr>
          <w:rFonts w:ascii="HendersonSansW00-BasicLight" w:hAnsi="HendersonSansW00-BasicLight"/>
        </w:rPr>
        <w:t>.</w:t>
      </w:r>
      <w:r w:rsidR="000418ED">
        <w:rPr>
          <w:rFonts w:ascii="HendersonSansW00-BasicLight" w:hAnsi="HendersonSansW00-BasicLight"/>
        </w:rPr>
        <w:t>017</w:t>
      </w:r>
      <w:r w:rsidR="001A488A" w:rsidRPr="00CD45D0">
        <w:rPr>
          <w:rFonts w:ascii="HendersonSansW00-BasicLight" w:hAnsi="HendersonSansW00-BasicLight"/>
        </w:rPr>
        <w:t>,</w:t>
      </w:r>
      <w:r w:rsidR="00E86792">
        <w:rPr>
          <w:rFonts w:ascii="HendersonSansW00-BasicLight" w:hAnsi="HendersonSansW00-BasicLight"/>
        </w:rPr>
        <w:t>5</w:t>
      </w:r>
      <w:r w:rsidRPr="00CD45D0">
        <w:rPr>
          <w:rFonts w:ascii="HendersonSansW00-BasicLight" w:hAnsi="HendersonSansW00-BasicLight"/>
        </w:rPr>
        <w:t xml:space="preserve"> millones. </w:t>
      </w:r>
    </w:p>
    <w:p w14:paraId="08446287" w14:textId="02CCD2E1" w:rsidR="00AC1C9C"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E86792">
        <w:rPr>
          <w:rFonts w:ascii="HendersonSansW00-BasicLight" w:hAnsi="HendersonSansW00-BasicLight"/>
        </w:rPr>
        <w:t>a</w:t>
      </w:r>
      <w:r w:rsidR="00EB5485">
        <w:rPr>
          <w:rFonts w:ascii="HendersonSansW00-BasicLight" w:hAnsi="HendersonSansW00-BasicLight"/>
        </w:rPr>
        <w:t xml:space="preserve"> caída</w:t>
      </w:r>
      <w:r w:rsidR="00D56052" w:rsidRPr="00CD45D0">
        <w:rPr>
          <w:rFonts w:ascii="HendersonSansW00-BasicLight" w:hAnsi="HendersonSansW00-BasicLight"/>
        </w:rPr>
        <w:t xml:space="preserve"> </w:t>
      </w:r>
      <w:r w:rsidR="009E67BC" w:rsidRPr="00CD45D0">
        <w:rPr>
          <w:rFonts w:ascii="HendersonSansW00-BasicLight" w:hAnsi="HendersonSansW00-BasicLight"/>
        </w:rPr>
        <w:t xml:space="preserve">de </w:t>
      </w:r>
      <w:r w:rsidR="00EB5485">
        <w:rPr>
          <w:rFonts w:ascii="HendersonSansW00-BasicLight" w:hAnsi="HendersonSansW00-BasicLight"/>
        </w:rPr>
        <w:t>21</w:t>
      </w:r>
      <w:r w:rsidR="00CE65D4" w:rsidRPr="00CD45D0">
        <w:rPr>
          <w:rFonts w:ascii="HendersonSansW00-BasicLight" w:hAnsi="HendersonSansW00-BasicLight"/>
        </w:rPr>
        <w:t>,</w:t>
      </w:r>
      <w:r w:rsidR="00097ABF">
        <w:rPr>
          <w:rFonts w:ascii="HendersonSansW00-BasicLight" w:hAnsi="HendersonSansW00-BasicLight"/>
        </w:rPr>
        <w:t>9</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910469">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crecimiento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1D059CCF" w14:textId="77777777" w:rsidR="005B7078" w:rsidRPr="00CD45D0" w:rsidRDefault="005B7078" w:rsidP="00B37E11">
      <w:pPr>
        <w:tabs>
          <w:tab w:val="left" w:pos="6711"/>
        </w:tabs>
        <w:jc w:val="both"/>
        <w:rPr>
          <w:rFonts w:ascii="HendersonSansW00-BasicLight" w:hAnsi="HendersonSansW00-BasicLight"/>
        </w:rPr>
      </w:pPr>
    </w:p>
    <w:p w14:paraId="4995B2F2" w14:textId="77777777"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005FDD70" w:rsidR="003B74C4" w:rsidRPr="00CD45D0" w:rsidRDefault="00443031"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0F47BC">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D75E644" w14:textId="7745102E" w:rsidR="00976942" w:rsidRDefault="00EA2906" w:rsidP="005E6854">
      <w:pPr>
        <w:pStyle w:val="Sinespaciado"/>
        <w:jc w:val="center"/>
        <w:rPr>
          <w:noProof/>
          <w:lang w:eastAsia="es-CR"/>
        </w:rPr>
      </w:pPr>
      <w:r>
        <w:rPr>
          <w:noProof/>
        </w:rPr>
        <w:drawing>
          <wp:inline distT="0" distB="0" distL="0" distR="0" wp14:anchorId="2F8AB657" wp14:editId="6675F845">
            <wp:extent cx="2941320" cy="2790825"/>
            <wp:effectExtent l="0" t="0" r="0" b="0"/>
            <wp:docPr id="812289657"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0F7CF7" w14:textId="6052C06B"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686BA13E"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AGREGADDO</w:t>
      </w:r>
      <w:r w:rsidRPr="00DC1A47">
        <w:rPr>
          <w:rFonts w:ascii="HendersonSansW00-BasicLight" w:hAnsi="HendersonSansW00-BasicLight"/>
          <w:b/>
          <w:bCs/>
        </w:rPr>
        <w:t>:</w:t>
      </w:r>
    </w:p>
    <w:p w14:paraId="1E2EB966" w14:textId="45F0CF24"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443031">
        <w:rPr>
          <w:rFonts w:ascii="HendersonSansW00-BasicLight" w:hAnsi="HendersonSansW00-BasicLight"/>
        </w:rPr>
        <w:t>marzo</w:t>
      </w:r>
      <w:r w:rsidR="00E024E3">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692687" w:rsidRPr="00CD45D0">
        <w:rPr>
          <w:rFonts w:ascii="HendersonSansW00-BasicLight" w:hAnsi="HendersonSansW00-BasicLight"/>
        </w:rPr>
        <w:t>1</w:t>
      </w:r>
      <w:r w:rsidR="00F54A96">
        <w:rPr>
          <w:rFonts w:ascii="HendersonSansW00-BasicLight" w:hAnsi="HendersonSansW00-BasicLight"/>
        </w:rPr>
        <w:t>74.344</w:t>
      </w:r>
      <w:r w:rsidR="001977D0" w:rsidRPr="00CD45D0">
        <w:rPr>
          <w:rFonts w:ascii="HendersonSansW00-BasicLight" w:hAnsi="HendersonSansW00-BasicLight"/>
        </w:rPr>
        <w:t>,</w:t>
      </w:r>
      <w:r w:rsidR="00F54A96">
        <w:rPr>
          <w:rFonts w:ascii="HendersonSansW00-BasicLight" w:hAnsi="HendersonSansW00-BasicLight"/>
        </w:rPr>
        <w:t>5</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797079">
        <w:rPr>
          <w:rFonts w:ascii="HendersonSansW00-BasicLight" w:hAnsi="HendersonSansW00-BasicLight"/>
        </w:rPr>
        <w:t>09</w:t>
      </w:r>
      <w:r w:rsidR="001977D0" w:rsidRPr="00CD45D0">
        <w:rPr>
          <w:rFonts w:ascii="HendersonSansW00-BasicLight" w:hAnsi="HendersonSansW00-BasicLight"/>
        </w:rPr>
        <w:t>.</w:t>
      </w:r>
      <w:r w:rsidR="00797079">
        <w:rPr>
          <w:rFonts w:ascii="HendersonSansW00-BasicLight" w:hAnsi="HendersonSansW00-BasicLight"/>
        </w:rPr>
        <w:t>670</w:t>
      </w:r>
      <w:r w:rsidR="001977D0" w:rsidRPr="00CD45D0">
        <w:rPr>
          <w:rFonts w:ascii="HendersonSansW00-BasicLight" w:hAnsi="HendersonSansW00-BasicLight"/>
        </w:rPr>
        <w:t>,</w:t>
      </w:r>
      <w:r w:rsidR="006830C7" w:rsidRPr="00CD45D0">
        <w:rPr>
          <w:rFonts w:ascii="HendersonSansW00-BasicLight" w:hAnsi="HendersonSansW00-BasicLight"/>
        </w:rPr>
        <w:t>1</w:t>
      </w:r>
      <w:r w:rsidR="00A54935" w:rsidRPr="00CD45D0">
        <w:rPr>
          <w:rFonts w:ascii="HendersonSansW00-BasicLight" w:hAnsi="HendersonSansW00-BasicLight"/>
        </w:rPr>
        <w:t xml:space="preserve"> millones, y la importada, ¢</w:t>
      </w:r>
      <w:r w:rsidR="00797079">
        <w:rPr>
          <w:rFonts w:ascii="HendersonSansW00-BasicLight" w:hAnsi="HendersonSansW00-BasicLight"/>
        </w:rPr>
        <w:t>64</w:t>
      </w:r>
      <w:r w:rsidR="001977D0" w:rsidRPr="00CD45D0">
        <w:rPr>
          <w:rFonts w:ascii="HendersonSansW00-BasicLight" w:hAnsi="HendersonSansW00-BasicLight"/>
        </w:rPr>
        <w:t>.</w:t>
      </w:r>
      <w:r w:rsidR="00797079">
        <w:rPr>
          <w:rFonts w:ascii="HendersonSansW00-BasicLight" w:hAnsi="HendersonSansW00-BasicLight"/>
        </w:rPr>
        <w:t>674</w:t>
      </w:r>
      <w:r w:rsidR="001977D0" w:rsidRPr="00CD45D0">
        <w:rPr>
          <w:rFonts w:ascii="HendersonSansW00-BasicLight" w:hAnsi="HendersonSansW00-BasicLight"/>
        </w:rPr>
        <w:t>,</w:t>
      </w:r>
      <w:r w:rsidR="009D492D">
        <w:rPr>
          <w:rFonts w:ascii="HendersonSansW00-BasicLight" w:hAnsi="HendersonSansW00-BasicLight"/>
        </w:rPr>
        <w:t>4</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3242B43B" w14:textId="6CAE01E3"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9D492D">
        <w:rPr>
          <w:rFonts w:ascii="HendersonSansW00-BasicLight" w:hAnsi="HendersonSansW00-BasicLight"/>
        </w:rPr>
        <w:t>marzo</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a caída</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211107">
        <w:rPr>
          <w:rFonts w:ascii="HendersonSansW00-BasicLight" w:hAnsi="HendersonSansW00-BasicLight"/>
        </w:rPr>
        <w:t>1</w:t>
      </w:r>
      <w:r w:rsidR="00D14FFA" w:rsidRPr="00CD45D0">
        <w:rPr>
          <w:rFonts w:ascii="HendersonSansW00-BasicLight" w:hAnsi="HendersonSansW00-BasicLight"/>
        </w:rPr>
        <w:t>,</w:t>
      </w:r>
      <w:r w:rsidR="00211107">
        <w:rPr>
          <w:rFonts w:ascii="HendersonSansW00-BasicLight" w:hAnsi="HendersonSansW00-BasicLight"/>
        </w:rPr>
        <w:t>5</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r w:rsidR="00443031">
        <w:rPr>
          <w:rFonts w:ascii="HendersonSansW00-BasicLight" w:hAnsi="HendersonSansW00-BasicLight"/>
        </w:rPr>
        <w:t>Marzo</w:t>
      </w:r>
      <w:r w:rsidR="00211107">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443031">
        <w:rPr>
          <w:rFonts w:ascii="HendersonSansW00-BasicLight" w:hAnsi="HendersonSansW00-BasicLight"/>
        </w:rPr>
        <w:t>Marzo</w:t>
      </w:r>
      <w:r w:rsidR="00211107">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w:t>
      </w:r>
      <w:r w:rsidR="006F4C4F">
        <w:rPr>
          <w:rFonts w:ascii="HendersonSansW00-BasicLight" w:hAnsi="HendersonSansW00-BasicLight"/>
        </w:rPr>
        <w:t>de</w:t>
      </w:r>
      <w:r w:rsidR="00C86FA8" w:rsidRPr="00CD45D0">
        <w:rPr>
          <w:rFonts w:ascii="HendersonSansW00-BasicLight" w:hAnsi="HendersonSansW00-BasicLight"/>
        </w:rPr>
        <w:t xml:space="preserve">crecimiento </w:t>
      </w:r>
      <w:r w:rsidR="001977D0" w:rsidRPr="00CD45D0">
        <w:rPr>
          <w:rFonts w:ascii="HendersonSansW00-BasicLight" w:hAnsi="HendersonSansW00-BasicLight"/>
        </w:rPr>
        <w:t xml:space="preserve">del </w:t>
      </w:r>
      <w:r w:rsidR="006F4C4F">
        <w:rPr>
          <w:rFonts w:ascii="HendersonSansW00-BasicLight" w:hAnsi="HendersonSansW00-BasicLight"/>
        </w:rPr>
        <w:t>1</w:t>
      </w:r>
      <w:r w:rsidR="00126F36" w:rsidRPr="00CD45D0">
        <w:rPr>
          <w:rFonts w:ascii="HendersonSansW00-BasicLight" w:hAnsi="HendersonSansW00-BasicLight"/>
        </w:rPr>
        <w:t>,</w:t>
      </w:r>
      <w:r w:rsidR="006F4C4F">
        <w:rPr>
          <w:rFonts w:ascii="HendersonSansW00-BasicLight" w:hAnsi="HendersonSansW00-BasicLight"/>
        </w:rPr>
        <w:t>1</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aduanas decrece</w:t>
      </w:r>
      <w:r w:rsidR="00737B4F">
        <w:rPr>
          <w:rFonts w:ascii="HendersonSansW00-BasicLight" w:hAnsi="HendersonSansW00-BasicLight"/>
        </w:rPr>
        <w:t xml:space="preserve"> 2</w:t>
      </w:r>
      <w:r w:rsidR="001977D0" w:rsidRPr="00CD45D0">
        <w:rPr>
          <w:rFonts w:ascii="HendersonSansW00-BasicLight" w:hAnsi="HendersonSansW00-BasicLight"/>
        </w:rPr>
        <w:t>,</w:t>
      </w:r>
      <w:r w:rsidR="00737B4F">
        <w:rPr>
          <w:rFonts w:ascii="HendersonSansW00-BasicLight" w:hAnsi="HendersonSansW00-BasicLight"/>
        </w:rPr>
        <w:t>2</w:t>
      </w:r>
      <w:r w:rsidR="008C49DE" w:rsidRPr="00CD45D0">
        <w:rPr>
          <w:rFonts w:ascii="HendersonSansW00-BasicLight" w:hAnsi="HendersonSansW00-BasicLight"/>
        </w:rPr>
        <w:t>%.</w:t>
      </w:r>
    </w:p>
    <w:p w14:paraId="63EE5F2E" w14:textId="5861929F"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Ventas</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3A8E9D08" w:rsidR="00BD715C" w:rsidRPr="00CD45D0" w:rsidRDefault="00443031"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737B4F">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674CB277" w14:textId="03EF4C95" w:rsidR="00CD5932" w:rsidRPr="00DF5300" w:rsidRDefault="00B410AE" w:rsidP="00BD715C">
      <w:pPr>
        <w:pStyle w:val="Sinespaciado"/>
        <w:jc w:val="center"/>
        <w:rPr>
          <w:sz w:val="18"/>
          <w:szCs w:val="18"/>
        </w:rPr>
      </w:pPr>
      <w:r>
        <w:rPr>
          <w:noProof/>
        </w:rPr>
        <w:drawing>
          <wp:inline distT="0" distB="0" distL="0" distR="0" wp14:anchorId="0E599393" wp14:editId="52C05C26">
            <wp:extent cx="3086100" cy="2790825"/>
            <wp:effectExtent l="0" t="0" r="0" b="0"/>
            <wp:docPr id="642788033"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675DA5" w14:textId="6E98C690" w:rsidR="002C2BE1" w:rsidRPr="002547D9"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7777777" w:rsidR="00C35802" w:rsidRPr="00AC1C9C" w:rsidRDefault="00662E4E" w:rsidP="001A1E1B">
      <w:pPr>
        <w:tabs>
          <w:tab w:val="left" w:pos="6711"/>
        </w:tabs>
        <w:jc w:val="both"/>
        <w:rPr>
          <w:rFonts w:ascii="HendersonSansW00-BasicLight" w:hAnsi="HendersonSansW00-BasicLight"/>
          <w:b/>
        </w:rPr>
      </w:pPr>
      <w:r w:rsidRPr="00AC1C9C">
        <w:rPr>
          <w:rFonts w:ascii="HendersonSansW00-BasicLight" w:hAnsi="HendersonSansW00-BasicLight"/>
          <w:b/>
        </w:rPr>
        <w:t>GASTOS:</w:t>
      </w:r>
    </w:p>
    <w:p w14:paraId="2CF10157" w14:textId="0049FED6" w:rsidR="00662E4E" w:rsidRPr="00CD45D0" w:rsidRDefault="001A1E1B" w:rsidP="001A1E1B">
      <w:pPr>
        <w:tabs>
          <w:tab w:val="left" w:pos="6711"/>
        </w:tabs>
        <w:jc w:val="both"/>
        <w:rPr>
          <w:rFonts w:ascii="HendersonSansW00-BasicLight" w:hAnsi="HendersonSansW00-BasicLight"/>
        </w:rPr>
      </w:pPr>
      <w:r w:rsidRPr="00CD45D0">
        <w:rPr>
          <w:rFonts w:ascii="HendersonSansW00-BasicLight" w:hAnsi="HendersonSansW00-BasicLight"/>
        </w:rPr>
        <w:t xml:space="preserve">El gasto total </w:t>
      </w:r>
      <w:r w:rsidR="003F607D">
        <w:rPr>
          <w:rFonts w:ascii="HendersonSansW00-BasicLight" w:hAnsi="HendersonSansW00-BasicLight"/>
        </w:rPr>
        <w:t>al</w:t>
      </w:r>
      <w:r w:rsidRPr="00CD45D0">
        <w:rPr>
          <w:rFonts w:ascii="HendersonSansW00-BasicLight" w:hAnsi="HendersonSansW00-BasicLight"/>
        </w:rPr>
        <w:t xml:space="preserve"> mes de </w:t>
      </w:r>
      <w:r w:rsidR="00443031">
        <w:rPr>
          <w:rFonts w:ascii="HendersonSansW00-BasicLight" w:hAnsi="HendersonSansW00-BasicLight"/>
        </w:rPr>
        <w:t>marzo</w:t>
      </w:r>
      <w:r w:rsidR="00A352DE">
        <w:rPr>
          <w:rFonts w:ascii="HendersonSansW00-BasicLight" w:hAnsi="HendersonSansW00-BasicLight"/>
        </w:rPr>
        <w:t xml:space="preserve"> </w:t>
      </w:r>
      <w:r w:rsidRPr="00CD45D0">
        <w:rPr>
          <w:rFonts w:ascii="HendersonSansW00-BasicLight" w:hAnsi="HendersonSansW00-BasicLight"/>
        </w:rPr>
        <w:t>fue de ¢</w:t>
      </w:r>
      <w:r w:rsidR="009F40FD">
        <w:rPr>
          <w:rFonts w:ascii="HendersonSansW00-BasicLight" w:hAnsi="HendersonSansW00-BasicLight"/>
        </w:rPr>
        <w:t>2</w:t>
      </w:r>
      <w:r w:rsidR="003C6AE1" w:rsidRPr="00CD45D0">
        <w:rPr>
          <w:rFonts w:ascii="HendersonSansW00-BasicLight" w:hAnsi="HendersonSansW00-BasicLight"/>
        </w:rPr>
        <w:t>.</w:t>
      </w:r>
      <w:r w:rsidR="009F40FD">
        <w:rPr>
          <w:rFonts w:ascii="HendersonSansW00-BasicLight" w:hAnsi="HendersonSansW00-BasicLight"/>
        </w:rPr>
        <w:t>289</w:t>
      </w:r>
      <w:r w:rsidR="00FC374C" w:rsidRPr="00CD45D0">
        <w:rPr>
          <w:rFonts w:ascii="HendersonSansW00-BasicLight" w:hAnsi="HendersonSansW00-BasicLight"/>
        </w:rPr>
        <w:t>.</w:t>
      </w:r>
      <w:r w:rsidR="009F40FD">
        <w:rPr>
          <w:rFonts w:ascii="HendersonSansW00-BasicLight" w:hAnsi="HendersonSansW00-BasicLight"/>
        </w:rPr>
        <w:t>5</w:t>
      </w:r>
      <w:r w:rsidR="00B71C02">
        <w:rPr>
          <w:rFonts w:ascii="HendersonSansW00-BasicLight" w:hAnsi="HendersonSansW00-BasicLight"/>
        </w:rPr>
        <w:t>16</w:t>
      </w:r>
      <w:r w:rsidR="00A437B5" w:rsidRPr="00CD45D0">
        <w:rPr>
          <w:rFonts w:ascii="HendersonSansW00-BasicLight" w:hAnsi="HendersonSansW00-BasicLight"/>
        </w:rPr>
        <w:t>,</w:t>
      </w:r>
      <w:r w:rsidR="00B71C02">
        <w:rPr>
          <w:rFonts w:ascii="HendersonSansW00-BasicLight" w:hAnsi="HendersonSansW00-BasicLight"/>
        </w:rPr>
        <w:t>3</w:t>
      </w:r>
      <w:r w:rsidR="00A437B5" w:rsidRPr="00CD45D0">
        <w:rPr>
          <w:rFonts w:ascii="HendersonSansW00-BasicLight" w:hAnsi="HendersonSansW00-BasicLight"/>
        </w:rPr>
        <w:t xml:space="preserve"> </w:t>
      </w:r>
      <w:r w:rsidRPr="00CD45D0">
        <w:rPr>
          <w:rFonts w:ascii="HendersonSansW00-BasicLight" w:hAnsi="HendersonSansW00-BasicLight"/>
        </w:rPr>
        <w:t xml:space="preserve">millones, presentando un </w:t>
      </w:r>
      <w:r w:rsidR="00104417" w:rsidRPr="00CD45D0">
        <w:rPr>
          <w:rFonts w:ascii="HendersonSansW00-BasicLight" w:hAnsi="HendersonSansW00-BasicLight"/>
        </w:rPr>
        <w:t>crecimiento</w:t>
      </w:r>
      <w:r w:rsidRPr="00CD45D0">
        <w:rPr>
          <w:rFonts w:ascii="HendersonSansW00-BasicLight" w:hAnsi="HendersonSansW00-BasicLight"/>
        </w:rPr>
        <w:t xml:space="preserve"> del </w:t>
      </w:r>
      <w:r w:rsidR="00080C6B">
        <w:rPr>
          <w:rFonts w:ascii="HendersonSansW00-BasicLight" w:hAnsi="HendersonSansW00-BasicLight"/>
        </w:rPr>
        <w:t>1</w:t>
      </w:r>
      <w:r w:rsidR="0003252A" w:rsidRPr="00CD45D0">
        <w:rPr>
          <w:rFonts w:ascii="HendersonSansW00-BasicLight" w:hAnsi="HendersonSansW00-BasicLight"/>
        </w:rPr>
        <w:t>,</w:t>
      </w:r>
      <w:r w:rsidR="00080C6B">
        <w:rPr>
          <w:rFonts w:ascii="HendersonSansW00-BasicLight" w:hAnsi="HendersonSansW00-BasicLight"/>
        </w:rPr>
        <w:t>0</w:t>
      </w:r>
      <w:r w:rsidRPr="00CD45D0">
        <w:rPr>
          <w:rFonts w:ascii="HendersonSansW00-BasicLight" w:hAnsi="HendersonSansW00-BasicLight"/>
        </w:rPr>
        <w:t xml:space="preserve">% con respecto al mes de </w:t>
      </w:r>
      <w:r w:rsidR="00443031">
        <w:rPr>
          <w:rFonts w:ascii="HendersonSansW00-BasicLight" w:hAnsi="HendersonSansW00-BasicLight"/>
        </w:rPr>
        <w:t>marzo</w:t>
      </w:r>
      <w:r w:rsidR="00080C6B">
        <w:rPr>
          <w:rFonts w:ascii="HendersonSansW00-BasicLight" w:hAnsi="HendersonSansW00-BasicLight"/>
        </w:rPr>
        <w:t xml:space="preserve"> </w:t>
      </w:r>
      <w:r w:rsidRPr="00CD45D0">
        <w:rPr>
          <w:rFonts w:ascii="HendersonSansW00-BasicLight" w:hAnsi="HendersonSansW00-BasicLight"/>
        </w:rPr>
        <w:t xml:space="preserve">de </w:t>
      </w:r>
      <w:r w:rsidR="00EA5FFB" w:rsidRPr="00CD45D0">
        <w:rPr>
          <w:rFonts w:ascii="HendersonSansW00-BasicLight" w:hAnsi="HendersonSansW00-BasicLight"/>
        </w:rPr>
        <w:t>20</w:t>
      </w:r>
      <w:r w:rsidR="007A7683" w:rsidRPr="00CD45D0">
        <w:rPr>
          <w:rFonts w:ascii="HendersonSansW00-BasicLight" w:hAnsi="HendersonSansW00-BasicLight"/>
        </w:rPr>
        <w:t>2</w:t>
      </w:r>
      <w:r w:rsidR="00A357E3">
        <w:rPr>
          <w:rFonts w:ascii="HendersonSansW00-BasicLight" w:hAnsi="HendersonSansW00-BasicLight"/>
        </w:rPr>
        <w:t>3</w:t>
      </w:r>
      <w:r w:rsidRPr="00CD45D0">
        <w:rPr>
          <w:rFonts w:ascii="HendersonSansW00-BasicLight" w:hAnsi="HendersonSansW00-BasicLight"/>
        </w:rPr>
        <w:t>, tal co</w:t>
      </w:r>
      <w:r w:rsidR="0085355C" w:rsidRPr="00CD45D0">
        <w:rPr>
          <w:rFonts w:ascii="HendersonSansW00-BasicLight" w:hAnsi="HendersonSansW00-BasicLight"/>
        </w:rPr>
        <w:t>mo se muestra en el grafico N°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0550FC5D" w:rsidR="001A1E1B" w:rsidRPr="00CD45D0" w:rsidRDefault="00443031"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080C6B">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495246E" w14:textId="25D5130A" w:rsidR="005A00D3" w:rsidRDefault="004029D2" w:rsidP="001A1E1B">
      <w:pPr>
        <w:pStyle w:val="Sinespaciado"/>
        <w:jc w:val="center"/>
        <w:rPr>
          <w:bCs/>
          <w:sz w:val="18"/>
          <w:szCs w:val="18"/>
        </w:rPr>
      </w:pPr>
      <w:r>
        <w:rPr>
          <w:noProof/>
        </w:rPr>
        <w:drawing>
          <wp:inline distT="0" distB="0" distL="0" distR="0" wp14:anchorId="7A482B0A" wp14:editId="0BFB6200">
            <wp:extent cx="2838450" cy="1895475"/>
            <wp:effectExtent l="0" t="0" r="0" b="0"/>
            <wp:docPr id="509867613"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A33E31" w14:textId="284A4C1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995BA69" w14:textId="0E22DFE3" w:rsidR="00C84D24"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En lo referente a la estructura del gasto total, el </w:t>
      </w:r>
      <w:r w:rsidR="00B96A4F" w:rsidRPr="00CD45D0">
        <w:rPr>
          <w:rFonts w:ascii="HendersonSansW00-BasicLight" w:hAnsi="HendersonSansW00-BasicLight"/>
        </w:rPr>
        <w:t>3</w:t>
      </w:r>
      <w:r w:rsidR="00032B22" w:rsidRPr="00CD45D0">
        <w:rPr>
          <w:rFonts w:ascii="HendersonSansW00-BasicLight" w:hAnsi="HendersonSansW00-BasicLight"/>
        </w:rPr>
        <w:t>4</w:t>
      </w:r>
      <w:r w:rsidR="005A00D3" w:rsidRPr="00CD45D0">
        <w:rPr>
          <w:rFonts w:ascii="HendersonSansW00-BasicLight" w:hAnsi="HendersonSansW00-BasicLight"/>
        </w:rPr>
        <w:t>,</w:t>
      </w:r>
      <w:r w:rsidR="004029D2">
        <w:rPr>
          <w:rFonts w:ascii="HendersonSansW00-BasicLight" w:hAnsi="HendersonSansW00-BasicLight"/>
        </w:rPr>
        <w:t>0</w:t>
      </w:r>
      <w:r w:rsidRPr="00CD45D0">
        <w:rPr>
          <w:rFonts w:ascii="HendersonSansW00-BasicLight" w:hAnsi="HendersonSansW00-BasicLight"/>
        </w:rPr>
        <w:t xml:space="preserve">% corresponde al pago de remuneraciones, el </w:t>
      </w:r>
      <w:r w:rsidR="00AB6CF9" w:rsidRPr="00CD45D0">
        <w:rPr>
          <w:rFonts w:ascii="HendersonSansW00-BasicLight" w:hAnsi="HendersonSansW00-BasicLight"/>
        </w:rPr>
        <w:t>2</w:t>
      </w:r>
      <w:r w:rsidR="003241EA">
        <w:rPr>
          <w:rFonts w:ascii="HendersonSansW00-BasicLight" w:hAnsi="HendersonSansW00-BasicLight"/>
        </w:rPr>
        <w:t>8</w:t>
      </w:r>
      <w:r w:rsidR="005A00D3" w:rsidRPr="00CD45D0">
        <w:rPr>
          <w:rFonts w:ascii="HendersonSansW00-BasicLight" w:hAnsi="HendersonSansW00-BasicLight"/>
        </w:rPr>
        <w:t>,</w:t>
      </w:r>
      <w:r w:rsidR="003241EA">
        <w:rPr>
          <w:rFonts w:ascii="HendersonSansW00-BasicLight" w:hAnsi="HendersonSansW00-BasicLight"/>
        </w:rPr>
        <w:t>8</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484E55" w:rsidRPr="00CD45D0">
        <w:rPr>
          <w:rFonts w:ascii="HendersonSansW00-BasicLight" w:hAnsi="HendersonSansW00-BasicLight"/>
        </w:rPr>
        <w:t>3</w:t>
      </w:r>
      <w:r w:rsidR="003241EA">
        <w:rPr>
          <w:rFonts w:ascii="HendersonSansW00-BasicLight" w:hAnsi="HendersonSansW00-BasicLight"/>
        </w:rPr>
        <w:t>0</w:t>
      </w:r>
      <w:r w:rsidR="00FC374C" w:rsidRPr="00CD45D0">
        <w:rPr>
          <w:rFonts w:ascii="HendersonSansW00-BasicLight" w:hAnsi="HendersonSansW00-BasicLight"/>
        </w:rPr>
        <w:t>,</w:t>
      </w:r>
      <w:r w:rsidR="00614905">
        <w:rPr>
          <w:rFonts w:ascii="HendersonSansW00-BasicLight" w:hAnsi="HendersonSansW00-BasicLight"/>
        </w:rPr>
        <w:t>6</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A7508B" w:rsidRPr="00CD45D0">
        <w:rPr>
          <w:rFonts w:ascii="HendersonSansW00-BasicLight" w:hAnsi="HendersonSansW00-BasicLight"/>
        </w:rPr>
        <w:t>3</w:t>
      </w:r>
      <w:r w:rsidR="005A00D3" w:rsidRPr="00CD45D0">
        <w:rPr>
          <w:rFonts w:ascii="HendersonSansW00-BasicLight" w:hAnsi="HendersonSansW00-BasicLight"/>
        </w:rPr>
        <w:t>,</w:t>
      </w:r>
      <w:r w:rsidR="00101FD0">
        <w:rPr>
          <w:rFonts w:ascii="HendersonSansW00-BasicLight" w:hAnsi="HendersonSansW00-BasicLight"/>
        </w:rPr>
        <w:t>1</w:t>
      </w:r>
      <w:r w:rsidR="00B21525" w:rsidRPr="00CD45D0">
        <w:rPr>
          <w:rFonts w:ascii="HendersonSansW00-BasicLight" w:hAnsi="HendersonSansW00-BasicLight"/>
        </w:rPr>
        <w:t xml:space="preserve">% en transferencias de capital, </w:t>
      </w:r>
      <w:r w:rsidR="00101FD0">
        <w:rPr>
          <w:rFonts w:ascii="HendersonSansW00-BasicLight" w:hAnsi="HendersonSansW00-BasicLight"/>
        </w:rPr>
        <w:t>2</w:t>
      </w:r>
      <w:r w:rsidR="007A7683" w:rsidRPr="00CD45D0">
        <w:rPr>
          <w:rFonts w:ascii="HendersonSansW00-BasicLight" w:hAnsi="HendersonSansW00-BasicLight"/>
        </w:rPr>
        <w:t>,</w:t>
      </w:r>
      <w:r w:rsidR="00101FD0">
        <w:rPr>
          <w:rFonts w:ascii="HendersonSansW00-BasicLight" w:hAnsi="HendersonSansW00-BasicLight"/>
        </w:rPr>
        <w:t>0</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A7508B" w:rsidRPr="00CD45D0">
        <w:rPr>
          <w:rFonts w:ascii="HendersonSansW00-BasicLight" w:hAnsi="HendersonSansW00-BasicLight"/>
        </w:rPr>
        <w:t>1</w:t>
      </w:r>
      <w:r w:rsidR="005A00D3" w:rsidRPr="00CD45D0">
        <w:rPr>
          <w:rFonts w:ascii="HendersonSansW00-BasicLight" w:hAnsi="HendersonSansW00-BasicLight"/>
        </w:rPr>
        <w:t>,</w:t>
      </w:r>
      <w:r w:rsidR="000B2CE9">
        <w:rPr>
          <w:rFonts w:ascii="HendersonSansW00-BasicLight" w:hAnsi="HendersonSansW00-BasicLight"/>
        </w:rPr>
        <w:t>4</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0FBC63BB" w:rsidR="00C84D24" w:rsidRPr="00AC1C9C" w:rsidRDefault="00443031"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A352DE">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13C5894F" w14:textId="3903A5F8" w:rsidR="005A00D3" w:rsidRDefault="000B2CE9" w:rsidP="005D0CDF">
      <w:pPr>
        <w:pStyle w:val="Sinespaciado"/>
        <w:jc w:val="center"/>
        <w:rPr>
          <w:sz w:val="18"/>
          <w:szCs w:val="18"/>
        </w:rPr>
      </w:pPr>
      <w:r>
        <w:rPr>
          <w:noProof/>
        </w:rPr>
        <w:drawing>
          <wp:inline distT="0" distB="0" distL="0" distR="0" wp14:anchorId="5C02F29C" wp14:editId="06F9616E">
            <wp:extent cx="2962275" cy="3162300"/>
            <wp:effectExtent l="0" t="0" r="0" b="0"/>
            <wp:docPr id="1823744393"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31583E" w14:textId="4BD06A58"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46B67506"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443031">
        <w:rPr>
          <w:rFonts w:ascii="HendersonSansW00-BasicLight" w:hAnsi="HendersonSansW00-BasicLight"/>
        </w:rPr>
        <w:t>marzo</w:t>
      </w:r>
      <w:r w:rsidR="000B2CE9">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es de ¢</w:t>
      </w:r>
      <w:r w:rsidR="00B96A4F" w:rsidRPr="00CD45D0">
        <w:rPr>
          <w:rFonts w:ascii="HendersonSansW00-BasicLight" w:hAnsi="HendersonSansW00-BasicLight"/>
        </w:rPr>
        <w:t>2</w:t>
      </w:r>
      <w:r w:rsidR="00DA595D">
        <w:rPr>
          <w:rFonts w:ascii="HendersonSansW00-BasicLight" w:hAnsi="HendersonSansW00-BasicLight"/>
        </w:rPr>
        <w:t>31</w:t>
      </w:r>
      <w:r w:rsidR="006B2740" w:rsidRPr="00CD45D0">
        <w:rPr>
          <w:rFonts w:ascii="HendersonSansW00-BasicLight" w:hAnsi="HendersonSansW00-BasicLight"/>
        </w:rPr>
        <w:t>.</w:t>
      </w:r>
      <w:r w:rsidR="00DA595D">
        <w:rPr>
          <w:rFonts w:ascii="HendersonSansW00-BasicLight" w:hAnsi="HendersonSansW00-BasicLight"/>
        </w:rPr>
        <w:t>691</w:t>
      </w:r>
      <w:r w:rsidR="006B2740" w:rsidRPr="00CD45D0">
        <w:rPr>
          <w:rFonts w:ascii="HendersonSansW00-BasicLight" w:hAnsi="HendersonSansW00-BasicLight"/>
        </w:rPr>
        <w:t>,</w:t>
      </w:r>
      <w:r w:rsidR="00DA595D">
        <w:rPr>
          <w:rFonts w:ascii="HendersonSansW00-BasicLight" w:hAnsi="HendersonSansW00-BasicLight"/>
        </w:rPr>
        <w:t>1</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790AA5" w:rsidRPr="00CD45D0">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552EA0" w:rsidRPr="00CD45D0">
        <w:rPr>
          <w:rFonts w:ascii="HendersonSansW00-BasicLight" w:hAnsi="HendersonSansW00-BasicLight"/>
        </w:rPr>
        <w:t>2</w:t>
      </w:r>
      <w:r w:rsidR="00DA595D">
        <w:rPr>
          <w:rFonts w:ascii="HendersonSansW00-BasicLight" w:hAnsi="HendersonSansW00-BasicLight"/>
        </w:rPr>
        <w:t>2</w:t>
      </w:r>
      <w:r w:rsidR="006B2740" w:rsidRPr="00CD45D0">
        <w:rPr>
          <w:rFonts w:ascii="HendersonSansW00-BasicLight" w:hAnsi="HendersonSansW00-BasicLight"/>
        </w:rPr>
        <w:t>,</w:t>
      </w:r>
      <w:r w:rsidR="00DA595D">
        <w:rPr>
          <w:rFonts w:ascii="HendersonSansW00-BasicLight" w:hAnsi="HendersonSansW00-BasicLight"/>
        </w:rPr>
        <w:t>1</w:t>
      </w:r>
      <w:r w:rsidRPr="00CD45D0">
        <w:rPr>
          <w:rFonts w:ascii="HendersonSansW00-BasicLight" w:hAnsi="HendersonSansW00-BasicLight"/>
        </w:rPr>
        <w:t xml:space="preserve">% con respecto a </w:t>
      </w:r>
      <w:r w:rsidR="00443031">
        <w:rPr>
          <w:rFonts w:ascii="HendersonSansW00-BasicLight" w:hAnsi="HendersonSansW00-BasicLight"/>
        </w:rPr>
        <w:t>marzo</w:t>
      </w:r>
      <w:r w:rsidR="00DA595D">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5627D803" w14:textId="6ED344A7" w:rsidR="000B5EB4" w:rsidRPr="00CD45D0" w:rsidRDefault="00B96A4F" w:rsidP="00CD45D0">
      <w:pPr>
        <w:tabs>
          <w:tab w:val="left" w:pos="6711"/>
        </w:tabs>
        <w:jc w:val="both"/>
        <w:rPr>
          <w:rFonts w:ascii="HendersonSansW00-BasicLight" w:hAnsi="HendersonSansW00-BasicLight"/>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443031">
        <w:rPr>
          <w:rFonts w:ascii="HendersonSansW00-BasicLight" w:hAnsi="HendersonSansW00-BasicLight"/>
        </w:rPr>
        <w:t>marzo</w:t>
      </w:r>
      <w:r w:rsidR="00DA595D">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7E0C33">
        <w:rPr>
          <w:rFonts w:ascii="HendersonSansW00-BasicLight" w:hAnsi="HendersonSansW00-BasicLight"/>
        </w:rPr>
        <w:t>4</w:t>
      </w:r>
      <w:r w:rsidR="000B5EB4" w:rsidRPr="00CD45D0">
        <w:rPr>
          <w:rFonts w:ascii="HendersonSansW00-BasicLight" w:hAnsi="HendersonSansW00-BasicLight"/>
        </w:rPr>
        <w:t>.</w:t>
      </w:r>
      <w:r w:rsidR="007E0C33">
        <w:rPr>
          <w:rFonts w:ascii="HendersonSansW00-BasicLight" w:hAnsi="HendersonSansW00-BasicLight"/>
        </w:rPr>
        <w:t>905</w:t>
      </w:r>
      <w:r w:rsidR="000B5EB4" w:rsidRPr="00CD45D0">
        <w:rPr>
          <w:rFonts w:ascii="HendersonSansW00-BasicLight" w:hAnsi="HendersonSansW00-BasicLight"/>
        </w:rPr>
        <w:t>,</w:t>
      </w:r>
      <w:r w:rsidR="007E0C33">
        <w:rPr>
          <w:rFonts w:ascii="HendersonSansW00-BasicLight" w:hAnsi="HendersonSansW00-BasicLight"/>
        </w:rPr>
        <w:t>4</w:t>
      </w:r>
      <w:r w:rsidR="000B5EB4" w:rsidRPr="00CD45D0">
        <w:rPr>
          <w:rFonts w:ascii="HendersonSansW00-BasicLight" w:hAnsi="HendersonSansW00-BasicLight"/>
        </w:rPr>
        <w:t xml:space="preserve"> millones por concepto de salario escolar, siendo un </w:t>
      </w:r>
      <w:r w:rsidR="007E0C33">
        <w:rPr>
          <w:rFonts w:ascii="HendersonSansW00-BasicLight" w:hAnsi="HendersonSansW00-BasicLight"/>
        </w:rPr>
        <w:t>2</w:t>
      </w:r>
      <w:r w:rsidR="000B5EB4" w:rsidRPr="00CD45D0">
        <w:rPr>
          <w:rFonts w:ascii="HendersonSansW00-BasicLight" w:hAnsi="HendersonSansW00-BasicLight"/>
        </w:rPr>
        <w:t>,</w:t>
      </w:r>
      <w:r w:rsidR="007E0C33">
        <w:rPr>
          <w:rFonts w:ascii="HendersonSansW00-BasicLight" w:hAnsi="HendersonSansW00-BasicLight"/>
        </w:rPr>
        <w:t>7</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F47F7A" w:rsidRPr="00CD45D0">
        <w:rPr>
          <w:rFonts w:ascii="HendersonSansW00-BasicLight" w:hAnsi="HendersonSansW00-BasicLight"/>
        </w:rPr>
        <w:t>0</w:t>
      </w:r>
      <w:r w:rsidR="000B5EB4" w:rsidRPr="00CD45D0">
        <w:rPr>
          <w:rFonts w:ascii="HendersonSansW00-BasicLight" w:hAnsi="HendersonSansW00-BasicLight"/>
        </w:rPr>
        <w:t>.</w:t>
      </w:r>
      <w:r w:rsidR="00F47F7A" w:rsidRPr="00CD45D0">
        <w:rPr>
          <w:rFonts w:ascii="HendersonSansW00-BasicLight" w:hAnsi="HendersonSansW00-BasicLight"/>
        </w:rPr>
        <w:t>8</w:t>
      </w:r>
      <w:r w:rsidR="00500CCD">
        <w:rPr>
          <w:rFonts w:ascii="HendersonSansW00-BasicLight" w:hAnsi="HendersonSansW00-BasicLight"/>
        </w:rPr>
        <w:t>65,0</w:t>
      </w:r>
      <w:r w:rsidR="000B5EB4" w:rsidRPr="00CD45D0">
        <w:rPr>
          <w:rFonts w:ascii="HendersonSansW00-BasicLight" w:hAnsi="HendersonSansW00-BasicLight"/>
        </w:rPr>
        <w:t xml:space="preserve"> </w:t>
      </w:r>
      <w:r w:rsidR="000B5EB4" w:rsidRPr="00CD45D0">
        <w:rPr>
          <w:rFonts w:ascii="HendersonSansW00-BasicLight" w:hAnsi="HendersonSansW00-BasicLight"/>
        </w:rPr>
        <w:t>millones.</w:t>
      </w:r>
      <w:r w:rsidR="007A7683" w:rsidRPr="00CD45D0">
        <w:rPr>
          <w:rFonts w:ascii="HendersonSansW00-BasicLight" w:hAnsi="HendersonSansW00-BasicLight"/>
        </w:rPr>
        <w:t xml:space="preserve"> </w:t>
      </w:r>
      <w:r w:rsidR="000B5EB4" w:rsidRPr="00CD45D0">
        <w:rPr>
          <w:rFonts w:ascii="HendersonSansW00-BasicLight" w:hAnsi="HendersonSansW00-BasicLight"/>
        </w:rPr>
        <w:t>El pago por anualidades (¢</w:t>
      </w:r>
      <w:r w:rsidR="00500CCD">
        <w:rPr>
          <w:rFonts w:ascii="HendersonSansW00-BasicLight" w:hAnsi="HendersonSansW00-BasicLight"/>
        </w:rPr>
        <w:t>75.081</w:t>
      </w:r>
      <w:r w:rsidR="000B5EB4" w:rsidRPr="00CD45D0">
        <w:rPr>
          <w:rFonts w:ascii="HendersonSansW00-BasicLight" w:hAnsi="HendersonSansW00-BasicLight"/>
        </w:rPr>
        <w:t>,</w:t>
      </w:r>
      <w:r w:rsidR="00500CCD">
        <w:rPr>
          <w:rFonts w:ascii="HendersonSansW00-BasicLight" w:hAnsi="HendersonSansW00-BasicLight"/>
        </w:rPr>
        <w:t>1</w:t>
      </w:r>
      <w:r w:rsidR="006B2740" w:rsidRPr="00CD45D0">
        <w:rPr>
          <w:rFonts w:ascii="HendersonSansW00-BasicLight" w:hAnsi="HendersonSansW00-BasicLight"/>
        </w:rPr>
        <w:t xml:space="preserve"> </w:t>
      </w:r>
      <w:r w:rsidR="000B5EB4" w:rsidRPr="00CD45D0">
        <w:rPr>
          <w:rFonts w:ascii="HendersonSansW00-BasicLight" w:hAnsi="HendersonSansW00-BasicLight"/>
        </w:rPr>
        <w:t xml:space="preserve">millones) presenta un </w:t>
      </w:r>
      <w:r w:rsidR="00DB3459" w:rsidRPr="00CD45D0">
        <w:rPr>
          <w:rFonts w:ascii="HendersonSansW00-BasicLight" w:hAnsi="HendersonSansW00-BasicLight"/>
        </w:rPr>
        <w:t>aumento</w:t>
      </w:r>
      <w:r w:rsidR="000B5EB4" w:rsidRPr="00CD45D0">
        <w:rPr>
          <w:rFonts w:ascii="HendersonSansW00-BasicLight" w:hAnsi="HendersonSansW00-BasicLight"/>
        </w:rPr>
        <w:t xml:space="preserve"> de </w:t>
      </w:r>
      <w:r w:rsidR="00DB3459" w:rsidRPr="00CD45D0">
        <w:rPr>
          <w:rFonts w:ascii="HendersonSansW00-BasicLight" w:hAnsi="HendersonSansW00-BasicLight"/>
        </w:rPr>
        <w:t>1</w:t>
      </w:r>
      <w:r w:rsidR="00500CCD">
        <w:rPr>
          <w:rFonts w:ascii="HendersonSansW00-BasicLight" w:hAnsi="HendersonSansW00-BasicLight"/>
        </w:rPr>
        <w:t>3</w:t>
      </w:r>
      <w:r w:rsidR="000B5EB4" w:rsidRPr="00CD45D0">
        <w:rPr>
          <w:rFonts w:ascii="HendersonSansW00-BasicLight" w:hAnsi="HendersonSansW00-BasicLight"/>
        </w:rPr>
        <w:t>,</w:t>
      </w:r>
      <w:r w:rsidR="00500CCD">
        <w:rPr>
          <w:rFonts w:ascii="HendersonSansW00-BasicLight" w:hAnsi="HendersonSansW00-BasicLight"/>
        </w:rPr>
        <w:t>0</w:t>
      </w:r>
      <w:r w:rsidR="000B5EB4" w:rsidRPr="00CD45D0">
        <w:rPr>
          <w:rFonts w:ascii="HendersonSansW00-BasicLight" w:hAnsi="HendersonSansW00-BasicLight"/>
        </w:rPr>
        <w:t>% con respecto al</w:t>
      </w:r>
      <w:r w:rsidR="00C84D24" w:rsidRPr="00CD45D0">
        <w:rPr>
          <w:rFonts w:ascii="HendersonSansW00-BasicLight" w:hAnsi="HendersonSansW00-BasicLight"/>
        </w:rPr>
        <w:t xml:space="preserve"> </w:t>
      </w:r>
      <w:r w:rsidR="00500CCD">
        <w:rPr>
          <w:rFonts w:ascii="HendersonSansW00-BasicLight" w:hAnsi="HendersonSansW00-BasicLight"/>
        </w:rPr>
        <w:t xml:space="preserve">monto </w:t>
      </w:r>
      <w:r w:rsidR="00C84D24" w:rsidRPr="00CD45D0">
        <w:rPr>
          <w:rFonts w:ascii="HendersonSansW00-BasicLight" w:hAnsi="HendersonSansW00-BasicLight"/>
        </w:rPr>
        <w:t xml:space="preserve">cancelado en </w:t>
      </w:r>
      <w:r w:rsidR="00443031">
        <w:rPr>
          <w:rFonts w:ascii="HendersonSansW00-BasicLight" w:hAnsi="HendersonSansW00-BasicLight"/>
        </w:rPr>
        <w:t>marzo</w:t>
      </w:r>
      <w:r w:rsidR="00500CCD">
        <w:rPr>
          <w:rFonts w:ascii="HendersonSansW00-BasicLight" w:hAnsi="HendersonSansW00-BasicLight"/>
        </w:rPr>
        <w:t xml:space="preserve"> </w:t>
      </w:r>
      <w:r w:rsidR="00C84D24"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DB3459" w:rsidRPr="00CD45D0">
        <w:rPr>
          <w:rFonts w:ascii="HendersonSansW00-BasicLight" w:hAnsi="HendersonSansW00-BasicLight"/>
        </w:rPr>
        <w:t>3</w:t>
      </w:r>
      <w:r w:rsidR="008A23CA" w:rsidRPr="00CD45D0">
        <w:rPr>
          <w:rFonts w:ascii="HendersonSansW00-BasicLight" w:hAnsi="HendersonSansW00-BasicLight"/>
        </w:rPr>
        <w:t>.</w:t>
      </w:r>
    </w:p>
    <w:p w14:paraId="023B34FE" w14:textId="77777777" w:rsidR="00681013" w:rsidRDefault="00681013" w:rsidP="00B21525">
      <w:pPr>
        <w:pStyle w:val="Sinespaciado"/>
        <w:jc w:val="center"/>
        <w:rPr>
          <w:sz w:val="18"/>
          <w:szCs w:val="18"/>
        </w:rPr>
      </w:pP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4CF7D52B" w:rsidR="00B21525"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500CCD">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2BEBEDE0" w:rsidR="00262B44" w:rsidRDefault="0086706C" w:rsidP="00B21525">
      <w:pPr>
        <w:spacing w:after="0"/>
        <w:jc w:val="center"/>
        <w:rPr>
          <w:bCs/>
          <w:sz w:val="18"/>
          <w:szCs w:val="18"/>
        </w:rPr>
      </w:pPr>
      <w:r>
        <w:rPr>
          <w:noProof/>
        </w:rPr>
        <w:drawing>
          <wp:inline distT="0" distB="0" distL="0" distR="0" wp14:anchorId="15118351" wp14:editId="74342BAF">
            <wp:extent cx="2941320" cy="3209925"/>
            <wp:effectExtent l="0" t="0" r="0" b="0"/>
            <wp:docPr id="1519129807"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BF29E0" w14:textId="7781F587"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24145827" w14:textId="7050BA8E" w:rsidR="00AC1C9C" w:rsidRDefault="00C442B4" w:rsidP="00997F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443031">
        <w:rPr>
          <w:rFonts w:ascii="HendersonSansW00-BasicLight" w:hAnsi="HendersonSansW00-BasicLight"/>
        </w:rPr>
        <w:t>marzo</w:t>
      </w:r>
      <w:r w:rsidR="0086706C">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752111">
        <w:rPr>
          <w:rFonts w:ascii="HendersonSansW00-BasicLight" w:hAnsi="HendersonSansW00-BasicLight"/>
        </w:rPr>
        <w:t>7</w:t>
      </w:r>
      <w:r w:rsidR="00E40267" w:rsidRPr="00CD45D0">
        <w:rPr>
          <w:rFonts w:ascii="HendersonSansW00-BasicLight" w:hAnsi="HendersonSansW00-BasicLight"/>
        </w:rPr>
        <w:t>,</w:t>
      </w:r>
      <w:r w:rsidR="00752111">
        <w:rPr>
          <w:rFonts w:ascii="HendersonSansW00-BasicLight" w:hAnsi="HendersonSansW00-BasicLight"/>
        </w:rPr>
        <w:t>3</w:t>
      </w:r>
      <w:r w:rsidRPr="00CD45D0">
        <w:rPr>
          <w:rFonts w:ascii="HendersonSansW00-BasicLight" w:hAnsi="HendersonSansW00-BasicLight"/>
        </w:rPr>
        <w:t>% corresponde al Ministerio de Educación (¢</w:t>
      </w:r>
      <w:r w:rsidR="00752111">
        <w:rPr>
          <w:rFonts w:ascii="HendersonSansW00-BasicLight" w:hAnsi="HendersonSansW00-BasicLight"/>
        </w:rPr>
        <w:t>446</w:t>
      </w:r>
      <w:r w:rsidR="00E40267" w:rsidRPr="00CD45D0">
        <w:rPr>
          <w:rFonts w:ascii="HendersonSansW00-BasicLight" w:hAnsi="HendersonSansW00-BasicLight"/>
        </w:rPr>
        <w:t>.</w:t>
      </w:r>
      <w:r w:rsidR="00752111">
        <w:rPr>
          <w:rFonts w:ascii="HendersonSansW00-BasicLight" w:hAnsi="HendersonSansW00-BasicLight"/>
        </w:rPr>
        <w:t>370</w:t>
      </w:r>
      <w:r w:rsidR="00E40267" w:rsidRPr="00CD45D0">
        <w:rPr>
          <w:rFonts w:ascii="HendersonSansW00-BasicLight" w:hAnsi="HendersonSansW00-BasicLight"/>
        </w:rPr>
        <w:t>,</w:t>
      </w:r>
      <w:r w:rsidR="00752111">
        <w:rPr>
          <w:rFonts w:ascii="HendersonSansW00-BasicLight" w:hAnsi="HendersonSansW00-BasicLight"/>
        </w:rPr>
        <w:t>4</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7C099E" w:rsidRPr="00CD45D0">
        <w:rPr>
          <w:rFonts w:ascii="HendersonSansW00-BasicLight" w:hAnsi="HendersonSansW00-BasicLight"/>
        </w:rPr>
        <w:t>2</w:t>
      </w:r>
      <w:r w:rsidRPr="00CD45D0">
        <w:rPr>
          <w:rFonts w:ascii="HendersonSansW00-BasicLight" w:hAnsi="HendersonSansW00-BasicLight"/>
        </w:rPr>
        <w:t>% al Poder Judicial (¢</w:t>
      </w:r>
      <w:r w:rsidR="00752111">
        <w:rPr>
          <w:rFonts w:ascii="HendersonSansW00-BasicLight" w:hAnsi="HendersonSansW00-BasicLight"/>
        </w:rPr>
        <w:t>110.777</w:t>
      </w:r>
      <w:r w:rsidR="002E4878" w:rsidRPr="00CD45D0">
        <w:rPr>
          <w:rFonts w:ascii="HendersonSansW00-BasicLight" w:hAnsi="HendersonSansW00-BasicLight"/>
        </w:rPr>
        <w:t>,</w:t>
      </w:r>
      <w:r w:rsidR="00752111">
        <w:rPr>
          <w:rFonts w:ascii="HendersonSansW00-BasicLight" w:hAnsi="HendersonSansW00-BasicLight"/>
        </w:rPr>
        <w:t>8</w:t>
      </w:r>
      <w:r w:rsidRPr="00CD45D0">
        <w:rPr>
          <w:rFonts w:ascii="HendersonSansW00-BasicLight" w:hAnsi="HendersonSansW00-BasicLight"/>
        </w:rPr>
        <w:t xml:space="preserve"> millones), el </w:t>
      </w:r>
      <w:r w:rsidR="006F2262">
        <w:rPr>
          <w:rFonts w:ascii="HendersonSansW00-BasicLight" w:hAnsi="HendersonSansW00-BasicLight"/>
        </w:rPr>
        <w:t>8</w:t>
      </w:r>
      <w:r w:rsidRPr="00CD45D0">
        <w:rPr>
          <w:rFonts w:ascii="HendersonSansW00-BasicLight" w:hAnsi="HendersonSansW00-BasicLight"/>
        </w:rPr>
        <w:t>,</w:t>
      </w:r>
      <w:r w:rsidR="006F2262">
        <w:rPr>
          <w:rFonts w:ascii="HendersonSansW00-BasicLight" w:hAnsi="HendersonSansW00-BasicLight"/>
        </w:rPr>
        <w:t>2</w:t>
      </w:r>
      <w:r w:rsidRPr="00CD45D0">
        <w:rPr>
          <w:rFonts w:ascii="HendersonSansW00-BasicLight" w:hAnsi="HendersonSansW00-BasicLight"/>
        </w:rPr>
        <w:t>% al Ministerio de Seguridad Pública (¢</w:t>
      </w:r>
      <w:r w:rsidR="006F2262">
        <w:rPr>
          <w:rFonts w:ascii="HendersonSansW00-BasicLight" w:hAnsi="HendersonSansW00-BasicLight"/>
        </w:rPr>
        <w:t>63</w:t>
      </w:r>
      <w:r w:rsidR="00E40267" w:rsidRPr="00CD45D0">
        <w:rPr>
          <w:rFonts w:ascii="HendersonSansW00-BasicLight" w:hAnsi="HendersonSansW00-BasicLight"/>
        </w:rPr>
        <w:t>.</w:t>
      </w:r>
      <w:r w:rsidR="006F2262">
        <w:rPr>
          <w:rFonts w:ascii="HendersonSansW00-BasicLight" w:hAnsi="HendersonSansW00-BasicLight"/>
        </w:rPr>
        <w:t>732</w:t>
      </w:r>
      <w:r w:rsidR="00E40267" w:rsidRPr="00CD45D0">
        <w:rPr>
          <w:rFonts w:ascii="HendersonSansW00-BasicLight" w:hAnsi="HendersonSansW00-BasicLight"/>
        </w:rPr>
        <w:t>,</w:t>
      </w:r>
      <w:r w:rsidR="006F2262">
        <w:rPr>
          <w:rFonts w:ascii="HendersonSansW00-BasicLight" w:hAnsi="HendersonSansW00-BasicLight"/>
        </w:rPr>
        <w:t>3</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6F2262">
        <w:rPr>
          <w:rFonts w:ascii="HendersonSansW00-BasicLight" w:hAnsi="HendersonSansW00-BasicLight"/>
        </w:rPr>
        <w:t>4</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D9224E">
        <w:rPr>
          <w:rFonts w:ascii="HendersonSansW00-BasicLight" w:hAnsi="HendersonSansW00-BasicLight"/>
        </w:rPr>
        <w:t>34</w:t>
      </w:r>
      <w:r w:rsidR="001F2F89" w:rsidRPr="00CD45D0">
        <w:rPr>
          <w:rFonts w:ascii="HendersonSansW00-BasicLight" w:hAnsi="HendersonSansW00-BasicLight"/>
        </w:rPr>
        <w:t>.</w:t>
      </w:r>
      <w:r w:rsidR="00D9224E">
        <w:rPr>
          <w:rFonts w:ascii="HendersonSansW00-BasicLight" w:hAnsi="HendersonSansW00-BasicLight"/>
        </w:rPr>
        <w:t>526</w:t>
      </w:r>
      <w:r w:rsidR="00E40267" w:rsidRPr="00CD45D0">
        <w:rPr>
          <w:rFonts w:ascii="HendersonSansW00-BasicLight" w:hAnsi="HendersonSansW00-BasicLight"/>
        </w:rPr>
        <w:t>,</w:t>
      </w:r>
      <w:r w:rsidR="00F5245E" w:rsidRPr="00CD45D0">
        <w:rPr>
          <w:rFonts w:ascii="HendersonSansW00-BasicLight" w:hAnsi="HendersonSansW00-BasicLight"/>
        </w:rPr>
        <w:t>4</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D9224E">
        <w:rPr>
          <w:rFonts w:ascii="HendersonSansW00-BasicLight" w:hAnsi="HendersonSansW00-BasicLight"/>
        </w:rPr>
        <w:t>9</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D9224E">
        <w:rPr>
          <w:rFonts w:ascii="HendersonSansW00-BasicLight" w:hAnsi="HendersonSansW00-BasicLight"/>
        </w:rPr>
        <w:t>22</w:t>
      </w:r>
      <w:r w:rsidR="00E40267" w:rsidRPr="00CD45D0">
        <w:rPr>
          <w:rFonts w:ascii="HendersonSansW00-BasicLight" w:hAnsi="HendersonSansW00-BasicLight"/>
        </w:rPr>
        <w:t>.</w:t>
      </w:r>
      <w:r w:rsidR="00D9224E">
        <w:rPr>
          <w:rFonts w:ascii="HendersonSansW00-BasicLight" w:hAnsi="HendersonSansW00-BasicLight"/>
        </w:rPr>
        <w:t>202</w:t>
      </w:r>
      <w:r w:rsidR="00E40267" w:rsidRPr="00CD45D0">
        <w:rPr>
          <w:rFonts w:ascii="HendersonSansW00-BasicLight" w:hAnsi="HendersonSansW00-BasicLight"/>
        </w:rPr>
        <w:t>,</w:t>
      </w:r>
      <w:r w:rsidR="00D9224E">
        <w:rPr>
          <w:rFonts w:ascii="HendersonSansW00-BasicLight" w:hAnsi="HendersonSansW00-BasicLight"/>
        </w:rPr>
        <w:t>1</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F65EEF" w:rsidRPr="00CD45D0">
        <w:rPr>
          <w:rFonts w:ascii="HendersonSansW00-BasicLight" w:hAnsi="HendersonSansW00-BasicLight"/>
        </w:rPr>
        <w:t>3</w:t>
      </w:r>
      <w:r w:rsidR="000C7C19" w:rsidRPr="00CD45D0">
        <w:rPr>
          <w:rFonts w:ascii="HendersonSansW00-BasicLight" w:hAnsi="HendersonSansW00-BasicLight"/>
        </w:rPr>
        <w:t>,</w:t>
      </w:r>
      <w:r w:rsidR="00D9224E">
        <w:rPr>
          <w:rFonts w:ascii="HendersonSansW00-BasicLight" w:hAnsi="HendersonSansW00-BasicLight"/>
        </w:rPr>
        <w:t>0</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61CBC" w:rsidRPr="00CD45D0">
        <w:rPr>
          <w:rFonts w:ascii="HendersonSansW00-BasicLight" w:hAnsi="HendersonSansW00-BasicLight"/>
        </w:rPr>
        <w:t>Ministerios (¢</w:t>
      </w:r>
      <w:r w:rsidR="00D9224E">
        <w:rPr>
          <w:rFonts w:ascii="HendersonSansW00-BasicLight" w:hAnsi="HendersonSansW00-BasicLight"/>
        </w:rPr>
        <w:t>10</w:t>
      </w:r>
      <w:r w:rsidR="00916364" w:rsidRPr="00CD45D0">
        <w:rPr>
          <w:rFonts w:ascii="HendersonSansW00-BasicLight" w:hAnsi="HendersonSansW00-BasicLight"/>
        </w:rPr>
        <w:t>1</w:t>
      </w:r>
      <w:r w:rsidR="00E40267" w:rsidRPr="00CD45D0">
        <w:rPr>
          <w:rFonts w:ascii="HendersonSansW00-BasicLight" w:hAnsi="HendersonSansW00-BasicLight"/>
        </w:rPr>
        <w:t>.</w:t>
      </w:r>
      <w:r w:rsidR="00BB79FC">
        <w:rPr>
          <w:rFonts w:ascii="HendersonSansW00-BasicLight" w:hAnsi="HendersonSansW00-BasicLight"/>
        </w:rPr>
        <w:t>104</w:t>
      </w:r>
      <w:r w:rsidR="0022154C" w:rsidRPr="00CD45D0">
        <w:rPr>
          <w:rFonts w:ascii="HendersonSansW00-BasicLight" w:hAnsi="HendersonSansW00-BasicLight"/>
        </w:rPr>
        <w:t>,</w:t>
      </w:r>
      <w:r w:rsidR="00BB79FC">
        <w:rPr>
          <w:rFonts w:ascii="HendersonSansW00-BasicLight" w:hAnsi="HendersonSansW00-BasicLight"/>
        </w:rPr>
        <w:t>2</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426529F9" w14:textId="322968F7" w:rsidR="00B21525" w:rsidRPr="00CD45D0"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 </w:t>
      </w:r>
      <w:r w:rsidR="00443031">
        <w:rPr>
          <w:rFonts w:ascii="HendersonSansW00-BasicBold" w:hAnsi="HendersonSansW00-BasicBold"/>
          <w:sz w:val="18"/>
          <w:szCs w:val="18"/>
        </w:rPr>
        <w:t>Marzo</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3E081A9C" w14:textId="13DB3FC8" w:rsidR="00EF10CB" w:rsidRDefault="00F053BC" w:rsidP="000C7C19">
      <w:pPr>
        <w:pStyle w:val="Sinespaciado"/>
        <w:jc w:val="center"/>
        <w:rPr>
          <w:vertAlign w:val="superscript"/>
        </w:rPr>
      </w:pPr>
      <w:r>
        <w:rPr>
          <w:noProof/>
        </w:rPr>
        <w:drawing>
          <wp:inline distT="0" distB="0" distL="0" distR="0" wp14:anchorId="5D2A8D08" wp14:editId="69E38535">
            <wp:extent cx="2924175" cy="3305175"/>
            <wp:effectExtent l="0" t="0" r="0" b="0"/>
            <wp:docPr id="937917985"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F1B4C0" w14:textId="5B2AC4E8"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43C9B42" w14:textId="77777777" w:rsidR="00BE03CD" w:rsidRDefault="00BE03CD" w:rsidP="00C37019">
      <w:pPr>
        <w:jc w:val="both"/>
        <w:rPr>
          <w:rFonts w:ascii="HendersonSansW00-BasicLight" w:hAnsi="HendersonSansW00-BasicLight"/>
        </w:rPr>
      </w:pPr>
    </w:p>
    <w:p w14:paraId="6EB02109" w14:textId="72E9F3D8"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443031">
        <w:rPr>
          <w:rFonts w:ascii="HendersonSansW00-BasicLight" w:hAnsi="HendersonSansW00-BasicLight"/>
        </w:rPr>
        <w:t>marzo</w:t>
      </w:r>
      <w:r w:rsidR="00F053BC">
        <w:rPr>
          <w:rFonts w:ascii="HendersonSansW00-BasicLight" w:hAnsi="HendersonSansW00-BasicLight"/>
        </w:rPr>
        <w:t xml:space="preserve"> </w:t>
      </w:r>
      <w:r w:rsidR="005729DB" w:rsidRPr="00CD45D0">
        <w:rPr>
          <w:rFonts w:ascii="HendersonSansW00-BasicLight" w:hAnsi="HendersonSansW00-BasicLight"/>
        </w:rPr>
        <w:t>2024</w:t>
      </w:r>
      <w:r w:rsidR="00F45004" w:rsidRPr="00CD45D0">
        <w:rPr>
          <w:rFonts w:ascii="HendersonSansW00-BasicLight" w:hAnsi="HendersonSansW00-BasicLight"/>
        </w:rPr>
        <w:t>,</w:t>
      </w:r>
      <w:r w:rsidRPr="00CD45D0">
        <w:rPr>
          <w:rFonts w:ascii="HendersonSansW00-BasicLight" w:hAnsi="HendersonSansW00-BasicLight"/>
        </w:rPr>
        <w:t xml:space="preserve"> se muestra en el siguiente gráfico, donde el </w:t>
      </w:r>
      <w:r w:rsidR="00B94A09">
        <w:rPr>
          <w:rFonts w:ascii="HendersonSansW00-BasicLight" w:hAnsi="HendersonSansW00-BasicLight"/>
        </w:rPr>
        <w:t>35</w:t>
      </w:r>
      <w:r w:rsidR="00F77160" w:rsidRPr="00CD45D0">
        <w:rPr>
          <w:rFonts w:ascii="HendersonSansW00-BasicLight" w:hAnsi="HendersonSansW00-BasicLight"/>
        </w:rPr>
        <w:t>,</w:t>
      </w:r>
      <w:r w:rsidR="00B94A09">
        <w:rPr>
          <w:rFonts w:ascii="HendersonSansW00-BasicLight" w:hAnsi="HendersonSansW00-BasicLight"/>
        </w:rPr>
        <w:t>2</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9C09DE" w:rsidRPr="00CD45D0">
        <w:rPr>
          <w:rFonts w:ascii="HendersonSansW00-BasicLight" w:hAnsi="HendersonSansW00-BasicLight"/>
        </w:rPr>
        <w:t>6</w:t>
      </w:r>
      <w:r w:rsidR="00F77160" w:rsidRPr="00CD45D0">
        <w:rPr>
          <w:rFonts w:ascii="HendersonSansW00-BasicLight" w:hAnsi="HendersonSansW00-BasicLight"/>
        </w:rPr>
        <w:t>,</w:t>
      </w:r>
      <w:r w:rsidR="00B94A09">
        <w:rPr>
          <w:rFonts w:ascii="HendersonSansW00-BasicLight" w:hAnsi="HendersonSansW00-BasicLight"/>
        </w:rPr>
        <w:t>7</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48</w:t>
      </w:r>
      <w:r w:rsidR="00F77160" w:rsidRPr="00CD45D0">
        <w:rPr>
          <w:rFonts w:ascii="HendersonSansW00-BasicLight" w:hAnsi="HendersonSansW00-BasicLight"/>
        </w:rPr>
        <w:t>,</w:t>
      </w:r>
      <w:r w:rsidR="00A5578D">
        <w:rPr>
          <w:rFonts w:ascii="HendersonSansW00-BasicLight" w:hAnsi="HendersonSansW00-BasicLight"/>
        </w:rPr>
        <w:t>2</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2C816A1B" w14:textId="77777777" w:rsidR="00A26A6B" w:rsidRDefault="00A26A6B" w:rsidP="00CF2889">
      <w:pPr>
        <w:pStyle w:val="Sinespaciado"/>
        <w:jc w:val="center"/>
        <w:rPr>
          <w:rFonts w:ascii="HendersonSansW00-BasicBold" w:hAnsi="HendersonSansW00-BasicBold"/>
          <w:sz w:val="18"/>
          <w:szCs w:val="18"/>
        </w:rPr>
      </w:pPr>
    </w:p>
    <w:p w14:paraId="019BA5B8" w14:textId="77777777" w:rsidR="00A26A6B" w:rsidRDefault="00A26A6B" w:rsidP="00CF2889">
      <w:pPr>
        <w:pStyle w:val="Sinespaciado"/>
        <w:jc w:val="center"/>
        <w:rPr>
          <w:rFonts w:ascii="HendersonSansW00-BasicBold" w:hAnsi="HendersonSansW00-BasicBold"/>
          <w:sz w:val="18"/>
          <w:szCs w:val="18"/>
        </w:rPr>
      </w:pPr>
    </w:p>
    <w:p w14:paraId="392721D8" w14:textId="77777777" w:rsidR="00A26A6B" w:rsidRDefault="00A26A6B" w:rsidP="00CF2889">
      <w:pPr>
        <w:pStyle w:val="Sinespaciado"/>
        <w:jc w:val="center"/>
        <w:rPr>
          <w:rFonts w:ascii="HendersonSansW00-BasicBold" w:hAnsi="HendersonSansW00-BasicBold"/>
          <w:sz w:val="18"/>
          <w:szCs w:val="18"/>
        </w:rPr>
      </w:pPr>
    </w:p>
    <w:p w14:paraId="116D9A93" w14:textId="77777777" w:rsidR="00A26A6B" w:rsidRDefault="00A26A6B" w:rsidP="00CF2889">
      <w:pPr>
        <w:pStyle w:val="Sinespaciado"/>
        <w:jc w:val="center"/>
        <w:rPr>
          <w:rFonts w:ascii="HendersonSansW00-BasicBold" w:hAnsi="HendersonSansW00-BasicBold"/>
          <w:sz w:val="18"/>
          <w:szCs w:val="18"/>
        </w:rPr>
      </w:pPr>
    </w:p>
    <w:p w14:paraId="1FBD532D" w14:textId="77777777" w:rsidR="00A26A6B" w:rsidRDefault="00A26A6B" w:rsidP="00CF2889">
      <w:pPr>
        <w:pStyle w:val="Sinespaciado"/>
        <w:jc w:val="center"/>
        <w:rPr>
          <w:rFonts w:ascii="HendersonSansW00-BasicBold" w:hAnsi="HendersonSansW00-BasicBold"/>
          <w:sz w:val="18"/>
          <w:szCs w:val="18"/>
        </w:rPr>
      </w:pPr>
    </w:p>
    <w:p w14:paraId="77C69095" w14:textId="77777777" w:rsidR="00A26A6B" w:rsidRDefault="00A26A6B" w:rsidP="00CF2889">
      <w:pPr>
        <w:pStyle w:val="Sinespaciado"/>
        <w:jc w:val="center"/>
        <w:rPr>
          <w:rFonts w:ascii="HendersonSansW00-BasicBold" w:hAnsi="HendersonSansW00-BasicBold"/>
          <w:sz w:val="18"/>
          <w:szCs w:val="18"/>
        </w:rPr>
      </w:pPr>
    </w:p>
    <w:p w14:paraId="46D5171D" w14:textId="77777777" w:rsidR="00A26A6B" w:rsidRDefault="00A26A6B" w:rsidP="00CF2889">
      <w:pPr>
        <w:pStyle w:val="Sinespaciado"/>
        <w:jc w:val="center"/>
        <w:rPr>
          <w:rFonts w:ascii="HendersonSansW00-BasicBold" w:hAnsi="HendersonSansW00-BasicBold"/>
          <w:sz w:val="18"/>
          <w:szCs w:val="18"/>
        </w:rPr>
      </w:pPr>
    </w:p>
    <w:p w14:paraId="16750906" w14:textId="77777777" w:rsidR="00A26A6B" w:rsidRDefault="00A26A6B" w:rsidP="00CF2889">
      <w:pPr>
        <w:pStyle w:val="Sinespaciado"/>
        <w:jc w:val="center"/>
        <w:rPr>
          <w:rFonts w:ascii="HendersonSansW00-BasicBold" w:hAnsi="HendersonSansW00-BasicBold"/>
          <w:sz w:val="18"/>
          <w:szCs w:val="18"/>
        </w:rPr>
      </w:pPr>
    </w:p>
    <w:p w14:paraId="35A8D572" w14:textId="77777777" w:rsidR="00A26A6B" w:rsidRDefault="00A26A6B" w:rsidP="00CF2889">
      <w:pPr>
        <w:pStyle w:val="Sinespaciado"/>
        <w:jc w:val="center"/>
        <w:rPr>
          <w:rFonts w:ascii="HendersonSansW00-BasicBold" w:hAnsi="HendersonSansW00-BasicBold"/>
          <w:sz w:val="18"/>
          <w:szCs w:val="18"/>
        </w:rPr>
      </w:pPr>
    </w:p>
    <w:p w14:paraId="144CCCD0" w14:textId="77777777" w:rsidR="00A26A6B" w:rsidRDefault="00A26A6B" w:rsidP="00CF2889">
      <w:pPr>
        <w:pStyle w:val="Sinespaciado"/>
        <w:jc w:val="center"/>
        <w:rPr>
          <w:rFonts w:ascii="HendersonSansW00-BasicBold" w:hAnsi="HendersonSansW00-BasicBold"/>
          <w:sz w:val="18"/>
          <w:szCs w:val="18"/>
        </w:rPr>
      </w:pPr>
    </w:p>
    <w:p w14:paraId="52DB4D7F" w14:textId="77777777" w:rsidR="00A26A6B" w:rsidRDefault="00A26A6B" w:rsidP="00CF2889">
      <w:pPr>
        <w:pStyle w:val="Sinespaciado"/>
        <w:jc w:val="center"/>
        <w:rPr>
          <w:rFonts w:ascii="HendersonSansW00-BasicBold" w:hAnsi="HendersonSansW00-BasicBold"/>
          <w:sz w:val="18"/>
          <w:szCs w:val="18"/>
        </w:rPr>
      </w:pPr>
    </w:p>
    <w:p w14:paraId="61C7FD0A" w14:textId="77777777" w:rsidR="00BE03CD" w:rsidRDefault="00BE03CD" w:rsidP="00CF2889">
      <w:pPr>
        <w:pStyle w:val="Sinespaciado"/>
        <w:jc w:val="center"/>
        <w:rPr>
          <w:rFonts w:ascii="HendersonSansW00-BasicBold" w:hAnsi="HendersonSansW00-BasicBold"/>
          <w:sz w:val="18"/>
          <w:szCs w:val="18"/>
        </w:rPr>
      </w:pPr>
    </w:p>
    <w:p w14:paraId="19E4FE1E" w14:textId="77777777" w:rsidR="00A26A6B" w:rsidRDefault="00A26A6B" w:rsidP="00CF2889">
      <w:pPr>
        <w:pStyle w:val="Sinespaciado"/>
        <w:jc w:val="center"/>
        <w:rPr>
          <w:rFonts w:ascii="HendersonSansW00-BasicBold" w:hAnsi="HendersonSansW00-BasicBold"/>
          <w:sz w:val="18"/>
          <w:szCs w:val="18"/>
        </w:rPr>
      </w:pPr>
    </w:p>
    <w:p w14:paraId="75F036B3" w14:textId="4238D8E1"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 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49BBCE3C" w:rsidR="00CF2889"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CF2889"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510CE7C0" w14:textId="3DD8B30B" w:rsidR="000C7C19" w:rsidRDefault="00A5578D" w:rsidP="006E03EC">
      <w:pPr>
        <w:spacing w:after="0"/>
        <w:jc w:val="center"/>
        <w:rPr>
          <w:bCs/>
          <w:sz w:val="18"/>
          <w:szCs w:val="18"/>
        </w:rPr>
      </w:pPr>
      <w:r>
        <w:rPr>
          <w:noProof/>
        </w:rPr>
        <w:drawing>
          <wp:inline distT="0" distB="0" distL="0" distR="0" wp14:anchorId="3D598736" wp14:editId="6A1D53D3">
            <wp:extent cx="3038475" cy="2657475"/>
            <wp:effectExtent l="57150" t="38100" r="47625" b="47625"/>
            <wp:docPr id="1923876510"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239C1F" w14:textId="351CD13C"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293644" w14:textId="77777777" w:rsidR="000B366D" w:rsidRPr="009C0E96" w:rsidRDefault="000B366D" w:rsidP="00AB28CB">
      <w:pPr>
        <w:jc w:val="both"/>
        <w:rPr>
          <w:b/>
          <w:sz w:val="20"/>
          <w:szCs w:val="20"/>
        </w:rPr>
      </w:pPr>
      <w:r w:rsidRPr="009C0E96">
        <w:rPr>
          <w:b/>
          <w:sz w:val="20"/>
          <w:szCs w:val="20"/>
        </w:rPr>
        <w:t>COMPRA DE BIENES Y SERVICIOS:</w:t>
      </w:r>
    </w:p>
    <w:p w14:paraId="4413A2D9" w14:textId="6670496E"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a partida de compra de bienes y servicios presenta un</w:t>
      </w:r>
      <w:r w:rsidR="00B952E6">
        <w:rPr>
          <w:rFonts w:ascii="HendersonSansW00-BasicLight" w:hAnsi="HendersonSansW00-BasicLight"/>
        </w:rPr>
        <w:t>a</w:t>
      </w:r>
      <w:r w:rsidR="00C37019" w:rsidRPr="00CD45D0">
        <w:rPr>
          <w:rFonts w:ascii="HendersonSansW00-BasicLight" w:hAnsi="HendersonSansW00-BasicLight"/>
        </w:rPr>
        <w:t xml:space="preserve"> </w:t>
      </w:r>
      <w:r w:rsidR="00B952E6">
        <w:rPr>
          <w:rFonts w:ascii="HendersonSansW00-BasicLight" w:hAnsi="HendersonSansW00-BasicLight"/>
        </w:rPr>
        <w:t>caída</w:t>
      </w:r>
      <w:r w:rsidR="00C37019" w:rsidRPr="00CD45D0">
        <w:rPr>
          <w:rFonts w:ascii="HendersonSansW00-BasicLight" w:hAnsi="HendersonSansW00-BasicLight"/>
        </w:rPr>
        <w:t xml:space="preserve"> de </w:t>
      </w:r>
      <w:r w:rsidR="00F5101B" w:rsidRPr="00CD45D0">
        <w:rPr>
          <w:rFonts w:ascii="HendersonSansW00-BasicLight" w:hAnsi="HendersonSansW00-BasicLight"/>
        </w:rPr>
        <w:t>1</w:t>
      </w:r>
      <w:r w:rsidR="00962BA6">
        <w:rPr>
          <w:rFonts w:ascii="HendersonSansW00-BasicLight" w:hAnsi="HendersonSansW00-BasicLight"/>
        </w:rPr>
        <w:t>0</w:t>
      </w:r>
      <w:r w:rsidR="00F5101B" w:rsidRPr="00CD45D0">
        <w:rPr>
          <w:rFonts w:ascii="HendersonSansW00-BasicLight" w:hAnsi="HendersonSansW00-BasicLight"/>
        </w:rPr>
        <w:t>,</w:t>
      </w:r>
      <w:r w:rsidR="00962BA6">
        <w:rPr>
          <w:rFonts w:ascii="HendersonSansW00-BasicLight" w:hAnsi="HendersonSansW00-BasicLight"/>
        </w:rPr>
        <w:t>5</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1E213E" w:rsidRPr="00CD45D0">
        <w:rPr>
          <w:rFonts w:ascii="HendersonSansW00-BasicLight" w:hAnsi="HendersonSansW00-BasicLight"/>
        </w:rPr>
        <w:t>de</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073FBE">
        <w:rPr>
          <w:rFonts w:ascii="HendersonSansW00-BasicLight" w:hAnsi="HendersonSansW00-BasicLight"/>
        </w:rPr>
        <w:t>7</w:t>
      </w:r>
      <w:r w:rsidR="00105D23" w:rsidRPr="00CD45D0">
        <w:rPr>
          <w:rFonts w:ascii="HendersonSansW00-BasicLight" w:hAnsi="HendersonSansW00-BasicLight"/>
        </w:rPr>
        <w:t>,</w:t>
      </w:r>
      <w:r w:rsidR="00073FBE">
        <w:rPr>
          <w:rFonts w:ascii="HendersonSansW00-BasicLight" w:hAnsi="HendersonSansW00-BasicLight"/>
        </w:rPr>
        <w:t>8</w:t>
      </w:r>
      <w:r w:rsidR="00394D25" w:rsidRPr="00CD45D0">
        <w:rPr>
          <w:rFonts w:ascii="HendersonSansW00-BasicLight" w:hAnsi="HendersonSansW00-BasicLight"/>
        </w:rPr>
        <w:t>% (</w:t>
      </w:r>
      <w:r w:rsidR="005B3E0E" w:rsidRPr="00CD45D0">
        <w:rPr>
          <w:rFonts w:ascii="HendersonSansW00-BasicLight" w:hAnsi="HendersonSansW00-BasicLight"/>
        </w:rPr>
        <w:t>¢</w:t>
      </w:r>
      <w:r w:rsidR="00073FBE">
        <w:rPr>
          <w:rFonts w:ascii="HendersonSansW00-BasicLight" w:hAnsi="HendersonSansW00-BasicLight"/>
        </w:rPr>
        <w:t>3</w:t>
      </w:r>
      <w:r w:rsidR="00AA3F95" w:rsidRPr="00CD45D0">
        <w:rPr>
          <w:rFonts w:ascii="HendersonSansW00-BasicLight" w:hAnsi="HendersonSansW00-BasicLight"/>
        </w:rPr>
        <w:t>.</w:t>
      </w:r>
      <w:r w:rsidR="00073FBE">
        <w:rPr>
          <w:rFonts w:ascii="HendersonSansW00-BasicLight" w:hAnsi="HendersonSansW00-BasicLight"/>
        </w:rPr>
        <w:t>103</w:t>
      </w:r>
      <w:r w:rsidR="00AA3F95" w:rsidRPr="00CD45D0">
        <w:rPr>
          <w:rFonts w:ascii="HendersonSansW00-BasicLight" w:hAnsi="HendersonSansW00-BasicLight"/>
        </w:rPr>
        <w:t>,</w:t>
      </w:r>
      <w:r w:rsidR="00073FBE">
        <w:rPr>
          <w:rFonts w:ascii="HendersonSansW00-BasicLight" w:hAnsi="HendersonSansW00-BasicLight"/>
        </w:rPr>
        <w:t>2</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E7304F">
        <w:rPr>
          <w:rFonts w:ascii="HendersonSansW00-BasicLight" w:hAnsi="HendersonSansW00-BasicLight"/>
        </w:rPr>
        <w:t>a</w:t>
      </w:r>
      <w:r w:rsidR="00DC38CE" w:rsidRPr="00CD45D0">
        <w:rPr>
          <w:rFonts w:ascii="HendersonSansW00-BasicLight" w:hAnsi="HendersonSansW00-BasicLight"/>
        </w:rPr>
        <w:t xml:space="preserve"> </w:t>
      </w:r>
      <w:r w:rsidR="00E7304F">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E7304F">
        <w:rPr>
          <w:rFonts w:ascii="HendersonSansW00-BasicLight" w:hAnsi="HendersonSansW00-BasicLight"/>
        </w:rPr>
        <w:t>34</w:t>
      </w:r>
      <w:r w:rsidR="00581895" w:rsidRPr="00CD45D0">
        <w:rPr>
          <w:rFonts w:ascii="HendersonSansW00-BasicLight" w:hAnsi="HendersonSansW00-BasicLight"/>
        </w:rPr>
        <w:t>,</w:t>
      </w:r>
      <w:r w:rsidR="00161B78">
        <w:rPr>
          <w:rFonts w:ascii="HendersonSansW00-BasicLight" w:hAnsi="HendersonSansW00-BasicLight"/>
        </w:rPr>
        <w:t>7</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161B78">
        <w:rPr>
          <w:rFonts w:ascii="HendersonSansW00-BasicLight" w:hAnsi="HendersonSansW00-BasicLight"/>
        </w:rPr>
        <w:t>3.390</w:t>
      </w:r>
      <w:r w:rsidR="00105D23" w:rsidRPr="00CD45D0">
        <w:rPr>
          <w:rFonts w:ascii="HendersonSansW00-BasicLight" w:hAnsi="HendersonSansW00-BasicLight"/>
        </w:rPr>
        <w:t>,</w:t>
      </w:r>
      <w:r w:rsidR="00161B78">
        <w:rPr>
          <w:rFonts w:ascii="HendersonSansW00-BasicLight" w:hAnsi="HendersonSansW00-BasicLight"/>
        </w:rPr>
        <w:t>5</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Es importante recordar lo indicado anteriormente, de que ahora se está registrando el gasto de 52 entidades que no se encontraban reflejadas en las cifras del 2020, lo que explica gran parte de este incremento.</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lastRenderedPageBreak/>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226252C5" w:rsidR="00C25BE8"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F545F0">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15F04D4E" w:rsidR="00FA5B7F" w:rsidRDefault="00072317" w:rsidP="006E03EC">
      <w:pPr>
        <w:spacing w:after="0"/>
        <w:jc w:val="center"/>
        <w:rPr>
          <w:bCs/>
          <w:sz w:val="18"/>
          <w:szCs w:val="18"/>
        </w:rPr>
      </w:pPr>
      <w:r>
        <w:rPr>
          <w:noProof/>
        </w:rPr>
        <w:drawing>
          <wp:inline distT="0" distB="0" distL="0" distR="0" wp14:anchorId="3ED259D1" wp14:editId="51FEC72E">
            <wp:extent cx="2924175" cy="2886075"/>
            <wp:effectExtent l="0" t="0" r="0" b="0"/>
            <wp:docPr id="29303361"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319947" w14:textId="498690E3"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AD21687" w14:textId="4D61AB40" w:rsidR="007975F5" w:rsidRPr="00CD45D0" w:rsidRDefault="00394D25" w:rsidP="00AB28CB">
      <w:pPr>
        <w:jc w:val="both"/>
        <w:rPr>
          <w:rFonts w:ascii="HendersonSansW00-BasicLight" w:hAnsi="HendersonSansW00-BasicLight"/>
        </w:rPr>
      </w:pPr>
      <w:r w:rsidRPr="00CD45D0">
        <w:rPr>
          <w:rFonts w:ascii="HendersonSansW00-BasicLight" w:hAnsi="HendersonSansW00-BasicLight"/>
        </w:rPr>
        <w:t xml:space="preserve">En la subpartida de Servicios, </w:t>
      </w:r>
      <w:r w:rsidR="006B57A0" w:rsidRPr="00CD45D0">
        <w:rPr>
          <w:rFonts w:ascii="HendersonSansW00-BasicLight" w:hAnsi="HendersonSansW00-BasicLight"/>
        </w:rPr>
        <w:t xml:space="preserve">destacan el </w:t>
      </w:r>
      <w:r w:rsidR="00EF10CB" w:rsidRPr="00CD45D0">
        <w:rPr>
          <w:rFonts w:ascii="HendersonSansW00-BasicLight" w:hAnsi="HendersonSansW00-BasicLight"/>
        </w:rPr>
        <w:t>de</w:t>
      </w:r>
      <w:r w:rsidR="006B57A0" w:rsidRPr="00CD45D0">
        <w:rPr>
          <w:rFonts w:ascii="HendersonSansW00-BasicLight" w:hAnsi="HendersonSansW00-BasicLight"/>
        </w:rPr>
        <w:t xml:space="preserve">crecimiento de los </w:t>
      </w:r>
      <w:r w:rsidR="00980532" w:rsidRPr="00CD45D0">
        <w:rPr>
          <w:rFonts w:ascii="HendersonSansW00-BasicLight" w:hAnsi="HendersonSansW00-BasicLight"/>
        </w:rPr>
        <w:t>a</w:t>
      </w:r>
      <w:r w:rsidR="006B57A0" w:rsidRPr="00CD45D0">
        <w:rPr>
          <w:rFonts w:ascii="HendersonSansW00-BasicLight" w:hAnsi="HendersonSansW00-BasicLight"/>
        </w:rPr>
        <w:t>lquileres</w:t>
      </w:r>
      <w:r w:rsidR="009A1AAC" w:rsidRPr="00CD45D0">
        <w:rPr>
          <w:rFonts w:ascii="HendersonSansW00-BasicLight" w:hAnsi="HendersonSansW00-BasicLight"/>
        </w:rPr>
        <w:t xml:space="preserve"> de</w:t>
      </w:r>
      <w:r w:rsidR="006B57A0" w:rsidRPr="00CD45D0">
        <w:rPr>
          <w:rFonts w:ascii="HendersonSansW00-BasicLight" w:hAnsi="HendersonSansW00-BasicLight"/>
        </w:rPr>
        <w:t xml:space="preserve"> </w:t>
      </w:r>
      <w:r w:rsidR="00980532" w:rsidRPr="00CD45D0">
        <w:rPr>
          <w:rFonts w:ascii="HendersonSansW00-BasicLight" w:hAnsi="HendersonSansW00-BasicLight"/>
        </w:rPr>
        <w:t>e</w:t>
      </w:r>
      <w:r w:rsidR="00F251C6" w:rsidRPr="00CD45D0">
        <w:rPr>
          <w:rFonts w:ascii="HendersonSansW00-BasicLight" w:hAnsi="HendersonSansW00-BasicLight"/>
        </w:rPr>
        <w:t xml:space="preserve">dificios, </w:t>
      </w:r>
      <w:r w:rsidR="00C63B49" w:rsidRPr="00CD45D0">
        <w:rPr>
          <w:rFonts w:ascii="HendersonSansW00-BasicLight" w:hAnsi="HendersonSansW00-BasicLight"/>
        </w:rPr>
        <w:t>mantenimiento y reparación</w:t>
      </w:r>
      <w:r w:rsidR="00567ADB" w:rsidRPr="00CD45D0">
        <w:rPr>
          <w:rFonts w:ascii="HendersonSansW00-BasicLight" w:hAnsi="HendersonSansW00-BasicLight"/>
        </w:rPr>
        <w:t>, los servicios de gestión y apoyo</w:t>
      </w:r>
      <w:r w:rsidR="00B77751">
        <w:rPr>
          <w:rFonts w:ascii="HendersonSansW00-BasicLight" w:hAnsi="HendersonSansW00-BasicLight"/>
        </w:rPr>
        <w:t xml:space="preserve"> y servicios básicos</w:t>
      </w:r>
      <w:r w:rsidR="00567ADB" w:rsidRPr="00CD45D0">
        <w:rPr>
          <w:rFonts w:ascii="HendersonSansW00-BasicLight" w:hAnsi="HendersonSansW00-BasicLight"/>
        </w:rPr>
        <w:t>.</w:t>
      </w:r>
      <w:r w:rsidR="00622A06" w:rsidRPr="00CD45D0">
        <w:rPr>
          <w:rFonts w:ascii="HendersonSansW00-BasicLight" w:hAnsi="HendersonSansW00-BasicLight"/>
        </w:rPr>
        <w:t xml:space="preserve"> </w:t>
      </w:r>
      <w:r w:rsidR="00E51FD0" w:rsidRPr="00CD45D0">
        <w:rPr>
          <w:rFonts w:ascii="HendersonSansW00-BasicLight" w:hAnsi="HendersonSansW00-BasicLight"/>
        </w:rPr>
        <w:t xml:space="preserve">Dicha situación </w:t>
      </w:r>
      <w:r w:rsidR="008C5B58" w:rsidRPr="00CD45D0">
        <w:rPr>
          <w:rFonts w:ascii="HendersonSansW00-BasicLight" w:hAnsi="HendersonSansW00-BasicLight"/>
        </w:rPr>
        <w:t>se</w:t>
      </w:r>
      <w:r w:rsidR="00E51FD0" w:rsidRPr="00CD45D0">
        <w:rPr>
          <w:rFonts w:ascii="HendersonSansW00-BasicLight" w:hAnsi="HendersonSansW00-BasicLight"/>
        </w:rPr>
        <w:t xml:space="preserve"> puede observar en </w:t>
      </w:r>
      <w:r w:rsidR="003F1C56" w:rsidRPr="00CD45D0">
        <w:rPr>
          <w:rFonts w:ascii="HendersonSansW00-BasicLight" w:hAnsi="HendersonSansW00-BasicLight"/>
        </w:rPr>
        <w:t xml:space="preserve">el gráfico N° </w:t>
      </w:r>
      <w:r w:rsidR="002B128C" w:rsidRPr="00CD45D0">
        <w:rPr>
          <w:rFonts w:ascii="HendersonSansW00-BasicLight" w:hAnsi="HendersonSansW00-BasicLight"/>
        </w:rPr>
        <w:t>13</w:t>
      </w:r>
      <w:r w:rsidR="003F1C56" w:rsidRPr="00CD45D0">
        <w:rPr>
          <w:rFonts w:ascii="HendersonSansW00-BasicLight" w:hAnsi="HendersonSansW00-BasicLight"/>
        </w:rPr>
        <w:t>:</w:t>
      </w:r>
    </w:p>
    <w:p w14:paraId="0E42FC8E" w14:textId="77777777" w:rsidR="002579F3" w:rsidRDefault="002579F3" w:rsidP="00A21AC1">
      <w:pPr>
        <w:pStyle w:val="Sinespaciado"/>
        <w:jc w:val="center"/>
        <w:rPr>
          <w:rFonts w:ascii="HendersonSansW00-BasicBold" w:hAnsi="HendersonSansW00-BasicBold"/>
          <w:sz w:val="18"/>
          <w:szCs w:val="18"/>
        </w:rPr>
      </w:pPr>
    </w:p>
    <w:p w14:paraId="2C0565B8" w14:textId="77777777" w:rsidR="002579F3" w:rsidRDefault="002579F3" w:rsidP="00A21AC1">
      <w:pPr>
        <w:pStyle w:val="Sinespaciado"/>
        <w:jc w:val="center"/>
        <w:rPr>
          <w:rFonts w:ascii="HendersonSansW00-BasicBold" w:hAnsi="HendersonSansW00-BasicBold"/>
          <w:sz w:val="18"/>
          <w:szCs w:val="18"/>
        </w:rPr>
      </w:pPr>
    </w:p>
    <w:p w14:paraId="5DCB89D8" w14:textId="77777777" w:rsidR="002579F3" w:rsidRDefault="002579F3" w:rsidP="00A21AC1">
      <w:pPr>
        <w:pStyle w:val="Sinespaciado"/>
        <w:jc w:val="center"/>
        <w:rPr>
          <w:rFonts w:ascii="HendersonSansW00-BasicBold" w:hAnsi="HendersonSansW00-BasicBold"/>
          <w:sz w:val="18"/>
          <w:szCs w:val="18"/>
        </w:rPr>
      </w:pPr>
    </w:p>
    <w:p w14:paraId="505F3628" w14:textId="77777777" w:rsidR="002579F3" w:rsidRDefault="002579F3" w:rsidP="00A21AC1">
      <w:pPr>
        <w:pStyle w:val="Sinespaciado"/>
        <w:jc w:val="center"/>
        <w:rPr>
          <w:rFonts w:ascii="HendersonSansW00-BasicBold" w:hAnsi="HendersonSansW00-BasicBold"/>
          <w:sz w:val="18"/>
          <w:szCs w:val="18"/>
        </w:rPr>
      </w:pPr>
    </w:p>
    <w:p w14:paraId="6C6C4EA3" w14:textId="77777777" w:rsidR="002579F3" w:rsidRDefault="002579F3" w:rsidP="00A21AC1">
      <w:pPr>
        <w:pStyle w:val="Sinespaciado"/>
        <w:jc w:val="center"/>
        <w:rPr>
          <w:rFonts w:ascii="HendersonSansW00-BasicBold" w:hAnsi="HendersonSansW00-BasicBold"/>
          <w:sz w:val="18"/>
          <w:szCs w:val="18"/>
        </w:rPr>
      </w:pPr>
    </w:p>
    <w:p w14:paraId="4EB0AF8C" w14:textId="77777777" w:rsidR="002579F3" w:rsidRDefault="002579F3" w:rsidP="00A21AC1">
      <w:pPr>
        <w:pStyle w:val="Sinespaciado"/>
        <w:jc w:val="center"/>
        <w:rPr>
          <w:rFonts w:ascii="HendersonSansW00-BasicBold" w:hAnsi="HendersonSansW00-BasicBold"/>
          <w:sz w:val="18"/>
          <w:szCs w:val="18"/>
        </w:rPr>
      </w:pPr>
    </w:p>
    <w:p w14:paraId="496E11D3" w14:textId="77777777" w:rsidR="002579F3" w:rsidRDefault="002579F3" w:rsidP="00A21AC1">
      <w:pPr>
        <w:pStyle w:val="Sinespaciado"/>
        <w:jc w:val="center"/>
        <w:rPr>
          <w:rFonts w:ascii="HendersonSansW00-BasicBold" w:hAnsi="HendersonSansW00-BasicBold"/>
          <w:sz w:val="18"/>
          <w:szCs w:val="18"/>
        </w:rPr>
      </w:pPr>
    </w:p>
    <w:p w14:paraId="2E1258CF" w14:textId="77777777" w:rsidR="002579F3" w:rsidRDefault="002579F3" w:rsidP="00A21AC1">
      <w:pPr>
        <w:pStyle w:val="Sinespaciado"/>
        <w:jc w:val="center"/>
        <w:rPr>
          <w:rFonts w:ascii="HendersonSansW00-BasicBold" w:hAnsi="HendersonSansW00-BasicBold"/>
          <w:sz w:val="18"/>
          <w:szCs w:val="18"/>
        </w:rPr>
      </w:pPr>
    </w:p>
    <w:p w14:paraId="588F194F" w14:textId="77777777" w:rsidR="002579F3" w:rsidRDefault="002579F3" w:rsidP="00A21AC1">
      <w:pPr>
        <w:pStyle w:val="Sinespaciado"/>
        <w:jc w:val="center"/>
        <w:rPr>
          <w:rFonts w:ascii="HendersonSansW00-BasicBold" w:hAnsi="HendersonSansW00-BasicBold"/>
          <w:sz w:val="18"/>
          <w:szCs w:val="18"/>
        </w:rPr>
      </w:pPr>
    </w:p>
    <w:p w14:paraId="742B383B" w14:textId="77777777" w:rsidR="002579F3" w:rsidRDefault="002579F3" w:rsidP="00A21AC1">
      <w:pPr>
        <w:pStyle w:val="Sinespaciado"/>
        <w:jc w:val="center"/>
        <w:rPr>
          <w:rFonts w:ascii="HendersonSansW00-BasicBold" w:hAnsi="HendersonSansW00-BasicBold"/>
          <w:sz w:val="18"/>
          <w:szCs w:val="18"/>
        </w:rPr>
      </w:pPr>
    </w:p>
    <w:p w14:paraId="13D86DE6" w14:textId="77777777" w:rsidR="002579F3" w:rsidRDefault="002579F3" w:rsidP="00A21AC1">
      <w:pPr>
        <w:pStyle w:val="Sinespaciado"/>
        <w:jc w:val="center"/>
        <w:rPr>
          <w:rFonts w:ascii="HendersonSansW00-BasicBold" w:hAnsi="HendersonSansW00-BasicBold"/>
          <w:sz w:val="18"/>
          <w:szCs w:val="18"/>
        </w:rPr>
      </w:pPr>
    </w:p>
    <w:p w14:paraId="2E1E3FE1" w14:textId="77777777" w:rsidR="002579F3" w:rsidRDefault="002579F3" w:rsidP="00A21AC1">
      <w:pPr>
        <w:pStyle w:val="Sinespaciado"/>
        <w:jc w:val="center"/>
        <w:rPr>
          <w:rFonts w:ascii="HendersonSansW00-BasicBold" w:hAnsi="HendersonSansW00-BasicBold"/>
          <w:sz w:val="18"/>
          <w:szCs w:val="18"/>
        </w:rPr>
      </w:pPr>
    </w:p>
    <w:p w14:paraId="6CCE065A" w14:textId="77777777" w:rsidR="002579F3" w:rsidRDefault="002579F3" w:rsidP="00A21AC1">
      <w:pPr>
        <w:pStyle w:val="Sinespaciado"/>
        <w:jc w:val="center"/>
        <w:rPr>
          <w:rFonts w:ascii="HendersonSansW00-BasicBold" w:hAnsi="HendersonSansW00-BasicBold"/>
          <w:sz w:val="18"/>
          <w:szCs w:val="18"/>
        </w:rPr>
      </w:pP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10CACB45"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443031">
        <w:rPr>
          <w:rFonts w:ascii="HendersonSansW00-BasicBold" w:hAnsi="HendersonSansW00-BasicBold"/>
          <w:sz w:val="18"/>
          <w:szCs w:val="18"/>
        </w:rPr>
        <w:t>MARZO</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5CD45EC" w14:textId="48CC0F77" w:rsidR="00A37FC6" w:rsidRDefault="00355B00" w:rsidP="00A21AC1">
      <w:pPr>
        <w:pStyle w:val="Sinespaciado"/>
        <w:jc w:val="center"/>
        <w:rPr>
          <w:sz w:val="18"/>
          <w:szCs w:val="18"/>
        </w:rPr>
      </w:pPr>
      <w:r>
        <w:rPr>
          <w:noProof/>
        </w:rPr>
        <w:drawing>
          <wp:inline distT="0" distB="0" distL="0" distR="0" wp14:anchorId="577A1315" wp14:editId="1DF24DBA">
            <wp:extent cx="3295650" cy="3228975"/>
            <wp:effectExtent l="0" t="0" r="0" b="9525"/>
            <wp:docPr id="1038419710"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1D1D30D7" w14:textId="77777777" w:rsidR="004A2DFE" w:rsidRPr="002547D9" w:rsidRDefault="004A2DFE" w:rsidP="005A559A">
      <w:pPr>
        <w:pStyle w:val="Sinespaciado"/>
        <w:spacing w:line="240" w:lineRule="exact"/>
        <w:jc w:val="center"/>
        <w:rPr>
          <w:vertAlign w:val="superscript"/>
        </w:rPr>
      </w:pPr>
    </w:p>
    <w:p w14:paraId="03E75883" w14:textId="6A9F3DCD"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3488FCDA"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443031">
        <w:rPr>
          <w:rFonts w:ascii="HendersonSansW00-BasicLight" w:hAnsi="HendersonSansW00-BasicLight"/>
        </w:rPr>
        <w:t>marzo</w:t>
      </w:r>
      <w:r w:rsidR="00B77751">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 </w:t>
      </w:r>
      <w:r w:rsidR="00F94EBD">
        <w:rPr>
          <w:rFonts w:ascii="HendersonSansW00-BasicLight" w:hAnsi="HendersonSansW00-BasicLight"/>
        </w:rPr>
        <w:t>de</w:t>
      </w:r>
      <w:r w:rsidR="00BE69D4" w:rsidRPr="00CD45D0">
        <w:rPr>
          <w:rFonts w:ascii="HendersonSansW00-BasicLight" w:hAnsi="HendersonSansW00-BasicLight"/>
        </w:rPr>
        <w:t>c</w:t>
      </w:r>
      <w:r w:rsidR="003C6595" w:rsidRPr="00CD45D0">
        <w:rPr>
          <w:rFonts w:ascii="HendersonSansW00-BasicLight" w:hAnsi="HendersonSansW00-BasicLight"/>
        </w:rPr>
        <w:t xml:space="preserve">recimiento del </w:t>
      </w:r>
      <w:r w:rsidR="00407898" w:rsidRPr="00CD45D0">
        <w:rPr>
          <w:rFonts w:ascii="HendersonSansW00-BasicLight" w:hAnsi="HendersonSansW00-BasicLight"/>
        </w:rPr>
        <w:t>2</w:t>
      </w:r>
      <w:r w:rsidR="00F51211">
        <w:rPr>
          <w:rFonts w:ascii="HendersonSansW00-BasicLight" w:hAnsi="HendersonSansW00-BasicLight"/>
        </w:rPr>
        <w:t>7</w:t>
      </w:r>
      <w:r w:rsidR="00DB5619" w:rsidRPr="00CD45D0">
        <w:rPr>
          <w:rFonts w:ascii="HendersonSansW00-BasicLight" w:hAnsi="HendersonSansW00-BasicLight"/>
        </w:rPr>
        <w:t>,</w:t>
      </w:r>
      <w:r w:rsidR="00F51211">
        <w:rPr>
          <w:rFonts w:ascii="HendersonSansW00-BasicLight" w:hAnsi="HendersonSansW00-BasicLight"/>
        </w:rPr>
        <w:t>8</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F51211">
        <w:rPr>
          <w:rFonts w:ascii="HendersonSansW00-BasicLight" w:hAnsi="HendersonSansW00-BasicLight"/>
        </w:rPr>
        <w:t>182</w:t>
      </w:r>
      <w:r w:rsidR="00D8082F" w:rsidRPr="00CD45D0">
        <w:rPr>
          <w:rFonts w:ascii="HendersonSansW00-BasicLight" w:hAnsi="HendersonSansW00-BasicLight"/>
        </w:rPr>
        <w:t>.</w:t>
      </w:r>
      <w:r w:rsidR="00F51211">
        <w:rPr>
          <w:rFonts w:ascii="HendersonSansW00-BasicLight" w:hAnsi="HendersonSansW00-BasicLight"/>
        </w:rPr>
        <w:t>626</w:t>
      </w:r>
      <w:r w:rsidR="00D8082F" w:rsidRPr="00CD45D0">
        <w:rPr>
          <w:rFonts w:ascii="HendersonSansW00-BasicLight" w:hAnsi="HendersonSansW00-BasicLight"/>
        </w:rPr>
        <w:t>,</w:t>
      </w:r>
      <w:r w:rsidR="00F545F0">
        <w:rPr>
          <w:rFonts w:ascii="HendersonSansW00-BasicLight" w:hAnsi="HendersonSansW00-BasicLight"/>
        </w:rPr>
        <w:t>9</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443031">
        <w:rPr>
          <w:rFonts w:ascii="HendersonSansW00-BasicLight" w:hAnsi="HendersonSansW00-BasicLight"/>
        </w:rPr>
        <w:t>marzo</w:t>
      </w:r>
      <w:r w:rsidR="00F94EBD">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DE09B5" w:rsidRPr="00CD45D0">
        <w:rPr>
          <w:rFonts w:ascii="HendersonSansW00-BasicLight" w:hAnsi="HendersonSansW00-BasicLight"/>
        </w:rPr>
        <w:t>2</w:t>
      </w:r>
      <w:r w:rsidR="00F545F0">
        <w:rPr>
          <w:rFonts w:ascii="HendersonSansW00-BasicLight" w:hAnsi="HendersonSansW00-BasicLight"/>
        </w:rPr>
        <w:t>5</w:t>
      </w:r>
      <w:r w:rsidR="00DE09B5" w:rsidRPr="00CD45D0">
        <w:rPr>
          <w:rFonts w:ascii="HendersonSansW00-BasicLight" w:hAnsi="HendersonSansW00-BasicLight"/>
        </w:rPr>
        <w:t>3</w:t>
      </w:r>
      <w:r w:rsidR="007B6A09" w:rsidRPr="00CD45D0">
        <w:rPr>
          <w:rFonts w:ascii="HendersonSansW00-BasicLight" w:hAnsi="HendersonSansW00-BasicLight"/>
        </w:rPr>
        <w:t>.</w:t>
      </w:r>
      <w:r w:rsidR="0052700C" w:rsidRPr="00CD45D0">
        <w:rPr>
          <w:rFonts w:ascii="HendersonSansW00-BasicLight" w:hAnsi="HendersonSansW00-BasicLight"/>
        </w:rPr>
        <w:t>0</w:t>
      </w:r>
      <w:r w:rsidR="00F545F0">
        <w:rPr>
          <w:rFonts w:ascii="HendersonSansW00-BasicLight" w:hAnsi="HendersonSansW00-BasicLight"/>
        </w:rPr>
        <w:t>04,0</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443031">
        <w:rPr>
          <w:rFonts w:ascii="HendersonSansW00-BasicLight" w:hAnsi="HendersonSansW00-BasicLight"/>
        </w:rPr>
        <w:t>marzo</w:t>
      </w:r>
      <w:r w:rsidR="00F545F0">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F545F0">
        <w:rPr>
          <w:rFonts w:ascii="HendersonSansW00-BasicLight" w:hAnsi="HendersonSansW00-BasicLight"/>
        </w:rPr>
        <w:t xml:space="preserve">enos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304CD8D4" w14:textId="77777777" w:rsidR="00F44623" w:rsidRDefault="00F44623" w:rsidP="00AB28CB">
      <w:pPr>
        <w:jc w:val="both"/>
        <w:rPr>
          <w:rFonts w:ascii="HendersonSansW00-BasicLight" w:hAnsi="HendersonSansW00-BasicLight"/>
        </w:rPr>
      </w:pPr>
    </w:p>
    <w:p w14:paraId="65D62D12" w14:textId="77777777" w:rsidR="00F44623" w:rsidRDefault="00F44623" w:rsidP="00AB28CB">
      <w:pPr>
        <w:jc w:val="both"/>
        <w:rPr>
          <w:rFonts w:ascii="HendersonSansW00-BasicLight" w:hAnsi="HendersonSansW00-BasicLight"/>
        </w:rPr>
      </w:pPr>
    </w:p>
    <w:p w14:paraId="683E9123" w14:textId="77777777" w:rsidR="00F44623" w:rsidRDefault="00F44623" w:rsidP="00AB28CB">
      <w:pPr>
        <w:jc w:val="both"/>
        <w:rPr>
          <w:rFonts w:ascii="HendersonSansW00-BasicLight" w:hAnsi="HendersonSansW00-BasicLight"/>
        </w:rPr>
      </w:pPr>
    </w:p>
    <w:p w14:paraId="1C1EE201" w14:textId="77777777" w:rsidR="00EB33C8" w:rsidRPr="00CD45D0" w:rsidRDefault="00EB33C8" w:rsidP="00AB28CB">
      <w:pPr>
        <w:jc w:val="both"/>
        <w:rPr>
          <w:rFonts w:ascii="HendersonSansW00-BasicLight" w:hAnsi="HendersonSansW00-BasicLight"/>
        </w:rPr>
      </w:pPr>
    </w:p>
    <w:p w14:paraId="48FC8058" w14:textId="77777777"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059120E4" w:rsidR="00CB326F" w:rsidRDefault="00443031" w:rsidP="00FD758A">
      <w:pPr>
        <w:pStyle w:val="Sinespaciado"/>
        <w:jc w:val="center"/>
        <w:rPr>
          <w:sz w:val="18"/>
          <w:szCs w:val="18"/>
        </w:rPr>
      </w:pPr>
      <w:r>
        <w:rPr>
          <w:rFonts w:ascii="HendersonSansW00-BasicBold" w:hAnsi="HendersonSansW00-BasicBold"/>
          <w:sz w:val="18"/>
          <w:szCs w:val="18"/>
        </w:rPr>
        <w:t>Marzo</w:t>
      </w:r>
      <w:r w:rsidR="00F545F0">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DB272C8" w14:textId="5F9FBB0B" w:rsidR="00B6045A" w:rsidRDefault="00BD5CB8" w:rsidP="00FD758A">
      <w:pPr>
        <w:pStyle w:val="Sinespaciado"/>
        <w:jc w:val="center"/>
        <w:rPr>
          <w:sz w:val="18"/>
          <w:szCs w:val="18"/>
        </w:rPr>
      </w:pPr>
      <w:r>
        <w:rPr>
          <w:noProof/>
        </w:rPr>
        <w:drawing>
          <wp:inline distT="0" distB="0" distL="0" distR="0" wp14:anchorId="0DD78BD6" wp14:editId="6110CA34">
            <wp:extent cx="2941320" cy="3181350"/>
            <wp:effectExtent l="0" t="0" r="0" b="0"/>
            <wp:docPr id="1013625774"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EA4377" w14:textId="4307CE9F"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193AE647"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443031">
        <w:rPr>
          <w:rFonts w:ascii="HendersonSansW00-BasicLight" w:hAnsi="HendersonSansW00-BasicLight"/>
        </w:rPr>
        <w:t>marzo</w:t>
      </w:r>
      <w:r w:rsidR="00893AD2">
        <w:rPr>
          <w:rFonts w:ascii="HendersonSansW00-BasicLight" w:hAnsi="HendersonSansW00-BasicLight"/>
        </w:rPr>
        <w:t xml:space="preserve">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D11C8E">
        <w:rPr>
          <w:rFonts w:ascii="HendersonSansW00-BasicLight" w:hAnsi="HendersonSansW00-BasicLight"/>
        </w:rPr>
        <w:t>230</w:t>
      </w:r>
      <w:r w:rsidR="00C358C1" w:rsidRPr="00CD45D0">
        <w:rPr>
          <w:rFonts w:ascii="HendersonSansW00-BasicLight" w:hAnsi="HendersonSansW00-BasicLight"/>
        </w:rPr>
        <w:t>.</w:t>
      </w:r>
      <w:r w:rsidR="00D11C8E">
        <w:rPr>
          <w:rFonts w:ascii="HendersonSansW00-BasicLight" w:hAnsi="HendersonSansW00-BasicLight"/>
        </w:rPr>
        <w:t>4</w:t>
      </w:r>
      <w:r w:rsidR="003F0D1C">
        <w:rPr>
          <w:rFonts w:ascii="HendersonSansW00-BasicLight" w:hAnsi="HendersonSansW00-BasicLight"/>
        </w:rPr>
        <w:t>32</w:t>
      </w:r>
      <w:r w:rsidR="00C358C1" w:rsidRPr="00CD45D0">
        <w:rPr>
          <w:rFonts w:ascii="HendersonSansW00-BasicLight" w:hAnsi="HendersonSansW00-BasicLight"/>
        </w:rPr>
        <w:t>,</w:t>
      </w:r>
      <w:r w:rsidR="001C28F3">
        <w:rPr>
          <w:rFonts w:ascii="HendersonSansW00-BasicLight" w:hAnsi="HendersonSansW00-BasicLight"/>
        </w:rPr>
        <w:t>4</w:t>
      </w:r>
      <w:r w:rsidR="005070E1" w:rsidRPr="00CD45D0">
        <w:rPr>
          <w:rFonts w:ascii="HendersonSansW00-BasicLight" w:hAnsi="HendersonSansW00-BasicLight"/>
        </w:rPr>
        <w:t xml:space="preserve"> millones, presentando un </w:t>
      </w:r>
      <w:r w:rsidR="009340CC" w:rsidRPr="00CD45D0">
        <w:rPr>
          <w:rFonts w:ascii="HendersonSansW00-BasicLight" w:hAnsi="HendersonSansW00-BasicLight"/>
        </w:rPr>
        <w:t>de</w:t>
      </w:r>
      <w:r w:rsidR="005070E1" w:rsidRPr="00CD45D0">
        <w:rPr>
          <w:rFonts w:ascii="HendersonSansW00-BasicLight" w:hAnsi="HendersonSansW00-BasicLight"/>
        </w:rPr>
        <w:t xml:space="preserve">crecimiento de </w:t>
      </w:r>
      <w:r w:rsidR="005F5F30">
        <w:rPr>
          <w:rFonts w:ascii="HendersonSansW00-BasicLight" w:hAnsi="HendersonSansW00-BasicLight"/>
        </w:rPr>
        <w:t>7</w:t>
      </w:r>
      <w:r w:rsidR="00C358C1" w:rsidRPr="00CD45D0">
        <w:rPr>
          <w:rFonts w:ascii="HendersonSansW00-BasicLight" w:hAnsi="HendersonSansW00-BasicLight"/>
        </w:rPr>
        <w:t>,</w:t>
      </w:r>
      <w:r w:rsidR="005F5F30">
        <w:rPr>
          <w:rFonts w:ascii="HendersonSansW00-BasicLight" w:hAnsi="HendersonSansW00-BasicLight"/>
        </w:rPr>
        <w:t>3</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C358C1" w:rsidRPr="00CD45D0">
        <w:rPr>
          <w:rFonts w:ascii="HendersonSansW00-BasicLight" w:hAnsi="HendersonSansW00-BasicLight"/>
        </w:rPr>
        <w:t>1</w:t>
      </w:r>
      <w:r w:rsidR="0011236E">
        <w:rPr>
          <w:rFonts w:ascii="HendersonSansW00-BasicLight" w:hAnsi="HendersonSansW00-BasicLight"/>
        </w:rPr>
        <w:t>53</w:t>
      </w:r>
      <w:r w:rsidR="00C358C1" w:rsidRPr="00CD45D0">
        <w:rPr>
          <w:rFonts w:ascii="HendersonSansW00-BasicLight" w:hAnsi="HendersonSansW00-BasicLight"/>
        </w:rPr>
        <w:t>.</w:t>
      </w:r>
      <w:r w:rsidR="0011236E">
        <w:rPr>
          <w:rFonts w:ascii="HendersonSansW00-BasicLight" w:hAnsi="HendersonSansW00-BasicLight"/>
        </w:rPr>
        <w:t>349</w:t>
      </w:r>
      <w:r w:rsidR="00C358C1" w:rsidRPr="00CD45D0">
        <w:rPr>
          <w:rFonts w:ascii="HendersonSansW00-BasicLight" w:hAnsi="HendersonSansW00-BasicLight"/>
        </w:rPr>
        <w:t>,</w:t>
      </w:r>
      <w:r w:rsidR="0011236E">
        <w:rPr>
          <w:rFonts w:ascii="HendersonSansW00-BasicLight" w:hAnsi="HendersonSansW00-BasicLight"/>
        </w:rPr>
        <w:t>7</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95038C" w:rsidRPr="00CD45D0">
        <w:rPr>
          <w:rFonts w:ascii="HendersonSansW00-BasicLight" w:hAnsi="HendersonSansW00-BasicLight"/>
        </w:rPr>
        <w:t>6</w:t>
      </w:r>
      <w:r w:rsidR="00C358C1" w:rsidRPr="00CD45D0">
        <w:rPr>
          <w:rFonts w:ascii="HendersonSansW00-BasicLight" w:hAnsi="HendersonSansW00-BasicLight"/>
        </w:rPr>
        <w:t>.</w:t>
      </w:r>
      <w:r w:rsidR="0011236E">
        <w:rPr>
          <w:rFonts w:ascii="HendersonSansW00-BasicLight" w:hAnsi="HendersonSansW00-BasicLight"/>
        </w:rPr>
        <w:t>6</w:t>
      </w:r>
      <w:r w:rsidR="004F6BFB">
        <w:rPr>
          <w:rFonts w:ascii="HendersonSansW00-BasicLight" w:hAnsi="HendersonSansW00-BasicLight"/>
        </w:rPr>
        <w:t>52</w:t>
      </w:r>
      <w:r w:rsidR="00B22332" w:rsidRPr="00CD45D0">
        <w:rPr>
          <w:rFonts w:ascii="HendersonSansW00-BasicLight" w:hAnsi="HendersonSansW00-BasicLight"/>
        </w:rPr>
        <w:t>,</w:t>
      </w:r>
      <w:r w:rsidR="004F6BFB">
        <w:rPr>
          <w:rFonts w:ascii="HendersonSansW00-BasicLight" w:hAnsi="HendersonSansW00-BasicLight"/>
        </w:rPr>
        <w:t>8</w:t>
      </w:r>
      <w:r w:rsidR="007700F5" w:rsidRPr="00CD45D0">
        <w:rPr>
          <w:rFonts w:ascii="HendersonSansW00-BasicLight" w:hAnsi="HendersonSansW00-BasicLight"/>
        </w:rPr>
        <w:t xml:space="preserve"> millones al Sector Privado</w:t>
      </w:r>
      <w:r w:rsidR="00F33ACB" w:rsidRPr="00CD45D0">
        <w:rPr>
          <w:rFonts w:ascii="HendersonSansW00-BasicLight" w:hAnsi="HendersonSansW00-BasicLight"/>
        </w:rPr>
        <w:t xml:space="preserve"> y ¢</w:t>
      </w:r>
      <w:r w:rsidR="00E353E4">
        <w:rPr>
          <w:rFonts w:ascii="HendersonSansW00-BasicLight" w:hAnsi="HendersonSansW00-BasicLight"/>
        </w:rPr>
        <w:t>429</w:t>
      </w:r>
      <w:r w:rsidR="00F33ACB" w:rsidRPr="00CD45D0">
        <w:rPr>
          <w:rFonts w:ascii="HendersonSansW00-BasicLight" w:hAnsi="HendersonSansW00-BasicLight"/>
        </w:rPr>
        <w:t>,</w:t>
      </w:r>
      <w:r w:rsidR="00E353E4">
        <w:rPr>
          <w:rFonts w:ascii="HendersonSansW00-BasicLight" w:hAnsi="HendersonSansW00-BasicLight"/>
        </w:rPr>
        <w:t>0</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7700F5" w:rsidRPr="00CD45D0">
        <w:rPr>
          <w:rFonts w:ascii="HendersonSansW00-BasicLight" w:hAnsi="HendersonSansW00-BasicLight"/>
        </w:rPr>
        <w:t>.</w:t>
      </w:r>
    </w:p>
    <w:p w14:paraId="7B63EED8" w14:textId="77777777" w:rsidR="00615E8A" w:rsidRDefault="00615E8A" w:rsidP="00AB28CB">
      <w:pPr>
        <w:jc w:val="both"/>
        <w:rPr>
          <w:rFonts w:ascii="HendersonSansW00-BasicLight" w:hAnsi="HendersonSansW00-BasicLight"/>
        </w:rPr>
      </w:pPr>
    </w:p>
    <w:p w14:paraId="6E3DB933" w14:textId="77777777" w:rsidR="00615E8A" w:rsidRDefault="00615E8A" w:rsidP="00AB28CB">
      <w:pPr>
        <w:jc w:val="both"/>
        <w:rPr>
          <w:rFonts w:ascii="HendersonSansW00-BasicLight" w:hAnsi="HendersonSansW00-BasicLight"/>
        </w:rPr>
      </w:pPr>
    </w:p>
    <w:p w14:paraId="24A1FF95" w14:textId="77777777" w:rsidR="00615E8A" w:rsidRDefault="00615E8A" w:rsidP="00AB28CB">
      <w:pPr>
        <w:jc w:val="both"/>
        <w:rPr>
          <w:rFonts w:ascii="HendersonSansW00-BasicLight" w:hAnsi="HendersonSansW00-BasicLight"/>
        </w:rPr>
      </w:pPr>
    </w:p>
    <w:p w14:paraId="4AA04859" w14:textId="77777777" w:rsidR="00615E8A" w:rsidRPr="00CD45D0" w:rsidRDefault="00615E8A" w:rsidP="00AB28CB">
      <w:pPr>
        <w:jc w:val="both"/>
        <w:rPr>
          <w:rFonts w:ascii="HendersonSansW00-BasicLight" w:hAnsi="HendersonSansW00-BasicLight"/>
        </w:rPr>
      </w:pPr>
    </w:p>
    <w:p w14:paraId="652D36C8" w14:textId="77777777" w:rsidR="00EB33C8" w:rsidRDefault="00EB33C8" w:rsidP="00345564">
      <w:pPr>
        <w:pStyle w:val="Sinespaciado"/>
        <w:jc w:val="center"/>
        <w:rPr>
          <w:rFonts w:ascii="HendersonSansW00-BasicBold" w:hAnsi="HendersonSansW00-BasicBold"/>
          <w:sz w:val="18"/>
          <w:szCs w:val="18"/>
        </w:rPr>
      </w:pPr>
    </w:p>
    <w:p w14:paraId="721B88E1" w14:textId="7335774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48179CE5" w:rsidR="00345564" w:rsidRPr="00AC1C9C" w:rsidRDefault="00443031"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5B1B30">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6F1EC62C" w:rsidR="00C358C1" w:rsidRDefault="00A85036" w:rsidP="001F30B2">
      <w:pPr>
        <w:spacing w:after="0"/>
        <w:jc w:val="center"/>
        <w:rPr>
          <w:bCs/>
          <w:sz w:val="18"/>
          <w:szCs w:val="18"/>
        </w:rPr>
      </w:pPr>
      <w:r>
        <w:rPr>
          <w:noProof/>
        </w:rPr>
        <w:drawing>
          <wp:inline distT="0" distB="0" distL="0" distR="0" wp14:anchorId="0AA57FE5" wp14:editId="0E7B0454">
            <wp:extent cx="2941320" cy="2676525"/>
            <wp:effectExtent l="0" t="0" r="0" b="0"/>
            <wp:docPr id="1007852952"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C2270A" w14:textId="2965A90A" w:rsidR="00956087" w:rsidRPr="002547D9" w:rsidRDefault="00956087" w:rsidP="00DC2291">
      <w:pPr>
        <w:spacing w:after="0"/>
        <w:jc w:val="center"/>
        <w:rPr>
          <w:vertAlign w:val="superscript"/>
        </w:rPr>
      </w:pPr>
      <w:bookmarkStart w:id="2"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056093FC" w14:textId="0D5EE02F"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F70048" w:rsidRPr="00CD45D0">
        <w:rPr>
          <w:rFonts w:ascii="HendersonSansW00-BasicLight" w:hAnsi="HendersonSansW00-BasicLight"/>
        </w:rPr>
        <w:t>1</w:t>
      </w:r>
      <w:r w:rsidR="005807F6">
        <w:rPr>
          <w:rFonts w:ascii="HendersonSansW00-BasicLight" w:hAnsi="HendersonSansW00-BasicLight"/>
        </w:rPr>
        <w:t>72</w:t>
      </w:r>
      <w:r w:rsidR="00944AFF" w:rsidRPr="00CD45D0">
        <w:rPr>
          <w:rFonts w:ascii="HendersonSansW00-BasicLight" w:hAnsi="HendersonSansW00-BasicLight"/>
        </w:rPr>
        <w:t>.</w:t>
      </w:r>
      <w:r w:rsidR="005807F6">
        <w:rPr>
          <w:rFonts w:ascii="HendersonSansW00-BasicLight" w:hAnsi="HendersonSansW00-BasicLight"/>
        </w:rPr>
        <w:t>642</w:t>
      </w:r>
      <w:r w:rsidR="00944AFF" w:rsidRPr="00CD45D0">
        <w:rPr>
          <w:rFonts w:ascii="HendersonSansW00-BasicLight" w:hAnsi="HendersonSansW00-BasicLight"/>
        </w:rPr>
        <w:t>,</w:t>
      </w:r>
      <w:r w:rsidR="005807F6">
        <w:rPr>
          <w:rFonts w:ascii="HendersonSansW00-BasicLight" w:hAnsi="HendersonSansW00-BasicLight"/>
        </w:rPr>
        <w:t>2</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58415B">
        <w:rPr>
          <w:rFonts w:ascii="HendersonSansW00-BasicLight" w:hAnsi="HendersonSansW00-BasicLight"/>
        </w:rPr>
        <w:t>45</w:t>
      </w:r>
      <w:r w:rsidR="00CA232B" w:rsidRPr="00CD45D0">
        <w:rPr>
          <w:rFonts w:ascii="HendersonSansW00-BasicLight" w:hAnsi="HendersonSansW00-BasicLight"/>
        </w:rPr>
        <w:t>.</w:t>
      </w:r>
      <w:r w:rsidR="0071005E" w:rsidRPr="00CD45D0">
        <w:rPr>
          <w:rFonts w:ascii="HendersonSansW00-BasicLight" w:hAnsi="HendersonSansW00-BasicLight"/>
        </w:rPr>
        <w:t>0</w:t>
      </w:r>
      <w:r w:rsidR="0058415B">
        <w:rPr>
          <w:rFonts w:ascii="HendersonSansW00-BasicLight" w:hAnsi="HendersonSansW00-BasicLight"/>
        </w:rPr>
        <w:t>15</w:t>
      </w:r>
      <w:r w:rsidR="00944AFF" w:rsidRPr="00CD45D0">
        <w:rPr>
          <w:rFonts w:ascii="HendersonSansW00-BasicLight" w:hAnsi="HendersonSansW00-BasicLight"/>
        </w:rPr>
        <w:t>,</w:t>
      </w:r>
      <w:r w:rsidR="0058415B">
        <w:rPr>
          <w:rFonts w:ascii="HendersonSansW00-BasicLight" w:hAnsi="HendersonSansW00-BasicLight"/>
        </w:rPr>
        <w:t>0</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58415B">
        <w:rPr>
          <w:rFonts w:ascii="HendersonSansW00-BasicLight" w:hAnsi="HendersonSansW00-BasicLight"/>
        </w:rPr>
        <w:t>21</w:t>
      </w:r>
      <w:r w:rsidR="00CA232B" w:rsidRPr="00CD45D0">
        <w:rPr>
          <w:rFonts w:ascii="HendersonSansW00-BasicLight" w:hAnsi="HendersonSansW00-BasicLight"/>
        </w:rPr>
        <w:t>.</w:t>
      </w:r>
      <w:r w:rsidR="0058415B">
        <w:rPr>
          <w:rFonts w:ascii="HendersonSansW00-BasicLight" w:hAnsi="HendersonSansW00-BasicLight"/>
        </w:rPr>
        <w:t>323</w:t>
      </w:r>
      <w:r w:rsidR="00122FB6" w:rsidRPr="00CD45D0">
        <w:rPr>
          <w:rFonts w:ascii="HendersonSansW00-BasicLight" w:hAnsi="HendersonSansW00-BasicLight"/>
        </w:rPr>
        <w:t>,</w:t>
      </w:r>
      <w:r w:rsidR="0058415B">
        <w:rPr>
          <w:rFonts w:ascii="HendersonSansW00-BasicLight" w:hAnsi="HendersonSansW00-BasicLight"/>
        </w:rPr>
        <w:t>7</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E31B92">
        <w:rPr>
          <w:rFonts w:ascii="HendersonSansW00-BasicLight" w:hAnsi="HendersonSansW00-BasicLight"/>
        </w:rPr>
        <w:t>125</w:t>
      </w:r>
      <w:r w:rsidR="00E866D4" w:rsidRPr="00CD45D0">
        <w:rPr>
          <w:rFonts w:ascii="HendersonSansW00-BasicLight" w:hAnsi="HendersonSansW00-BasicLight"/>
        </w:rPr>
        <w:t>.</w:t>
      </w:r>
      <w:r w:rsidR="00E31B92">
        <w:rPr>
          <w:rFonts w:ascii="HendersonSansW00-BasicLight" w:hAnsi="HendersonSansW00-BasicLight"/>
        </w:rPr>
        <w:t>293</w:t>
      </w:r>
      <w:r w:rsidR="008042CD" w:rsidRPr="00CD45D0">
        <w:rPr>
          <w:rFonts w:ascii="HendersonSansW00-BasicLight" w:hAnsi="HendersonSansW00-BasicLight"/>
        </w:rPr>
        <w:t>,</w:t>
      </w:r>
      <w:r w:rsidR="00E31B92">
        <w:rPr>
          <w:rFonts w:ascii="HendersonSansW00-BasicLight" w:hAnsi="HendersonSansW00-BasicLight"/>
        </w:rPr>
        <w:t>0</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5229E">
        <w:rPr>
          <w:rFonts w:ascii="HendersonSansW00-BasicLight" w:hAnsi="HendersonSansW00-BasicLight"/>
        </w:rPr>
        <w:t xml:space="preserve">Este rubro presenta un crecimiento del </w:t>
      </w:r>
      <w:r w:rsidR="007376C4" w:rsidRPr="00D5229E">
        <w:rPr>
          <w:rFonts w:ascii="HendersonSansW00-BasicLight" w:hAnsi="HendersonSansW00-BasicLight"/>
        </w:rPr>
        <w:t>0</w:t>
      </w:r>
      <w:r w:rsidR="00122FB6" w:rsidRPr="00D5229E">
        <w:rPr>
          <w:rFonts w:ascii="HendersonSansW00-BasicLight" w:hAnsi="HendersonSansW00-BasicLight"/>
        </w:rPr>
        <w:t>,</w:t>
      </w:r>
      <w:r w:rsidR="007376C4" w:rsidRPr="00D5229E">
        <w:rPr>
          <w:rFonts w:ascii="HendersonSansW00-BasicLight" w:hAnsi="HendersonSansW00-BasicLight"/>
        </w:rPr>
        <w:t>0</w:t>
      </w:r>
      <w:r w:rsidR="00021087" w:rsidRPr="00D5229E">
        <w:rPr>
          <w:rFonts w:ascii="HendersonSansW00-BasicLight" w:hAnsi="HendersonSansW00-BasicLight"/>
        </w:rPr>
        <w:t>5</w:t>
      </w:r>
      <w:r w:rsidR="00F1317B" w:rsidRPr="00D5229E">
        <w:rPr>
          <w:rFonts w:ascii="HendersonSansW00-BasicLight" w:hAnsi="HendersonSansW00-BasicLight"/>
        </w:rPr>
        <w:t>%</w:t>
      </w:r>
      <w:r w:rsidR="00021087" w:rsidRPr="00D5229E">
        <w:rPr>
          <w:rFonts w:ascii="HendersonSansW00-BasicLight" w:hAnsi="HendersonSansW00-BasicLight"/>
        </w:rPr>
        <w:t xml:space="preserve"> acumulado al mes de </w:t>
      </w:r>
      <w:r w:rsidR="00443031" w:rsidRPr="00D5229E">
        <w:rPr>
          <w:rFonts w:ascii="HendersonSansW00-BasicLight" w:hAnsi="HendersonSansW00-BasicLight"/>
        </w:rPr>
        <w:t>marzo</w:t>
      </w:r>
      <w:r w:rsidR="007376C4" w:rsidRPr="00D5229E">
        <w:rPr>
          <w:rFonts w:ascii="HendersonSansW00-BasicLight" w:hAnsi="HendersonSansW00-BasicLight"/>
        </w:rPr>
        <w:t xml:space="preserve"> </w:t>
      </w:r>
      <w:r w:rsidR="00021087" w:rsidRPr="00D5229E">
        <w:rPr>
          <w:rFonts w:ascii="HendersonSansW00-BasicLight" w:hAnsi="HendersonSansW00-BasicLight"/>
        </w:rPr>
        <w:t>2024.</w:t>
      </w:r>
    </w:p>
    <w:p w14:paraId="6519ED02" w14:textId="7F4624B6"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D37C14" w:rsidRPr="00CD45D0">
        <w:rPr>
          <w:rFonts w:ascii="HendersonSansW00-BasicLight" w:hAnsi="HendersonSansW00-BasicLight"/>
        </w:rPr>
        <w:t>1</w:t>
      </w:r>
      <w:r w:rsidR="00F01294">
        <w:rPr>
          <w:rFonts w:ascii="HendersonSansW00-BasicLight" w:hAnsi="HendersonSansW00-BasicLight"/>
        </w:rPr>
        <w:t>98</w:t>
      </w:r>
      <w:r w:rsidR="00AD2B3A" w:rsidRPr="00CD45D0">
        <w:rPr>
          <w:rFonts w:ascii="HendersonSansW00-BasicLight" w:hAnsi="HendersonSansW00-BasicLight"/>
        </w:rPr>
        <w:t>.</w:t>
      </w:r>
      <w:r w:rsidR="00F01294">
        <w:rPr>
          <w:rFonts w:ascii="HendersonSansW00-BasicLight" w:hAnsi="HendersonSansW00-BasicLight"/>
        </w:rPr>
        <w:t>635</w:t>
      </w:r>
      <w:r w:rsidR="00DE592C" w:rsidRPr="00CD45D0">
        <w:rPr>
          <w:rFonts w:ascii="HendersonSansW00-BasicLight" w:hAnsi="HendersonSansW00-BasicLight"/>
        </w:rPr>
        <w:t>,</w:t>
      </w:r>
      <w:r w:rsidR="0086714D" w:rsidRPr="00CD45D0">
        <w:rPr>
          <w:rFonts w:ascii="HendersonSansW00-BasicLight" w:hAnsi="HendersonSansW00-BasicLight"/>
        </w:rPr>
        <w:t>5</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1D471769" w14:textId="0B857BC1" w:rsidR="0086714D"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B22332" w:rsidRPr="00CD45D0">
        <w:rPr>
          <w:rFonts w:ascii="HendersonSansW00-BasicLight" w:hAnsi="HendersonSansW00-BasicLight"/>
        </w:rPr>
        <w:t>2</w:t>
      </w:r>
      <w:r w:rsidR="00F32A7F" w:rsidRPr="00CD45D0">
        <w:rPr>
          <w:rFonts w:ascii="HendersonSansW00-BasicLight" w:hAnsi="HendersonSansW00-BasicLight"/>
        </w:rPr>
        <w:t>.</w:t>
      </w:r>
      <w:r w:rsidR="00087A5F">
        <w:rPr>
          <w:rFonts w:ascii="HendersonSansW00-BasicLight" w:hAnsi="HendersonSansW00-BasicLight"/>
        </w:rPr>
        <w:t>9</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D37C14" w:rsidRPr="00CD45D0">
        <w:rPr>
          <w:rFonts w:ascii="HendersonSansW00-BasicLight" w:hAnsi="HendersonSansW00-BasicLight"/>
        </w:rPr>
        <w:t>1</w:t>
      </w:r>
      <w:r w:rsidR="00087A5F">
        <w:rPr>
          <w:rFonts w:ascii="HendersonSansW00-BasicLight" w:hAnsi="HendersonSansW00-BasicLight"/>
        </w:rPr>
        <w:t>65</w:t>
      </w:r>
      <w:r w:rsidR="00DE592C" w:rsidRPr="00CD45D0">
        <w:rPr>
          <w:rFonts w:ascii="HendersonSansW00-BasicLight" w:hAnsi="HendersonSansW00-BasicLight"/>
        </w:rPr>
        <w:t>.</w:t>
      </w:r>
      <w:r w:rsidR="00087A5F">
        <w:rPr>
          <w:rFonts w:ascii="HendersonSansW00-BasicLight" w:hAnsi="HendersonSansW00-BasicLight"/>
        </w:rPr>
        <w:t>994</w:t>
      </w:r>
      <w:r w:rsidR="00DE592C" w:rsidRPr="00CD45D0">
        <w:rPr>
          <w:rFonts w:ascii="HendersonSansW00-BasicLight" w:hAnsi="HendersonSansW00-BasicLight"/>
        </w:rPr>
        <w:t>,</w:t>
      </w:r>
      <w:r w:rsidR="00087A5F">
        <w:rPr>
          <w:rFonts w:ascii="HendersonSansW00-BasicLight" w:hAnsi="HendersonSansW00-BasicLight"/>
        </w:rPr>
        <w:t>6</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w:t>
      </w:r>
      <w:r w:rsidRPr="00CD45D0">
        <w:rPr>
          <w:rFonts w:ascii="HendersonSansW00-BasicLight" w:hAnsi="HendersonSansW00-BasicLight"/>
        </w:rPr>
        <w:lastRenderedPageBreak/>
        <w:t xml:space="preserve">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7B0D0A" w:rsidRPr="00CD45D0">
        <w:rPr>
          <w:rFonts w:ascii="HendersonSansW00-BasicLight" w:hAnsi="HendersonSansW00-BasicLight"/>
        </w:rPr>
        <w:t>9</w:t>
      </w:r>
      <w:r w:rsidRPr="00CD45D0">
        <w:rPr>
          <w:rFonts w:ascii="HendersonSansW00-BasicLight" w:hAnsi="HendersonSansW00-BasicLight"/>
        </w:rPr>
        <w:t>%</w:t>
      </w:r>
      <w:r w:rsidR="00A22682" w:rsidRPr="00CD45D0">
        <w:rPr>
          <w:rFonts w:ascii="HendersonSansW00-BasicLight" w:hAnsi="HendersonSansW00-BasicLight"/>
        </w:rPr>
        <w:t xml:space="preserve"> (¢</w:t>
      </w:r>
      <w:r w:rsidR="00D37C14" w:rsidRPr="00CD45D0">
        <w:rPr>
          <w:rFonts w:ascii="HendersonSansW00-BasicLight" w:hAnsi="HendersonSansW00-BasicLight"/>
        </w:rPr>
        <w:t>1</w:t>
      </w:r>
      <w:r w:rsidR="004270F4">
        <w:rPr>
          <w:rFonts w:ascii="HendersonSansW00-BasicLight" w:hAnsi="HendersonSansW00-BasicLight"/>
        </w:rPr>
        <w:t>5</w:t>
      </w:r>
      <w:r w:rsidR="00DE592C" w:rsidRPr="00CD45D0">
        <w:rPr>
          <w:rFonts w:ascii="HendersonSansW00-BasicLight" w:hAnsi="HendersonSansW00-BasicLight"/>
        </w:rPr>
        <w:t>.</w:t>
      </w:r>
      <w:r w:rsidR="004270F4">
        <w:rPr>
          <w:rFonts w:ascii="HendersonSansW00-BasicLight" w:hAnsi="HendersonSansW00-BasicLight"/>
        </w:rPr>
        <w:t>883</w:t>
      </w:r>
      <w:r w:rsidR="00DE592C" w:rsidRPr="00CD45D0">
        <w:rPr>
          <w:rFonts w:ascii="HendersonSansW00-BasicLight" w:hAnsi="HendersonSansW00-BasicLight"/>
        </w:rPr>
        <w:t>,</w:t>
      </w:r>
      <w:r w:rsidR="004270F4">
        <w:rPr>
          <w:rFonts w:ascii="HendersonSansW00-BasicLight" w:hAnsi="HendersonSansW00-BasicLight"/>
        </w:rPr>
        <w:t>3</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el resto de regímenes con</w:t>
      </w:r>
      <w:r w:rsidR="00DE592C" w:rsidRPr="00CD45D0">
        <w:rPr>
          <w:rFonts w:ascii="HendersonSansW00-BasicLight" w:hAnsi="HendersonSansW00-BasicLight"/>
        </w:rPr>
        <w:t xml:space="preserve"> </w:t>
      </w:r>
      <w:r w:rsidR="00520A2F">
        <w:rPr>
          <w:rFonts w:ascii="HendersonSansW00-BasicLight" w:hAnsi="HendersonSansW00-BasicLight"/>
        </w:rPr>
        <w:t>9</w:t>
      </w:r>
      <w:r w:rsidR="00DE592C" w:rsidRPr="00CD45D0">
        <w:rPr>
          <w:rFonts w:ascii="HendersonSansW00-BasicLight" w:hAnsi="HendersonSansW00-BasicLight"/>
        </w:rPr>
        <w:t>,</w:t>
      </w:r>
      <w:r w:rsidR="00520A2F">
        <w:rPr>
          <w:rFonts w:ascii="HendersonSansW00-BasicLight" w:hAnsi="HendersonSansW00-BasicLight"/>
        </w:rPr>
        <w:t>1</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D37C14" w:rsidRPr="00CD45D0">
        <w:rPr>
          <w:rFonts w:ascii="HendersonSansW00-BasicLight" w:hAnsi="HendersonSansW00-BasicLight"/>
        </w:rPr>
        <w:t>1</w:t>
      </w:r>
      <w:r w:rsidR="00520A2F">
        <w:rPr>
          <w:rFonts w:ascii="HendersonSansW00-BasicLight" w:hAnsi="HendersonSansW00-BasicLight"/>
        </w:rPr>
        <w:t>8</w:t>
      </w:r>
      <w:r w:rsidR="00AD2B3A" w:rsidRPr="00CD45D0">
        <w:rPr>
          <w:rFonts w:ascii="HendersonSansW00-BasicLight" w:hAnsi="HendersonSansW00-BasicLight"/>
        </w:rPr>
        <w:t>.</w:t>
      </w:r>
      <w:r w:rsidR="00520A2F">
        <w:rPr>
          <w:rFonts w:ascii="HendersonSansW00-BasicLight" w:hAnsi="HendersonSansW00-BasicLight"/>
        </w:rPr>
        <w:t>296</w:t>
      </w:r>
      <w:r w:rsidR="00DE592C" w:rsidRPr="00CD45D0">
        <w:rPr>
          <w:rFonts w:ascii="HendersonSansW00-BasicLight" w:hAnsi="HendersonSansW00-BasicLight"/>
        </w:rPr>
        <w:t>,</w:t>
      </w:r>
      <w:r w:rsidR="00520A2F">
        <w:rPr>
          <w:rFonts w:ascii="HendersonSansW00-BasicLight" w:hAnsi="HendersonSansW00-BasicLight"/>
        </w:rPr>
        <w:t>1</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N</w:t>
      </w:r>
      <w:r w:rsidR="002B128C" w:rsidRPr="00CD45D0">
        <w:rPr>
          <w:rFonts w:ascii="HendersonSansW00-BasicLight" w:hAnsi="HendersonSansW00-BasicLight"/>
        </w:rPr>
        <w:t>°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0295B2C0" w:rsidR="004327B6"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520A2F">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3E537694" w14:textId="080D3415" w:rsidR="00DC3278" w:rsidRDefault="0040347E" w:rsidP="004327B6">
      <w:pPr>
        <w:spacing w:after="0"/>
        <w:jc w:val="center"/>
        <w:rPr>
          <w:bCs/>
          <w:sz w:val="18"/>
          <w:szCs w:val="18"/>
        </w:rPr>
      </w:pPr>
      <w:r>
        <w:rPr>
          <w:noProof/>
        </w:rPr>
        <w:drawing>
          <wp:inline distT="0" distB="0" distL="0" distR="0" wp14:anchorId="7D93B11D" wp14:editId="5DFA2C05">
            <wp:extent cx="2981325" cy="2914650"/>
            <wp:effectExtent l="0" t="0" r="0" b="0"/>
            <wp:docPr id="244306748"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F8E6BB" w14:textId="2A4C2A1A"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421A1ABF" w14:textId="4F138806" w:rsidR="00756FDC" w:rsidRPr="001C6EEB" w:rsidRDefault="001E2BAA" w:rsidP="00AB28CB">
      <w:pPr>
        <w:jc w:val="both"/>
        <w:rPr>
          <w:sz w:val="20"/>
          <w:szCs w:val="20"/>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443031">
        <w:rPr>
          <w:rFonts w:ascii="HendersonSansW00-BasicLight" w:hAnsi="HendersonSansW00-BasicLight"/>
        </w:rPr>
        <w:t>marzo</w:t>
      </w:r>
      <w:r w:rsidR="00975640">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1E7D74">
        <w:rPr>
          <w:rFonts w:ascii="HendersonSansW00-BasicLight" w:hAnsi="HendersonSansW00-BasicLight"/>
        </w:rPr>
        <w:t>36</w:t>
      </w:r>
      <w:r w:rsidR="00671DB6" w:rsidRPr="00CD45D0">
        <w:rPr>
          <w:rFonts w:ascii="HendersonSansW00-BasicLight" w:hAnsi="HendersonSansW00-BasicLight"/>
        </w:rPr>
        <w:t>.</w:t>
      </w:r>
      <w:r w:rsidR="001E7D74">
        <w:rPr>
          <w:rFonts w:ascii="HendersonSansW00-BasicLight" w:hAnsi="HendersonSansW00-BasicLight"/>
        </w:rPr>
        <w:t>651</w:t>
      </w:r>
      <w:r w:rsidR="0091525A" w:rsidRPr="00CD45D0">
        <w:rPr>
          <w:rFonts w:ascii="HendersonSansW00-BasicLight" w:hAnsi="HendersonSansW00-BasicLight"/>
        </w:rPr>
        <w:t>,</w:t>
      </w:r>
      <w:r w:rsidR="001E7D74">
        <w:rPr>
          <w:rFonts w:ascii="HendersonSansW00-BasicLight" w:hAnsi="HendersonSansW00-BasicLight"/>
        </w:rPr>
        <w:t>4</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F01A64" w:rsidRPr="00CD45D0">
        <w:rPr>
          <w:rFonts w:ascii="HendersonSansW00-BasicLight" w:hAnsi="HendersonSansW00-BasicLight"/>
        </w:rPr>
        <w:t>1</w:t>
      </w:r>
      <w:r w:rsidR="001E7D74">
        <w:rPr>
          <w:rFonts w:ascii="HendersonSansW00-BasicLight" w:hAnsi="HendersonSansW00-BasicLight"/>
        </w:rPr>
        <w:t>5</w:t>
      </w:r>
      <w:r w:rsidR="006F4B68" w:rsidRPr="00CD45D0">
        <w:rPr>
          <w:rFonts w:ascii="HendersonSansW00-BasicLight" w:hAnsi="HendersonSansW00-BasicLight"/>
        </w:rPr>
        <w:t>.</w:t>
      </w:r>
      <w:r w:rsidR="001E7D74">
        <w:rPr>
          <w:rFonts w:ascii="HendersonSansW00-BasicLight" w:hAnsi="HendersonSansW00-BasicLight"/>
        </w:rPr>
        <w:t>219</w:t>
      </w:r>
      <w:r w:rsidR="006F4B68" w:rsidRPr="00CD45D0">
        <w:rPr>
          <w:rFonts w:ascii="HendersonSansW00-BasicLight" w:hAnsi="HendersonSansW00-BasicLight"/>
        </w:rPr>
        <w:t>,</w:t>
      </w:r>
      <w:r w:rsidR="001E7D74">
        <w:rPr>
          <w:rFonts w:ascii="HendersonSansW00-BasicLight" w:hAnsi="HendersonSansW00-BasicLight"/>
        </w:rPr>
        <w:t>0</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DE7E88">
        <w:rPr>
          <w:rFonts w:ascii="HendersonSansW00-BasicLight" w:hAnsi="HendersonSansW00-BasicLight"/>
        </w:rPr>
        <w:t>21</w:t>
      </w:r>
      <w:r w:rsidR="00671DB6" w:rsidRPr="00CD45D0">
        <w:rPr>
          <w:rFonts w:ascii="HendersonSansW00-BasicLight" w:hAnsi="HendersonSansW00-BasicLight"/>
        </w:rPr>
        <w:t>.</w:t>
      </w:r>
      <w:r w:rsidR="00DE7E88">
        <w:rPr>
          <w:rFonts w:ascii="HendersonSansW00-BasicLight" w:hAnsi="HendersonSansW00-BasicLight"/>
        </w:rPr>
        <w:t>432</w:t>
      </w:r>
      <w:r w:rsidR="006F4B68" w:rsidRPr="00CD45D0">
        <w:rPr>
          <w:rFonts w:ascii="HendersonSansW00-BasicLight" w:hAnsi="HendersonSansW00-BasicLight"/>
        </w:rPr>
        <w:t>,</w:t>
      </w:r>
      <w:r w:rsidR="00DE7E88">
        <w:rPr>
          <w:rFonts w:ascii="HendersonSansW00-BasicLight" w:hAnsi="HendersonSansW00-BasicLight"/>
        </w:rPr>
        <w:t>4</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DE7E88">
        <w:rPr>
          <w:rFonts w:ascii="HendersonSansW00-BasicLight" w:hAnsi="HendersonSansW00-BasicLight"/>
        </w:rPr>
        <w:t>de</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A73E95" w:rsidRPr="00CD45D0">
        <w:rPr>
          <w:rFonts w:ascii="HendersonSansW00-BasicLight" w:hAnsi="HendersonSansW00-BasicLight"/>
        </w:rPr>
        <w:t>1</w:t>
      </w:r>
      <w:r w:rsidR="00DE7E88">
        <w:rPr>
          <w:rFonts w:ascii="HendersonSansW00-BasicLight" w:hAnsi="HendersonSansW00-BasicLight"/>
        </w:rPr>
        <w:t>8</w:t>
      </w:r>
      <w:r w:rsidR="006F4B68" w:rsidRPr="00CD45D0">
        <w:rPr>
          <w:rFonts w:ascii="HendersonSansW00-BasicLight" w:hAnsi="HendersonSansW00-BasicLight"/>
        </w:rPr>
        <w:t>,</w:t>
      </w:r>
      <w:r w:rsidR="00EB235C" w:rsidRPr="00CD45D0">
        <w:rPr>
          <w:rFonts w:ascii="HendersonSansW00-BasicLight" w:hAnsi="HendersonSansW00-BasicLight"/>
        </w:rPr>
        <w:t>2</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443031">
        <w:rPr>
          <w:rFonts w:ascii="HendersonSansW00-BasicLight" w:hAnsi="HendersonSansW00-BasicLight"/>
        </w:rPr>
        <w:t>marzo</w:t>
      </w:r>
      <w:r w:rsidR="00DE7E88">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B50B62">
        <w:rPr>
          <w:rFonts w:ascii="HendersonSansW00-BasicLight" w:hAnsi="HendersonSansW00-BasicLight"/>
        </w:rPr>
        <w:t xml:space="preserve">la caída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público</w:t>
      </w:r>
      <w:r w:rsidR="00DF30F7" w:rsidRPr="00CD45D0">
        <w:rPr>
          <w:rFonts w:ascii="HendersonSansW00-BasicLight" w:hAnsi="HendersonSansW00-BasicLight"/>
        </w:rPr>
        <w:t>.</w:t>
      </w:r>
      <w:r w:rsidR="00B67844">
        <w:rPr>
          <w:sz w:val="20"/>
          <w:szCs w:val="20"/>
        </w:rPr>
        <w:t xml:space="preserve"> </w:t>
      </w:r>
    </w:p>
    <w:p w14:paraId="2CA482AC" w14:textId="6315458D" w:rsidR="0028018B" w:rsidRPr="00F10C90" w:rsidRDefault="0028018B" w:rsidP="00AB28CB">
      <w:pPr>
        <w:jc w:val="both"/>
        <w:rPr>
          <w:sz w:val="20"/>
          <w:szCs w:val="20"/>
        </w:rPr>
      </w:pPr>
      <w:r w:rsidRPr="0028018B">
        <w:rPr>
          <w:b/>
          <w:sz w:val="20"/>
          <w:szCs w:val="20"/>
        </w:rPr>
        <w:t>Inversión:</w:t>
      </w:r>
    </w:p>
    <w:p w14:paraId="3E35BDC7" w14:textId="442D3466" w:rsidR="00DE2C0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5E16C7" w:rsidRPr="00CD45D0">
        <w:rPr>
          <w:rFonts w:ascii="HendersonSansW00-BasicLight" w:hAnsi="HendersonSansW00-BasicLight"/>
        </w:rPr>
        <w:t>de</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1871C3">
        <w:rPr>
          <w:rFonts w:ascii="HendersonSansW00-BasicLight" w:hAnsi="HendersonSansW00-BasicLight"/>
        </w:rPr>
        <w:t>24</w:t>
      </w:r>
      <w:r w:rsidR="00E40662" w:rsidRPr="00CD45D0">
        <w:rPr>
          <w:rFonts w:ascii="HendersonSansW00-BasicLight" w:hAnsi="HendersonSansW00-BasicLight"/>
        </w:rPr>
        <w:t>,</w:t>
      </w:r>
      <w:r w:rsidR="006C4B8A">
        <w:rPr>
          <w:rFonts w:ascii="HendersonSansW00-BasicLight" w:hAnsi="HendersonSansW00-BasicLight"/>
        </w:rPr>
        <w:t>5</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443031">
        <w:rPr>
          <w:rFonts w:ascii="HendersonSansW00-BasicLight" w:hAnsi="HendersonSansW00-BasicLight"/>
        </w:rPr>
        <w:t>marzo</w:t>
      </w:r>
      <w:r w:rsidR="006C4B8A">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17385308" w:rsidR="001C227C"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6C4B8A">
        <w:rPr>
          <w:rFonts w:ascii="HendersonSansW00-BasicBold" w:hAnsi="HendersonSansW00-BasicBold"/>
          <w:sz w:val="18"/>
          <w:szCs w:val="18"/>
        </w:rPr>
        <w:t xml:space="preserve">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0C9A1EB" w14:textId="5A18E2FA" w:rsidR="00C66A99" w:rsidRDefault="00A539E6" w:rsidP="004241BE">
      <w:pPr>
        <w:spacing w:after="0"/>
        <w:jc w:val="center"/>
        <w:rPr>
          <w:noProof/>
          <w:lang w:eastAsia="es-CR"/>
        </w:rPr>
      </w:pPr>
      <w:r>
        <w:rPr>
          <w:noProof/>
        </w:rPr>
        <w:drawing>
          <wp:inline distT="0" distB="0" distL="0" distR="0" wp14:anchorId="07C87261" wp14:editId="664F698D">
            <wp:extent cx="2952750" cy="2981325"/>
            <wp:effectExtent l="0" t="0" r="0" b="0"/>
            <wp:docPr id="1930706420"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558225" w14:textId="3AEDCA5D"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0474E6B6"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E40662" w:rsidRPr="00CD45D0">
        <w:rPr>
          <w:rFonts w:ascii="HendersonSansW00-BasicLight" w:hAnsi="HendersonSansW00-BasicLight"/>
        </w:rPr>
        <w:t xml:space="preserve"> y los gastos capitalizables de programas 327-328-329-332 del MOPT</w:t>
      </w:r>
      <w:r w:rsidR="00D83F4C" w:rsidRPr="00CD45D0">
        <w:rPr>
          <w:rFonts w:ascii="HendersonSansW00-BasicLight" w:hAnsi="HendersonSansW00-BasicLight"/>
        </w:rPr>
        <w:t>,</w:t>
      </w:r>
      <w:r w:rsidR="00E40662" w:rsidRPr="00CD45D0">
        <w:rPr>
          <w:rFonts w:ascii="HendersonSansW00-BasicLight" w:hAnsi="HendersonSansW00-BasicLight"/>
        </w:rPr>
        <w:t xml:space="preserve"> 881 del MINAE</w:t>
      </w:r>
      <w:r w:rsidR="00D83F4C" w:rsidRPr="00CD45D0">
        <w:rPr>
          <w:rFonts w:ascii="HendersonSansW00-BasicLight" w:hAnsi="HendersonSansW00-BasicLight"/>
        </w:rPr>
        <w:t xml:space="preserve"> y 797 de Ministerio de Comercio Exterior</w:t>
      </w:r>
      <w:r w:rsidR="002E072E" w:rsidRPr="00CD45D0">
        <w:rPr>
          <w:rFonts w:ascii="HendersonSansW00-BasicLight" w:hAnsi="HendersonSansW00-BasicLight"/>
        </w:rPr>
        <w:t>.</w:t>
      </w:r>
    </w:p>
    <w:p w14:paraId="70B3B00E" w14:textId="77777777" w:rsidR="00A5543A" w:rsidRDefault="00A5543A" w:rsidP="008018B7">
      <w:pPr>
        <w:pStyle w:val="Sinespaciado"/>
        <w:jc w:val="center"/>
        <w:rPr>
          <w:rFonts w:ascii="HendersonSansW00-BasicBold" w:hAnsi="HendersonSansW00-BasicBold"/>
          <w:sz w:val="18"/>
          <w:szCs w:val="18"/>
        </w:rPr>
      </w:pPr>
    </w:p>
    <w:p w14:paraId="236ECC49" w14:textId="77777777" w:rsidR="00A5543A" w:rsidRDefault="00A5543A" w:rsidP="008018B7">
      <w:pPr>
        <w:pStyle w:val="Sinespaciado"/>
        <w:jc w:val="center"/>
        <w:rPr>
          <w:rFonts w:ascii="HendersonSansW00-BasicBold" w:hAnsi="HendersonSansW00-BasicBold"/>
          <w:sz w:val="18"/>
          <w:szCs w:val="18"/>
        </w:rPr>
      </w:pPr>
    </w:p>
    <w:p w14:paraId="488F800F" w14:textId="77777777" w:rsidR="00A5543A" w:rsidRDefault="00A5543A" w:rsidP="008018B7">
      <w:pPr>
        <w:pStyle w:val="Sinespaciado"/>
        <w:jc w:val="center"/>
        <w:rPr>
          <w:rFonts w:ascii="HendersonSansW00-BasicBold" w:hAnsi="HendersonSansW00-BasicBold"/>
          <w:sz w:val="18"/>
          <w:szCs w:val="18"/>
        </w:rPr>
      </w:pPr>
    </w:p>
    <w:p w14:paraId="156A5518" w14:textId="77777777" w:rsidR="00A5543A" w:rsidRDefault="00A5543A" w:rsidP="008018B7">
      <w:pPr>
        <w:pStyle w:val="Sinespaciado"/>
        <w:jc w:val="center"/>
        <w:rPr>
          <w:rFonts w:ascii="HendersonSansW00-BasicBold" w:hAnsi="HendersonSansW00-BasicBold"/>
          <w:sz w:val="18"/>
          <w:szCs w:val="18"/>
        </w:rPr>
      </w:pPr>
    </w:p>
    <w:p w14:paraId="1A9F0525" w14:textId="77777777" w:rsidR="00A5543A" w:rsidRDefault="00A5543A" w:rsidP="008018B7">
      <w:pPr>
        <w:pStyle w:val="Sinespaciado"/>
        <w:jc w:val="center"/>
        <w:rPr>
          <w:rFonts w:ascii="HendersonSansW00-BasicBold" w:hAnsi="HendersonSansW00-BasicBold"/>
          <w:sz w:val="18"/>
          <w:szCs w:val="18"/>
        </w:rPr>
      </w:pPr>
    </w:p>
    <w:p w14:paraId="3084A58B" w14:textId="77777777" w:rsidR="00A5543A" w:rsidRDefault="00A5543A" w:rsidP="008018B7">
      <w:pPr>
        <w:pStyle w:val="Sinespaciado"/>
        <w:jc w:val="center"/>
        <w:rPr>
          <w:rFonts w:ascii="HendersonSansW00-BasicBold" w:hAnsi="HendersonSansW00-BasicBold"/>
          <w:sz w:val="18"/>
          <w:szCs w:val="18"/>
        </w:rPr>
      </w:pPr>
    </w:p>
    <w:p w14:paraId="1315A679" w14:textId="77777777" w:rsidR="00A5543A" w:rsidRDefault="00A5543A" w:rsidP="008018B7">
      <w:pPr>
        <w:pStyle w:val="Sinespaciado"/>
        <w:jc w:val="center"/>
        <w:rPr>
          <w:rFonts w:ascii="HendersonSansW00-BasicBold" w:hAnsi="HendersonSansW00-BasicBold"/>
          <w:sz w:val="18"/>
          <w:szCs w:val="18"/>
        </w:rPr>
      </w:pPr>
    </w:p>
    <w:p w14:paraId="5E4D7F06" w14:textId="77777777" w:rsidR="00A5543A" w:rsidRDefault="00A5543A" w:rsidP="008018B7">
      <w:pPr>
        <w:pStyle w:val="Sinespaciado"/>
        <w:jc w:val="center"/>
        <w:rPr>
          <w:rFonts w:ascii="HendersonSansW00-BasicBold" w:hAnsi="HendersonSansW00-BasicBold"/>
          <w:sz w:val="18"/>
          <w:szCs w:val="18"/>
        </w:rPr>
      </w:pPr>
    </w:p>
    <w:p w14:paraId="13007AF4" w14:textId="40A03CE9"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lastRenderedPageBreak/>
        <w:t>Gráfico 18</w:t>
      </w:r>
      <w:r w:rsidR="008018B7" w:rsidRPr="001C6EEB">
        <w:rPr>
          <w:rFonts w:ascii="HendersonSansW00-BasicBold" w:hAnsi="HendersonSansW00-BasicBold"/>
          <w:sz w:val="18"/>
          <w:szCs w:val="18"/>
        </w:rPr>
        <w:t>. Gobierno Central: Desglose Inversión</w:t>
      </w:r>
    </w:p>
    <w:p w14:paraId="1479A1E2" w14:textId="2A6C7F2B"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r w:rsidR="00443031">
        <w:rPr>
          <w:rFonts w:ascii="HendersonSansW00-BasicBold" w:hAnsi="HendersonSansW00-BasicBold"/>
          <w:sz w:val="18"/>
          <w:szCs w:val="18"/>
        </w:rPr>
        <w:t>Marzo</w:t>
      </w:r>
      <w:r w:rsidR="00A539E6">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625BCA05" w14:textId="0CABB1DA" w:rsidR="005A559A" w:rsidRDefault="00D11F3A" w:rsidP="00AB28CB">
      <w:pPr>
        <w:jc w:val="both"/>
        <w:rPr>
          <w:vertAlign w:val="superscript"/>
        </w:rPr>
      </w:pPr>
      <w:r>
        <w:rPr>
          <w:noProof/>
        </w:rPr>
        <w:drawing>
          <wp:inline distT="0" distB="0" distL="0" distR="0" wp14:anchorId="31D2A30E" wp14:editId="429878EB">
            <wp:extent cx="2867025" cy="2647950"/>
            <wp:effectExtent l="0" t="0" r="9525" b="0"/>
            <wp:docPr id="1632245105"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CF19126" w14:textId="754FB7D6" w:rsidR="001C6EEB" w:rsidRPr="00581317"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7E80FA22" w:rsidR="0028018B" w:rsidRPr="00C513FD" w:rsidRDefault="0028018B" w:rsidP="00AB28CB">
      <w:pPr>
        <w:jc w:val="both"/>
        <w:rPr>
          <w:b/>
          <w:sz w:val="20"/>
          <w:szCs w:val="20"/>
        </w:rPr>
      </w:pPr>
      <w:r w:rsidRPr="00C513FD">
        <w:rPr>
          <w:b/>
          <w:sz w:val="20"/>
          <w:szCs w:val="20"/>
        </w:rPr>
        <w:t>Transferencias de Capital:</w:t>
      </w:r>
    </w:p>
    <w:p w14:paraId="2944FF17" w14:textId="3E3155AD"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443031">
        <w:rPr>
          <w:rFonts w:ascii="HendersonSansW00-BasicLight" w:hAnsi="HendersonSansW00-BasicLight"/>
        </w:rPr>
        <w:t>marzo</w:t>
      </w:r>
      <w:r w:rsidR="00880371">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5E351E">
        <w:rPr>
          <w:rFonts w:ascii="HendersonSansW00-BasicLight" w:hAnsi="HendersonSansW00-BasicLight"/>
        </w:rPr>
        <w:t>2</w:t>
      </w:r>
      <w:r w:rsidR="00022160" w:rsidRPr="00CD45D0">
        <w:rPr>
          <w:rFonts w:ascii="HendersonSansW00-BasicLight" w:hAnsi="HendersonSansW00-BasicLight"/>
        </w:rPr>
        <w:t>1</w:t>
      </w:r>
      <w:r w:rsidR="00E82093" w:rsidRPr="00CD45D0">
        <w:rPr>
          <w:rFonts w:ascii="HendersonSansW00-BasicLight" w:hAnsi="HendersonSansW00-BasicLight"/>
        </w:rPr>
        <w:t>.</w:t>
      </w:r>
      <w:r w:rsidR="00022160" w:rsidRPr="00CD45D0">
        <w:rPr>
          <w:rFonts w:ascii="HendersonSansW00-BasicLight" w:hAnsi="HendersonSansW00-BasicLight"/>
        </w:rPr>
        <w:t>4</w:t>
      </w:r>
      <w:r w:rsidR="005E351E">
        <w:rPr>
          <w:rFonts w:ascii="HendersonSansW00-BasicLight" w:hAnsi="HendersonSansW00-BasicLight"/>
        </w:rPr>
        <w:t>32</w:t>
      </w:r>
      <w:r w:rsidR="00BC3C29" w:rsidRPr="00CD45D0">
        <w:rPr>
          <w:rFonts w:ascii="HendersonSansW00-BasicLight" w:hAnsi="HendersonSansW00-BasicLight"/>
        </w:rPr>
        <w:t>,</w:t>
      </w:r>
      <w:r w:rsidR="005E351E">
        <w:rPr>
          <w:rFonts w:ascii="HendersonSansW00-BasicLight" w:hAnsi="HendersonSansW00-BasicLight"/>
        </w:rPr>
        <w:t>4</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5E351E">
        <w:rPr>
          <w:rFonts w:ascii="HendersonSansW00-BasicLight" w:hAnsi="HendersonSansW00-BasicLight"/>
        </w:rPr>
        <w:t>a</w:t>
      </w:r>
      <w:r w:rsidR="00AF01D3" w:rsidRPr="00CD45D0">
        <w:rPr>
          <w:rFonts w:ascii="HendersonSansW00-BasicLight" w:hAnsi="HendersonSansW00-BasicLight"/>
        </w:rPr>
        <w:t xml:space="preserve"> </w:t>
      </w:r>
      <w:r w:rsidR="005E351E">
        <w:rPr>
          <w:rFonts w:ascii="HendersonSansW00-BasicLight" w:hAnsi="HendersonSansW00-BasicLight"/>
        </w:rPr>
        <w:t>caída</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2A0752" w:rsidRPr="00CD45D0">
        <w:rPr>
          <w:rFonts w:ascii="HendersonSansW00-BasicLight" w:hAnsi="HendersonSansW00-BasicLight"/>
        </w:rPr>
        <w:t>1</w:t>
      </w:r>
      <w:r w:rsidR="00B71BEC">
        <w:rPr>
          <w:rFonts w:ascii="HendersonSansW00-BasicLight" w:hAnsi="HendersonSansW00-BasicLight"/>
        </w:rPr>
        <w:t>3</w:t>
      </w:r>
      <w:r w:rsidR="00BC3C29" w:rsidRPr="00CD45D0">
        <w:rPr>
          <w:rFonts w:ascii="HendersonSansW00-BasicLight" w:hAnsi="HendersonSansW00-BasicLight"/>
        </w:rPr>
        <w:t>,</w:t>
      </w:r>
      <w:r w:rsidR="00B71BEC">
        <w:rPr>
          <w:rFonts w:ascii="HendersonSansW00-BasicLight" w:hAnsi="HendersonSansW00-BasicLight"/>
        </w:rPr>
        <w:t>1</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443031">
        <w:rPr>
          <w:rFonts w:ascii="HendersonSansW00-BasicLight" w:hAnsi="HendersonSansW00-BasicLight"/>
        </w:rPr>
        <w:t>marzo</w:t>
      </w:r>
      <w:r w:rsidR="00E93566">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4D40C734"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B71BEC">
        <w:rPr>
          <w:rFonts w:ascii="HendersonSansW00-BasicLight" w:hAnsi="HendersonSansW00-BasicLight"/>
        </w:rPr>
        <w:t>69</w:t>
      </w:r>
      <w:r w:rsidR="00D936A8" w:rsidRPr="00CD45D0">
        <w:rPr>
          <w:rFonts w:ascii="HendersonSansW00-BasicLight" w:hAnsi="HendersonSansW00-BasicLight"/>
        </w:rPr>
        <w:t>.</w:t>
      </w:r>
      <w:r w:rsidR="003E55FD">
        <w:rPr>
          <w:rFonts w:ascii="HendersonSansW00-BasicLight" w:hAnsi="HendersonSansW00-BasicLight"/>
        </w:rPr>
        <w:t>892</w:t>
      </w:r>
      <w:r w:rsidRPr="00CD45D0">
        <w:rPr>
          <w:rFonts w:ascii="HendersonSansW00-BasicLight" w:hAnsi="HendersonSansW00-BasicLight"/>
        </w:rPr>
        <w:t>,</w:t>
      </w:r>
      <w:r w:rsidR="003E55FD">
        <w:rPr>
          <w:rFonts w:ascii="HendersonSansW00-BasicLight" w:hAnsi="HendersonSansW00-BasicLight"/>
        </w:rPr>
        <w:t>8</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3E55FD">
        <w:rPr>
          <w:rFonts w:ascii="HendersonSansW00-BasicLight" w:hAnsi="HendersonSansW00-BasicLight"/>
        </w:rPr>
        <w:t>10.</w:t>
      </w:r>
      <w:r w:rsidR="003E325E" w:rsidRPr="00CD45D0">
        <w:rPr>
          <w:rFonts w:ascii="HendersonSansW00-BasicLight" w:hAnsi="HendersonSansW00-BasicLight"/>
        </w:rPr>
        <w:t>7</w:t>
      </w:r>
      <w:r w:rsidR="003E55FD">
        <w:rPr>
          <w:rFonts w:ascii="HendersonSansW00-BasicLight" w:hAnsi="HendersonSansW00-BasicLight"/>
        </w:rPr>
        <w:t>57</w:t>
      </w:r>
      <w:r w:rsidRPr="00CD45D0">
        <w:rPr>
          <w:rFonts w:ascii="HendersonSansW00-BasicLight" w:hAnsi="HendersonSansW00-BasicLight"/>
        </w:rPr>
        <w:t>,</w:t>
      </w:r>
      <w:r w:rsidR="003E55FD">
        <w:rPr>
          <w:rFonts w:ascii="HendersonSansW00-BasicLight" w:hAnsi="HendersonSansW00-BasicLight"/>
        </w:rPr>
        <w:t>2</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3E55FD">
        <w:rPr>
          <w:rFonts w:ascii="HendersonSansW00-BasicLight" w:hAnsi="HendersonSansW00-BasicLight"/>
        </w:rPr>
        <w:t>33</w:t>
      </w:r>
      <w:r w:rsidR="00F02BB2" w:rsidRPr="00CD45D0">
        <w:rPr>
          <w:rFonts w:ascii="HendersonSansW00-BasicLight" w:hAnsi="HendersonSansW00-BasicLight"/>
        </w:rPr>
        <w:t>.</w:t>
      </w:r>
      <w:r w:rsidR="003E55FD">
        <w:rPr>
          <w:rFonts w:ascii="HendersonSansW00-BasicLight" w:hAnsi="HendersonSansW00-BasicLight"/>
        </w:rPr>
        <w:t>172</w:t>
      </w:r>
      <w:r w:rsidR="00C66A99" w:rsidRPr="00CD45D0">
        <w:rPr>
          <w:rFonts w:ascii="HendersonSansW00-BasicLight" w:hAnsi="HendersonSansW00-BasicLight"/>
        </w:rPr>
        <w:t>,</w:t>
      </w:r>
      <w:r w:rsidR="003E55FD">
        <w:rPr>
          <w:rFonts w:ascii="HendersonSansW00-BasicLight" w:hAnsi="HendersonSansW00-BasicLight"/>
        </w:rPr>
        <w:t>8</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814B31">
        <w:rPr>
          <w:rFonts w:ascii="HendersonSansW00-BasicLight" w:hAnsi="HendersonSansW00-BasicLight"/>
        </w:rPr>
        <w:t>3</w:t>
      </w:r>
      <w:r w:rsidR="00F65A73" w:rsidRPr="00CD45D0">
        <w:rPr>
          <w:rFonts w:ascii="HendersonSansW00-BasicLight" w:hAnsi="HendersonSansW00-BasicLight"/>
        </w:rPr>
        <w:t>.</w:t>
      </w:r>
      <w:r w:rsidR="00814B31">
        <w:rPr>
          <w:rFonts w:ascii="HendersonSansW00-BasicLight" w:hAnsi="HendersonSansW00-BasicLight"/>
        </w:rPr>
        <w:t>374</w:t>
      </w:r>
      <w:r w:rsidR="00F02BB2" w:rsidRPr="00CD45D0">
        <w:rPr>
          <w:rFonts w:ascii="HendersonSansW00-BasicLight" w:hAnsi="HendersonSansW00-BasicLight"/>
        </w:rPr>
        <w:t>.</w:t>
      </w:r>
      <w:r w:rsidR="00814B31">
        <w:rPr>
          <w:rFonts w:ascii="HendersonSansW00-BasicLight" w:hAnsi="HendersonSansW00-BasicLight"/>
        </w:rPr>
        <w:t>2</w:t>
      </w:r>
      <w:r w:rsidR="00F02BB2" w:rsidRPr="00CD45D0">
        <w:rPr>
          <w:rFonts w:ascii="HendersonSansW00-BasicLight" w:hAnsi="HendersonSansW00-BasicLight"/>
        </w:rPr>
        <w:t xml:space="preserve"> millones para el Fideicomiso FONAFIFO-Banco Nacional de Costa Rica</w:t>
      </w:r>
      <w:r w:rsidR="007505F1" w:rsidRPr="00CD45D0">
        <w:rPr>
          <w:rFonts w:ascii="HendersonSansW00-BasicLight" w:hAnsi="HendersonSansW00-BasicLight"/>
        </w:rPr>
        <w:t xml:space="preserve"> y ¢</w:t>
      </w:r>
      <w:r w:rsidR="007E102F" w:rsidRPr="00CD45D0">
        <w:rPr>
          <w:rFonts w:ascii="HendersonSansW00-BasicLight" w:hAnsi="HendersonSansW00-BasicLight"/>
        </w:rPr>
        <w:t>7</w:t>
      </w:r>
      <w:r w:rsidR="007505F1" w:rsidRPr="00CD45D0">
        <w:rPr>
          <w:rFonts w:ascii="HendersonSansW00-BasicLight" w:hAnsi="HendersonSansW00-BasicLight"/>
        </w:rPr>
        <w:t>.</w:t>
      </w:r>
      <w:r w:rsidR="00910CA1">
        <w:rPr>
          <w:rFonts w:ascii="HendersonSansW00-BasicLight" w:hAnsi="HendersonSansW00-BasicLight"/>
        </w:rPr>
        <w:t>513</w:t>
      </w:r>
      <w:r w:rsidR="007505F1" w:rsidRPr="00CD45D0">
        <w:rPr>
          <w:rFonts w:ascii="HendersonSansW00-BasicLight" w:hAnsi="HendersonSansW00-BasicLight"/>
        </w:rPr>
        <w:t>.</w:t>
      </w:r>
      <w:r w:rsidR="00910CA1">
        <w:rPr>
          <w:rFonts w:ascii="HendersonSansW00-BasicLight" w:hAnsi="HendersonSansW00-BasicLight"/>
        </w:rPr>
        <w:t>5</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3AA24BA6" w14:textId="77777777" w:rsidR="00E92048" w:rsidRDefault="00E92048" w:rsidP="00731BA5">
      <w:pPr>
        <w:jc w:val="both"/>
        <w:rPr>
          <w:rFonts w:ascii="HendersonSansW00-BasicLight" w:hAnsi="HendersonSansW00-BasicLight"/>
        </w:rPr>
      </w:pPr>
    </w:p>
    <w:p w14:paraId="5DF8B719" w14:textId="77777777" w:rsidR="00E92048" w:rsidRPr="00CD45D0" w:rsidRDefault="00E92048" w:rsidP="00731BA5">
      <w:pPr>
        <w:jc w:val="both"/>
        <w:rPr>
          <w:rFonts w:ascii="HendersonSansW00-BasicLight" w:hAnsi="HendersonSansW00-BasicLight"/>
        </w:rPr>
      </w:pP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041B0D93" w:rsidR="00DD0972" w:rsidRPr="00CD45D0" w:rsidRDefault="00443031"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Marzo</w:t>
      </w:r>
      <w:r w:rsidR="00910CA1">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0F1A458" w14:textId="745FB32D" w:rsidR="004A2DFE" w:rsidRDefault="00F15426" w:rsidP="004A2DFE">
      <w:pPr>
        <w:spacing w:after="0"/>
        <w:jc w:val="center"/>
        <w:rPr>
          <w:bCs/>
          <w:sz w:val="18"/>
          <w:szCs w:val="18"/>
        </w:rPr>
      </w:pPr>
      <w:r>
        <w:rPr>
          <w:noProof/>
        </w:rPr>
        <w:drawing>
          <wp:inline distT="0" distB="0" distL="0" distR="0" wp14:anchorId="1669C7CD" wp14:editId="60608482">
            <wp:extent cx="3067050" cy="2819400"/>
            <wp:effectExtent l="0" t="0" r="0" b="0"/>
            <wp:docPr id="778812082"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9D8891" w14:textId="2C42FF89" w:rsidR="00304E27" w:rsidRPr="00667E62" w:rsidRDefault="00956087" w:rsidP="00667E62">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454FBBB8" w14:textId="4B8C04B6" w:rsidR="00420068" w:rsidRPr="0028018B" w:rsidRDefault="0028018B" w:rsidP="00420068">
      <w:pPr>
        <w:jc w:val="both"/>
        <w:rPr>
          <w:b/>
          <w:bCs/>
          <w:sz w:val="18"/>
          <w:szCs w:val="18"/>
        </w:rPr>
      </w:pPr>
      <w:r w:rsidRPr="0028018B">
        <w:rPr>
          <w:b/>
          <w:bCs/>
          <w:sz w:val="18"/>
          <w:szCs w:val="18"/>
        </w:rPr>
        <w:t>CONSIDERACIÓN FINAL:</w:t>
      </w:r>
    </w:p>
    <w:p w14:paraId="1EE16D25" w14:textId="77195BDF" w:rsidR="0012686F" w:rsidRPr="00CD45D0" w:rsidRDefault="0012686F" w:rsidP="0012686F">
      <w:pPr>
        <w:jc w:val="both"/>
        <w:rPr>
          <w:rFonts w:ascii="HendersonSansW00-BasicLight" w:hAnsi="HendersonSansW00-BasicLight"/>
        </w:rPr>
      </w:pPr>
      <w:r w:rsidRPr="00CD45D0">
        <w:rPr>
          <w:rFonts w:ascii="HendersonSansW00-BasicLight" w:hAnsi="HendersonSansW00-BasicLight"/>
        </w:rPr>
        <w:t xml:space="preserve">A </w:t>
      </w:r>
      <w:r w:rsidR="00443031">
        <w:rPr>
          <w:rFonts w:ascii="HendersonSansW00-BasicLight" w:hAnsi="HendersonSansW00-BasicLight"/>
        </w:rPr>
        <w:t>marzo</w:t>
      </w:r>
      <w:r w:rsidR="00017F98">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xml:space="preserve"> el déficit financiero del Gobierno Central alcanzó el monto de ¢</w:t>
      </w:r>
      <w:r w:rsidR="00E82AA6" w:rsidRPr="00CD45D0">
        <w:rPr>
          <w:rFonts w:ascii="HendersonSansW00-BasicLight" w:hAnsi="HendersonSansW00-BasicLight"/>
        </w:rPr>
        <w:t>3</w:t>
      </w:r>
      <w:r w:rsidR="00D67197">
        <w:rPr>
          <w:rFonts w:ascii="HendersonSansW00-BasicLight" w:hAnsi="HendersonSansW00-BasicLight"/>
        </w:rPr>
        <w:t>48</w:t>
      </w:r>
      <w:r w:rsidR="00FE5C6C" w:rsidRPr="00CD45D0">
        <w:rPr>
          <w:rFonts w:ascii="HendersonSansW00-BasicLight" w:hAnsi="HendersonSansW00-BasicLight"/>
        </w:rPr>
        <w:t>.</w:t>
      </w:r>
      <w:r w:rsidR="005F1083">
        <w:rPr>
          <w:rFonts w:ascii="HendersonSansW00-BasicLight" w:hAnsi="HendersonSansW00-BasicLight"/>
        </w:rPr>
        <w:t>134</w:t>
      </w:r>
      <w:r w:rsidR="00CA2A28">
        <w:rPr>
          <w:rFonts w:ascii="HendersonSansW00-BasicLight" w:hAnsi="HendersonSansW00-BasicLight"/>
        </w:rPr>
        <w:t>,</w:t>
      </w:r>
      <w:r w:rsidR="005F1083">
        <w:rPr>
          <w:rFonts w:ascii="HendersonSansW00-BasicLight" w:hAnsi="HendersonSansW00-BasicLight"/>
        </w:rPr>
        <w:t>5</w:t>
      </w:r>
      <w:r w:rsidRPr="00CD45D0">
        <w:rPr>
          <w:rFonts w:ascii="HendersonSansW00-BasicLight" w:hAnsi="HendersonSansW00-BasicLight"/>
        </w:rPr>
        <w:t xml:space="preserve"> millones, lo cual se traduce en </w:t>
      </w:r>
      <w:r w:rsidR="00E82AA6" w:rsidRPr="00CD45D0">
        <w:rPr>
          <w:rFonts w:ascii="HendersonSansW00-BasicLight" w:hAnsi="HendersonSansW00-BasicLight"/>
        </w:rPr>
        <w:t>0</w:t>
      </w:r>
      <w:r w:rsidR="00CB5017" w:rsidRPr="00CD45D0">
        <w:rPr>
          <w:rFonts w:ascii="HendersonSansW00-BasicLight" w:hAnsi="HendersonSansW00-BasicLight"/>
        </w:rPr>
        <w:t>,</w:t>
      </w:r>
      <w:r w:rsidR="005F1083">
        <w:rPr>
          <w:rFonts w:ascii="HendersonSansW00-BasicLight" w:hAnsi="HendersonSansW00-BasicLight"/>
        </w:rPr>
        <w:t>7</w:t>
      </w:r>
      <w:r w:rsidRPr="00CD45D0">
        <w:rPr>
          <w:rFonts w:ascii="HendersonSansW00-BasicLight" w:hAnsi="HendersonSansW00-BasicLight"/>
        </w:rPr>
        <w:t xml:space="preserve">% del PIB. </w:t>
      </w:r>
      <w:r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F65A73" w:rsidRPr="00E30F5D">
        <w:rPr>
          <w:rFonts w:ascii="HendersonSansW00-BasicLight" w:hAnsi="HendersonSansW00-BasicLight"/>
        </w:rPr>
        <w:t>m</w:t>
      </w:r>
      <w:r w:rsidR="00D952E4" w:rsidRPr="00E30F5D">
        <w:rPr>
          <w:rFonts w:ascii="HendersonSansW00-BasicLight" w:hAnsi="HendersonSansW00-BasicLight"/>
        </w:rPr>
        <w:t>ayor</w:t>
      </w:r>
      <w:r w:rsidR="001C0656" w:rsidRPr="00E30F5D">
        <w:rPr>
          <w:rFonts w:ascii="HendersonSansW00-BasicLight" w:hAnsi="HendersonSansW00-BasicLight"/>
        </w:rPr>
        <w:t xml:space="preserve"> </w:t>
      </w:r>
      <w:r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Pr="00E30F5D">
        <w:rPr>
          <w:rFonts w:ascii="HendersonSansW00-BasicLight" w:hAnsi="HendersonSansW00-BasicLight"/>
        </w:rPr>
        <w:t>PIB.</w:t>
      </w:r>
    </w:p>
    <w:p w14:paraId="4924DC1D" w14:textId="78676570"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 xml:space="preserve">presentan una </w:t>
      </w:r>
      <w:r w:rsidR="005356A8">
        <w:rPr>
          <w:rFonts w:ascii="HendersonSansW00-BasicLight" w:hAnsi="HendersonSansW00-BasicLight"/>
        </w:rPr>
        <w:t xml:space="preserve">caída </w:t>
      </w:r>
      <w:r w:rsidR="00FE5C6C" w:rsidRPr="00CD45D0">
        <w:rPr>
          <w:rFonts w:ascii="HendersonSansW00-BasicLight" w:hAnsi="HendersonSansW00-BasicLight"/>
        </w:rPr>
        <w:t xml:space="preserve">de </w:t>
      </w:r>
      <w:r w:rsidR="00E30F5D">
        <w:rPr>
          <w:rFonts w:ascii="HendersonSansW00-BasicLight" w:hAnsi="HendersonSansW00-BasicLight"/>
        </w:rPr>
        <w:t>3</w:t>
      </w:r>
      <w:r w:rsidR="007B34F3" w:rsidRPr="00CD45D0">
        <w:rPr>
          <w:rFonts w:ascii="HendersonSansW00-BasicLight" w:hAnsi="HendersonSansW00-BasicLight"/>
        </w:rPr>
        <w:t>,</w:t>
      </w:r>
      <w:r w:rsidR="00E30F5D">
        <w:rPr>
          <w:rFonts w:ascii="HendersonSansW00-BasicLight" w:hAnsi="HendersonSansW00-BasicLight"/>
        </w:rPr>
        <w:t>6</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me</w:t>
      </w:r>
      <w:r w:rsidR="00337095" w:rsidRPr="00CD45D0">
        <w:rPr>
          <w:rFonts w:ascii="HendersonSansW00-BasicLight" w:hAnsi="HendersonSansW00-BasicLight"/>
        </w:rPr>
        <w:t>nor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D952E4" w:rsidRPr="00CD45D0">
        <w:rPr>
          <w:rFonts w:ascii="HendersonSansW00-BasicLight" w:hAnsi="HendersonSansW00-BasicLight"/>
        </w:rPr>
        <w:t>4</w:t>
      </w:r>
      <w:r w:rsidR="00082334" w:rsidRPr="00CD45D0">
        <w:rPr>
          <w:rFonts w:ascii="HendersonSansW00-BasicLight" w:hAnsi="HendersonSansW00-BasicLight"/>
        </w:rPr>
        <w:t>,</w:t>
      </w:r>
      <w:r w:rsidR="00C339FB">
        <w:rPr>
          <w:rFonts w:ascii="HendersonSansW00-BasicLight" w:hAnsi="HendersonSansW00-BasicLight"/>
        </w:rPr>
        <w:t>0</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C339FB">
        <w:rPr>
          <w:rFonts w:ascii="HendersonSansW00-BasicLight" w:hAnsi="HendersonSansW00-BasicLight"/>
        </w:rPr>
        <w:t>de</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2764D6">
        <w:rPr>
          <w:rFonts w:ascii="HendersonSansW00-BasicLight" w:hAnsi="HendersonSansW00-BasicLight"/>
        </w:rPr>
        <w:t>5</w:t>
      </w:r>
      <w:r w:rsidR="007B34F3" w:rsidRPr="00CD45D0">
        <w:rPr>
          <w:rFonts w:ascii="HendersonSansW00-BasicLight" w:hAnsi="HendersonSansW00-BasicLight"/>
        </w:rPr>
        <w:t>,</w:t>
      </w:r>
      <w:r w:rsidR="002764D6">
        <w:rPr>
          <w:rFonts w:ascii="HendersonSansW00-BasicLight" w:hAnsi="HendersonSansW00-BasicLight"/>
        </w:rPr>
        <w:t>1</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5668DB" w:rsidRPr="00CD45D0">
        <w:rPr>
          <w:rFonts w:ascii="HendersonSansW00-BasicLight" w:hAnsi="HendersonSansW00-BasicLight"/>
        </w:rPr>
        <w:t>4</w:t>
      </w:r>
      <w:r w:rsidR="00FE5C6C" w:rsidRPr="00CD45D0">
        <w:rPr>
          <w:rFonts w:ascii="HendersonSansW00-BasicLight" w:hAnsi="HendersonSansW00-BasicLight"/>
        </w:rPr>
        <w:t>,</w:t>
      </w:r>
      <w:r w:rsidR="00C339FB">
        <w:rPr>
          <w:rFonts w:ascii="HendersonSansW00-BasicLight" w:hAnsi="HendersonSansW00-BasicLight"/>
        </w:rPr>
        <w:t>5</w:t>
      </w:r>
      <w:r w:rsidR="00FE5C6C" w:rsidRPr="00CD45D0">
        <w:rPr>
          <w:rFonts w:ascii="HendersonSansW00-BasicLight" w:hAnsi="HendersonSansW00-BasicLight"/>
        </w:rPr>
        <w:t xml:space="preserve">% de crecimiento de </w:t>
      </w:r>
      <w:r w:rsidR="00443031">
        <w:rPr>
          <w:rFonts w:ascii="HendersonSansW00-BasicLight" w:hAnsi="HendersonSansW00-BasicLight"/>
        </w:rPr>
        <w:t>marzo</w:t>
      </w:r>
      <w:r w:rsidR="00C339FB">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0476E51D" w14:textId="77777777" w:rsidR="00FD62A9" w:rsidRDefault="00FD62A9" w:rsidP="00420068">
      <w:pPr>
        <w:jc w:val="both"/>
        <w:rPr>
          <w:rFonts w:ascii="HendersonSansW00-BasicLight" w:hAnsi="HendersonSansW00-BasicLight"/>
        </w:rPr>
      </w:pPr>
    </w:p>
    <w:p w14:paraId="1CD5DDBA" w14:textId="77777777" w:rsidR="00FD62A9" w:rsidRDefault="00FD62A9" w:rsidP="00420068">
      <w:pPr>
        <w:jc w:val="both"/>
        <w:rPr>
          <w:rFonts w:ascii="HendersonSansW00-BasicLight" w:hAnsi="HendersonSansW00-BasicLight"/>
        </w:rPr>
      </w:pPr>
    </w:p>
    <w:p w14:paraId="261D1CCD" w14:textId="6040464D"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lastRenderedPageBreak/>
        <w:t xml:space="preserve">El gasto total </w:t>
      </w:r>
      <w:r w:rsidR="002A0116" w:rsidRPr="00CD45D0">
        <w:rPr>
          <w:rFonts w:ascii="HendersonSansW00-BasicLight" w:hAnsi="HendersonSansW00-BasicLight"/>
        </w:rPr>
        <w:t xml:space="preserve">a </w:t>
      </w:r>
      <w:r w:rsidR="00443031">
        <w:rPr>
          <w:rFonts w:ascii="HendersonSansW00-BasicLight" w:hAnsi="HendersonSansW00-BasicLight"/>
        </w:rPr>
        <w:t>marzo</w:t>
      </w:r>
      <w:r w:rsidR="00C339FB">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9E7A4D">
        <w:rPr>
          <w:rFonts w:ascii="HendersonSansW00-BasicLight" w:hAnsi="HendersonSansW00-BasicLight"/>
        </w:rPr>
        <w:t>1</w:t>
      </w:r>
      <w:r w:rsidR="00DC4878" w:rsidRPr="00CD45D0">
        <w:rPr>
          <w:rFonts w:ascii="HendersonSansW00-BasicLight" w:hAnsi="HendersonSansW00-BasicLight"/>
        </w:rPr>
        <w:t>,</w:t>
      </w:r>
      <w:r w:rsidR="009E7A4D">
        <w:rPr>
          <w:rFonts w:ascii="HendersonSansW00-BasicLight" w:hAnsi="HendersonSansW00-BasicLight"/>
        </w:rPr>
        <w:t>0</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9E7A4D">
        <w:rPr>
          <w:rFonts w:ascii="HendersonSansW00-BasicLight" w:hAnsi="HendersonSansW00-BasicLight"/>
        </w:rPr>
        <w:t>m</w:t>
      </w:r>
      <w:r w:rsidR="00443031">
        <w:rPr>
          <w:rFonts w:ascii="HendersonSansW00-BasicLight" w:hAnsi="HendersonSansW00-BasicLight"/>
        </w:rPr>
        <w:t>arzo</w:t>
      </w:r>
      <w:r w:rsidR="009E7A4D">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un</w:t>
      </w:r>
      <w:r w:rsidR="00B650D5" w:rsidRPr="00CD45D0">
        <w:rPr>
          <w:rFonts w:ascii="HendersonSansW00-BasicLight" w:hAnsi="HendersonSansW00-BasicLight"/>
        </w:rPr>
        <w:t>a</w:t>
      </w:r>
      <w:r w:rsidR="00DE21DC" w:rsidRPr="00CD45D0">
        <w:rPr>
          <w:rFonts w:ascii="HendersonSansW00-BasicLight" w:hAnsi="HendersonSansW00-BasicLight"/>
        </w:rPr>
        <w:t xml:space="preserve"> </w:t>
      </w:r>
      <w:r w:rsidR="00B650D5" w:rsidRPr="00CD45D0">
        <w:rPr>
          <w:rFonts w:ascii="HendersonSansW00-BasicLight" w:hAnsi="HendersonSansW00-BasicLight"/>
        </w:rPr>
        <w:t>caída</w:t>
      </w:r>
      <w:r w:rsidR="00DE21DC" w:rsidRPr="00CD45D0">
        <w:rPr>
          <w:rFonts w:ascii="HendersonSansW00-BasicLight" w:hAnsi="HendersonSansW00-BasicLight"/>
        </w:rPr>
        <w:t xml:space="preserve"> del </w:t>
      </w:r>
      <w:r w:rsidR="00C37E9D">
        <w:rPr>
          <w:rFonts w:ascii="HendersonSansW00-BasicLight" w:hAnsi="HendersonSansW00-BasicLight"/>
        </w:rPr>
        <w:t>0</w:t>
      </w:r>
      <w:r w:rsidR="002128B6" w:rsidRPr="00CD45D0">
        <w:rPr>
          <w:rFonts w:ascii="HendersonSansW00-BasicLight" w:hAnsi="HendersonSansW00-BasicLight"/>
        </w:rPr>
        <w:t>,</w:t>
      </w:r>
      <w:r w:rsidR="00C37E9D">
        <w:rPr>
          <w:rFonts w:ascii="HendersonSansW00-BasicLight" w:hAnsi="HendersonSansW00-BasicLight"/>
        </w:rPr>
        <w:t>1</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de </w:t>
      </w:r>
      <w:r w:rsidR="00C37E9D">
        <w:rPr>
          <w:rFonts w:ascii="HendersonSansW00-BasicLight" w:hAnsi="HendersonSansW00-BasicLight"/>
        </w:rPr>
        <w:t>1</w:t>
      </w:r>
      <w:r w:rsidR="007B34F3" w:rsidRPr="00CD45D0">
        <w:rPr>
          <w:rFonts w:ascii="HendersonSansW00-BasicLight" w:hAnsi="HendersonSansW00-BasicLight"/>
        </w:rPr>
        <w:t>,</w:t>
      </w:r>
      <w:r w:rsidR="00C37E9D">
        <w:rPr>
          <w:rFonts w:ascii="HendersonSansW00-BasicLight" w:hAnsi="HendersonSansW00-BasicLight"/>
        </w:rPr>
        <w:t>4</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1561D4C6"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de</w:t>
      </w:r>
      <w:r w:rsidR="00EB5ADD" w:rsidRPr="00CD45D0">
        <w:rPr>
          <w:rFonts w:ascii="HendersonSansW00-BasicLight" w:hAnsi="HendersonSansW00-BasicLight"/>
        </w:rPr>
        <w:t xml:space="preserve"> </w:t>
      </w:r>
      <w:r w:rsidR="00AF7C9B">
        <w:rPr>
          <w:rFonts w:ascii="HendersonSansW00-BasicLight" w:hAnsi="HendersonSansW00-BasicLight"/>
        </w:rPr>
        <w:t>7</w:t>
      </w:r>
      <w:r w:rsidR="00EB5ADD" w:rsidRPr="00CD45D0">
        <w:rPr>
          <w:rFonts w:ascii="HendersonSansW00-BasicLight" w:hAnsi="HendersonSansW00-BasicLight"/>
        </w:rPr>
        <w:t>,</w:t>
      </w:r>
      <w:r w:rsidR="00AF7C9B">
        <w:rPr>
          <w:rFonts w:ascii="HendersonSansW00-BasicLight" w:hAnsi="HendersonSansW00-BasicLight"/>
        </w:rPr>
        <w:t>5</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al </w:t>
      </w:r>
      <w:r w:rsidR="00AF7C9B">
        <w:rPr>
          <w:rFonts w:ascii="HendersonSansW00-BasicLight" w:hAnsi="HendersonSansW00-BasicLight"/>
        </w:rPr>
        <w:t>2</w:t>
      </w:r>
      <w:r w:rsidR="00347834" w:rsidRPr="00CD45D0">
        <w:rPr>
          <w:rFonts w:ascii="HendersonSansW00-BasicLight" w:hAnsi="HendersonSansW00-BasicLight"/>
        </w:rPr>
        <w:t>,</w:t>
      </w:r>
      <w:r w:rsidR="001D6484" w:rsidRPr="00CD45D0">
        <w:rPr>
          <w:rFonts w:ascii="HendersonSansW00-BasicLight" w:hAnsi="HendersonSansW00-BasicLight"/>
        </w:rPr>
        <w:t>9</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w:t>
      </w:r>
      <w:r w:rsidR="001D6484" w:rsidRPr="00CD45D0">
        <w:rPr>
          <w:rFonts w:ascii="HendersonSansW00-BasicLight" w:hAnsi="HendersonSansW00-BasicLight"/>
        </w:rPr>
        <w:t>de</w:t>
      </w:r>
      <w:r w:rsidR="00337095" w:rsidRPr="00CD45D0">
        <w:rPr>
          <w:rFonts w:ascii="HendersonSansW00-BasicLight" w:hAnsi="HendersonSansW00-BasicLight"/>
        </w:rPr>
        <w:t xml:space="preserve">crecimiento </w:t>
      </w:r>
      <w:r w:rsidR="00EB5ADD" w:rsidRPr="00CD45D0">
        <w:rPr>
          <w:rFonts w:ascii="HendersonSansW00-BasicLight" w:hAnsi="HendersonSansW00-BasicLight"/>
        </w:rPr>
        <w:t xml:space="preserve">del mes de </w:t>
      </w:r>
      <w:r w:rsidR="00443031">
        <w:rPr>
          <w:rFonts w:ascii="HendersonSansW00-BasicLight" w:hAnsi="HendersonSansW00-BasicLight"/>
        </w:rPr>
        <w:t>marzo</w:t>
      </w:r>
      <w:r w:rsidR="00AF7C9B">
        <w:rPr>
          <w:rFonts w:ascii="HendersonSansW00-BasicLight" w:hAnsi="HendersonSansW00-BasicLight"/>
        </w:rPr>
        <w:t xml:space="preserve">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73516B">
        <w:rPr>
          <w:rFonts w:ascii="HendersonSansW00-BasicLight" w:hAnsi="HendersonSansW00-BasicLight"/>
        </w:rPr>
        <w:t>de</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D929A7" w:rsidRPr="00CD45D0">
        <w:rPr>
          <w:rFonts w:ascii="HendersonSansW00-BasicLight" w:hAnsi="HendersonSansW00-BasicLight"/>
        </w:rPr>
        <w:t>1</w:t>
      </w:r>
      <w:r w:rsidR="0073516B">
        <w:rPr>
          <w:rFonts w:ascii="HendersonSansW00-BasicLight" w:hAnsi="HendersonSansW00-BasicLight"/>
        </w:rPr>
        <w:t>0</w:t>
      </w:r>
      <w:r w:rsidR="00EB5ADD" w:rsidRPr="00CD45D0">
        <w:rPr>
          <w:rFonts w:ascii="HendersonSansW00-BasicLight" w:hAnsi="HendersonSansW00-BasicLight"/>
        </w:rPr>
        <w:t>,</w:t>
      </w:r>
      <w:r w:rsidR="0073516B">
        <w:rPr>
          <w:rFonts w:ascii="HendersonSansW00-BasicLight" w:hAnsi="HendersonSansW00-BasicLight"/>
        </w:rPr>
        <w:t>5</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2FC0FC9C"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9D0074">
        <w:rPr>
          <w:rFonts w:ascii="HendersonSansW00-BasicLight" w:hAnsi="HendersonSansW00-BasicLight"/>
        </w:rPr>
        <w:t>de</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9D0074">
        <w:rPr>
          <w:rFonts w:ascii="HendersonSansW00-BasicLight" w:hAnsi="HendersonSansW00-BasicLight"/>
        </w:rPr>
        <w:t>2</w:t>
      </w:r>
      <w:r w:rsidR="00082334" w:rsidRPr="00CD45D0">
        <w:rPr>
          <w:rFonts w:ascii="HendersonSansW00-BasicLight" w:hAnsi="HendersonSansW00-BasicLight"/>
        </w:rPr>
        <w:t>,</w:t>
      </w:r>
      <w:r w:rsidR="009D0074">
        <w:rPr>
          <w:rFonts w:ascii="HendersonSansW00-BasicLight" w:hAnsi="HendersonSansW00-BasicLight"/>
        </w:rPr>
        <w:t>6</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 a </w:t>
      </w:r>
      <w:r w:rsidR="00443031">
        <w:rPr>
          <w:rFonts w:ascii="HendersonSansW00-BasicLight" w:hAnsi="HendersonSansW00-BasicLight"/>
        </w:rPr>
        <w:t>marzo</w:t>
      </w:r>
      <w:r w:rsidR="009D0074">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9D0074">
        <w:rPr>
          <w:rFonts w:ascii="HendersonSansW00-BasicLight" w:hAnsi="HendersonSansW00-BasicLight"/>
        </w:rPr>
        <w:t>3</w:t>
      </w:r>
      <w:r w:rsidR="004D7AD0" w:rsidRPr="00CD45D0">
        <w:rPr>
          <w:rFonts w:ascii="HendersonSansW00-BasicLight" w:hAnsi="HendersonSansW00-BasicLight"/>
        </w:rPr>
        <w:t>,</w:t>
      </w:r>
      <w:r w:rsidR="009D0074">
        <w:rPr>
          <w:rFonts w:ascii="HendersonSansW00-BasicLight" w:hAnsi="HendersonSansW00-BasicLight"/>
        </w:rPr>
        <w:t>7</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41F67809"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840CC3">
        <w:rPr>
          <w:rFonts w:ascii="HendersonSansW00-BasicLight" w:hAnsi="HendersonSansW00-BasicLight"/>
        </w:rPr>
        <w:t>0</w:t>
      </w:r>
      <w:r w:rsidR="007B34F3" w:rsidRPr="00CD45D0">
        <w:rPr>
          <w:rFonts w:ascii="HendersonSansW00-BasicLight" w:hAnsi="HendersonSansW00-BasicLight"/>
        </w:rPr>
        <w:t>,</w:t>
      </w:r>
      <w:r w:rsidR="00840CC3">
        <w:rPr>
          <w:rFonts w:ascii="HendersonSansW00-BasicLight" w:hAnsi="HendersonSansW00-BasicLight"/>
        </w:rPr>
        <w:t>0</w:t>
      </w:r>
      <w:r w:rsidR="00CB568B" w:rsidRPr="00CD45D0">
        <w:rPr>
          <w:rFonts w:ascii="HendersonSansW00-BasicLight" w:hAnsi="HendersonSansW00-BasicLight"/>
        </w:rPr>
        <w:t>5</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781BFD">
        <w:rPr>
          <w:rFonts w:ascii="HendersonSansW00-BasicLight" w:hAnsi="HendersonSansW00-BasicLight"/>
        </w:rPr>
        <w:t>inferior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del </w:t>
      </w:r>
      <w:r w:rsidR="00781BFD">
        <w:rPr>
          <w:rFonts w:ascii="HendersonSansW00-BasicLight" w:hAnsi="HendersonSansW00-BasicLight"/>
        </w:rPr>
        <w:t>0</w:t>
      </w:r>
      <w:r w:rsidR="00DC4878" w:rsidRPr="00CD45D0">
        <w:rPr>
          <w:rFonts w:ascii="HendersonSansW00-BasicLight" w:hAnsi="HendersonSansW00-BasicLight"/>
        </w:rPr>
        <w:t>,</w:t>
      </w:r>
      <w:r w:rsidR="00F20AB1" w:rsidRPr="00CD45D0">
        <w:rPr>
          <w:rFonts w:ascii="HendersonSansW00-BasicLight" w:hAnsi="HendersonSansW00-BasicLight"/>
        </w:rPr>
        <w:t>7</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443031">
        <w:rPr>
          <w:rFonts w:ascii="HendersonSansW00-BasicLight" w:hAnsi="HendersonSansW00-BasicLight"/>
        </w:rPr>
        <w:t>marzo</w:t>
      </w:r>
      <w:r w:rsidR="00781BFD">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75183A5B"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3214C4">
        <w:rPr>
          <w:rFonts w:ascii="HendersonSansW00-BasicLight" w:hAnsi="HendersonSansW00-BasicLight"/>
        </w:rPr>
        <w:t>a</w:t>
      </w:r>
      <w:r w:rsidR="00F20AB1" w:rsidRPr="00CD45D0">
        <w:rPr>
          <w:rFonts w:ascii="HendersonSansW00-BasicLight" w:hAnsi="HendersonSansW00-BasicLight"/>
        </w:rPr>
        <w:t xml:space="preserve"> </w:t>
      </w:r>
      <w:r w:rsidR="003214C4">
        <w:rPr>
          <w:rFonts w:ascii="HendersonSansW00-BasicLight" w:hAnsi="HendersonSansW00-BasicLight"/>
        </w:rPr>
        <w:t xml:space="preserve">caída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3214C4">
        <w:rPr>
          <w:rFonts w:ascii="HendersonSansW00-BasicLight" w:hAnsi="HendersonSansW00-BasicLight"/>
        </w:rPr>
        <w:t>5</w:t>
      </w:r>
      <w:r w:rsidR="0057644B" w:rsidRPr="00CD45D0">
        <w:rPr>
          <w:rFonts w:ascii="HendersonSansW00-BasicLight" w:hAnsi="HendersonSansW00-BasicLight"/>
        </w:rPr>
        <w:t>,</w:t>
      </w:r>
      <w:r w:rsidR="003214C4">
        <w:rPr>
          <w:rFonts w:ascii="HendersonSansW00-BasicLight" w:hAnsi="HendersonSansW00-BasicLight"/>
        </w:rPr>
        <w:t>7</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B35EFF">
        <w:rPr>
          <w:rFonts w:ascii="HendersonSansW00-BasicLight" w:hAnsi="HendersonSansW00-BasicLight"/>
        </w:rPr>
        <w:t>de</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 xml:space="preserve">de la </w:t>
      </w:r>
      <w:r w:rsidR="00B35EFF">
        <w:rPr>
          <w:rFonts w:ascii="HendersonSansW00-BasicLight" w:hAnsi="HendersonSansW00-BasicLight"/>
        </w:rPr>
        <w:t>partida de inversi</w:t>
      </w:r>
      <w:r w:rsidR="00F0177C">
        <w:rPr>
          <w:rFonts w:ascii="HendersonSansW00-BasicLight" w:hAnsi="HendersonSansW00-BasicLight"/>
        </w:rPr>
        <w:t>ón</w:t>
      </w:r>
      <w:r w:rsidR="004A35A0" w:rsidRPr="00CD45D0">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094172">
      <w:headerReference w:type="default" r:id="rId30"/>
      <w:footerReference w:type="default" r:id="rId31"/>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6F52" w14:textId="77777777" w:rsidR="00094172" w:rsidRDefault="00094172" w:rsidP="00F251C6">
      <w:pPr>
        <w:spacing w:after="0" w:line="240" w:lineRule="auto"/>
      </w:pPr>
      <w:r>
        <w:separator/>
      </w:r>
    </w:p>
  </w:endnote>
  <w:endnote w:type="continuationSeparator" w:id="0">
    <w:p w14:paraId="139D0622" w14:textId="77777777" w:rsidR="00094172" w:rsidRDefault="00094172" w:rsidP="00F251C6">
      <w:pPr>
        <w:spacing w:after="0" w:line="240" w:lineRule="auto"/>
      </w:pPr>
      <w:r>
        <w:continuationSeparator/>
      </w:r>
    </w:p>
  </w:endnote>
  <w:endnote w:type="continuationNotice" w:id="1">
    <w:p w14:paraId="62ED26A4" w14:textId="77777777" w:rsidR="00094172" w:rsidRDefault="00094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56134"/>
      <w:docPartObj>
        <w:docPartGallery w:val="Page Numbers (Bottom of Page)"/>
        <w:docPartUnique/>
      </w:docPartObj>
    </w:sdt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F27B" w14:textId="77777777" w:rsidR="00094172" w:rsidRDefault="00094172" w:rsidP="00F251C6">
      <w:pPr>
        <w:spacing w:after="0" w:line="240" w:lineRule="auto"/>
      </w:pPr>
      <w:r>
        <w:separator/>
      </w:r>
    </w:p>
  </w:footnote>
  <w:footnote w:type="continuationSeparator" w:id="0">
    <w:p w14:paraId="5789BA6C" w14:textId="77777777" w:rsidR="00094172" w:rsidRDefault="00094172" w:rsidP="00F251C6">
      <w:pPr>
        <w:spacing w:after="0" w:line="240" w:lineRule="auto"/>
      </w:pPr>
      <w:r>
        <w:continuationSeparator/>
      </w:r>
    </w:p>
  </w:footnote>
  <w:footnote w:type="continuationNotice" w:id="1">
    <w:p w14:paraId="74866CA4" w14:textId="77777777" w:rsidR="00094172" w:rsidRDefault="00094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6E50F532"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443031">
                            <w:rPr>
                              <w:color w:val="FFFFFF" w:themeColor="background1"/>
                              <w:sz w:val="28"/>
                              <w:szCs w:val="28"/>
                            </w:rPr>
                            <w:t>Marzo</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6E50F532"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443031">
                      <w:rPr>
                        <w:color w:val="FFFFFF" w:themeColor="background1"/>
                        <w:sz w:val="28"/>
                        <w:szCs w:val="28"/>
                      </w:rPr>
                      <w:t>Marzo</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1234"/>
    <w:rsid w:val="00001334"/>
    <w:rsid w:val="00001595"/>
    <w:rsid w:val="00001C61"/>
    <w:rsid w:val="000026A7"/>
    <w:rsid w:val="00002C21"/>
    <w:rsid w:val="00006C60"/>
    <w:rsid w:val="0000700E"/>
    <w:rsid w:val="0000758F"/>
    <w:rsid w:val="00012308"/>
    <w:rsid w:val="00014F1C"/>
    <w:rsid w:val="00016056"/>
    <w:rsid w:val="00017F98"/>
    <w:rsid w:val="00021087"/>
    <w:rsid w:val="00022160"/>
    <w:rsid w:val="0002281A"/>
    <w:rsid w:val="00025E0F"/>
    <w:rsid w:val="00027EB0"/>
    <w:rsid w:val="00027F67"/>
    <w:rsid w:val="000319D8"/>
    <w:rsid w:val="0003252A"/>
    <w:rsid w:val="000326CC"/>
    <w:rsid w:val="00032B22"/>
    <w:rsid w:val="00035D6D"/>
    <w:rsid w:val="00035ECF"/>
    <w:rsid w:val="00036208"/>
    <w:rsid w:val="00036527"/>
    <w:rsid w:val="000376AC"/>
    <w:rsid w:val="000418ED"/>
    <w:rsid w:val="000460F3"/>
    <w:rsid w:val="000500E3"/>
    <w:rsid w:val="00060753"/>
    <w:rsid w:val="00061CBC"/>
    <w:rsid w:val="0006327D"/>
    <w:rsid w:val="0006562B"/>
    <w:rsid w:val="00072317"/>
    <w:rsid w:val="00073FBE"/>
    <w:rsid w:val="00080C6B"/>
    <w:rsid w:val="00082334"/>
    <w:rsid w:val="00083EBA"/>
    <w:rsid w:val="00085A90"/>
    <w:rsid w:val="00086070"/>
    <w:rsid w:val="000874EA"/>
    <w:rsid w:val="00087A5F"/>
    <w:rsid w:val="00092062"/>
    <w:rsid w:val="00094172"/>
    <w:rsid w:val="00094DB5"/>
    <w:rsid w:val="00095183"/>
    <w:rsid w:val="00095385"/>
    <w:rsid w:val="00097ABF"/>
    <w:rsid w:val="000A2F0F"/>
    <w:rsid w:val="000B2CE9"/>
    <w:rsid w:val="000B366D"/>
    <w:rsid w:val="000B5EB4"/>
    <w:rsid w:val="000C443F"/>
    <w:rsid w:val="000C79D9"/>
    <w:rsid w:val="000C7C19"/>
    <w:rsid w:val="000C7D3C"/>
    <w:rsid w:val="000D2D50"/>
    <w:rsid w:val="000D2FDA"/>
    <w:rsid w:val="000D4F1F"/>
    <w:rsid w:val="000D64D3"/>
    <w:rsid w:val="000E04E3"/>
    <w:rsid w:val="000E2574"/>
    <w:rsid w:val="000E33F1"/>
    <w:rsid w:val="000E514B"/>
    <w:rsid w:val="000F2F5B"/>
    <w:rsid w:val="000F47BC"/>
    <w:rsid w:val="001016A7"/>
    <w:rsid w:val="00101FD0"/>
    <w:rsid w:val="00104417"/>
    <w:rsid w:val="00105D23"/>
    <w:rsid w:val="00110868"/>
    <w:rsid w:val="0011236E"/>
    <w:rsid w:val="0011262B"/>
    <w:rsid w:val="0011283A"/>
    <w:rsid w:val="00121768"/>
    <w:rsid w:val="00122FB6"/>
    <w:rsid w:val="0012686F"/>
    <w:rsid w:val="00126A76"/>
    <w:rsid w:val="00126F36"/>
    <w:rsid w:val="00127F2B"/>
    <w:rsid w:val="00130D35"/>
    <w:rsid w:val="0013196A"/>
    <w:rsid w:val="00132602"/>
    <w:rsid w:val="00132940"/>
    <w:rsid w:val="00135EAA"/>
    <w:rsid w:val="0013658A"/>
    <w:rsid w:val="00142341"/>
    <w:rsid w:val="00143112"/>
    <w:rsid w:val="00143CEF"/>
    <w:rsid w:val="00144BA6"/>
    <w:rsid w:val="001529CB"/>
    <w:rsid w:val="00154DEE"/>
    <w:rsid w:val="00154E51"/>
    <w:rsid w:val="00156277"/>
    <w:rsid w:val="00156C93"/>
    <w:rsid w:val="00160F90"/>
    <w:rsid w:val="00161B78"/>
    <w:rsid w:val="00165E9F"/>
    <w:rsid w:val="00166D50"/>
    <w:rsid w:val="00172FCC"/>
    <w:rsid w:val="00173EFD"/>
    <w:rsid w:val="001747D6"/>
    <w:rsid w:val="00174B4C"/>
    <w:rsid w:val="001755A4"/>
    <w:rsid w:val="00177F6C"/>
    <w:rsid w:val="00182079"/>
    <w:rsid w:val="001871C3"/>
    <w:rsid w:val="00187624"/>
    <w:rsid w:val="00187C3E"/>
    <w:rsid w:val="001912AE"/>
    <w:rsid w:val="00191832"/>
    <w:rsid w:val="00195E21"/>
    <w:rsid w:val="001975F2"/>
    <w:rsid w:val="0019764E"/>
    <w:rsid w:val="001977D0"/>
    <w:rsid w:val="001A07FD"/>
    <w:rsid w:val="001A0DF6"/>
    <w:rsid w:val="001A1E1B"/>
    <w:rsid w:val="001A3E62"/>
    <w:rsid w:val="001A488A"/>
    <w:rsid w:val="001A7010"/>
    <w:rsid w:val="001B10BB"/>
    <w:rsid w:val="001B244E"/>
    <w:rsid w:val="001B3F12"/>
    <w:rsid w:val="001B704E"/>
    <w:rsid w:val="001C0272"/>
    <w:rsid w:val="001C0656"/>
    <w:rsid w:val="001C227C"/>
    <w:rsid w:val="001C28F3"/>
    <w:rsid w:val="001C52D6"/>
    <w:rsid w:val="001C6EEB"/>
    <w:rsid w:val="001D6365"/>
    <w:rsid w:val="001D6484"/>
    <w:rsid w:val="001E1586"/>
    <w:rsid w:val="001E213E"/>
    <w:rsid w:val="001E21C1"/>
    <w:rsid w:val="001E2BAA"/>
    <w:rsid w:val="001E4920"/>
    <w:rsid w:val="001E5FCC"/>
    <w:rsid w:val="001E7D74"/>
    <w:rsid w:val="001F241B"/>
    <w:rsid w:val="001F2F89"/>
    <w:rsid w:val="001F30B2"/>
    <w:rsid w:val="001F646F"/>
    <w:rsid w:val="00201195"/>
    <w:rsid w:val="002043B2"/>
    <w:rsid w:val="0020486C"/>
    <w:rsid w:val="00205BFB"/>
    <w:rsid w:val="00205CCB"/>
    <w:rsid w:val="00210686"/>
    <w:rsid w:val="00210993"/>
    <w:rsid w:val="00210D7E"/>
    <w:rsid w:val="00211107"/>
    <w:rsid w:val="002128B6"/>
    <w:rsid w:val="0022154C"/>
    <w:rsid w:val="00225E0E"/>
    <w:rsid w:val="002267C8"/>
    <w:rsid w:val="00227837"/>
    <w:rsid w:val="00230C6A"/>
    <w:rsid w:val="0023403C"/>
    <w:rsid w:val="00235C9F"/>
    <w:rsid w:val="002374C3"/>
    <w:rsid w:val="00237745"/>
    <w:rsid w:val="00240025"/>
    <w:rsid w:val="002411F3"/>
    <w:rsid w:val="00242053"/>
    <w:rsid w:val="002441BB"/>
    <w:rsid w:val="00245B47"/>
    <w:rsid w:val="0025081E"/>
    <w:rsid w:val="002542D5"/>
    <w:rsid w:val="002547D9"/>
    <w:rsid w:val="002559F2"/>
    <w:rsid w:val="002560E0"/>
    <w:rsid w:val="002570D5"/>
    <w:rsid w:val="002579F3"/>
    <w:rsid w:val="00260125"/>
    <w:rsid w:val="00260FA5"/>
    <w:rsid w:val="00262B44"/>
    <w:rsid w:val="002633B4"/>
    <w:rsid w:val="00270E6A"/>
    <w:rsid w:val="00271FC7"/>
    <w:rsid w:val="00272BAB"/>
    <w:rsid w:val="002730A1"/>
    <w:rsid w:val="002764D6"/>
    <w:rsid w:val="0028018B"/>
    <w:rsid w:val="002834CC"/>
    <w:rsid w:val="00283559"/>
    <w:rsid w:val="00283CE6"/>
    <w:rsid w:val="002A0116"/>
    <w:rsid w:val="002A0752"/>
    <w:rsid w:val="002A0872"/>
    <w:rsid w:val="002A29ED"/>
    <w:rsid w:val="002A2E55"/>
    <w:rsid w:val="002A3B4A"/>
    <w:rsid w:val="002A4A32"/>
    <w:rsid w:val="002B00D0"/>
    <w:rsid w:val="002B01AE"/>
    <w:rsid w:val="002B034B"/>
    <w:rsid w:val="002B128C"/>
    <w:rsid w:val="002B4554"/>
    <w:rsid w:val="002B4D47"/>
    <w:rsid w:val="002C1EB1"/>
    <w:rsid w:val="002C2BE1"/>
    <w:rsid w:val="002C32B0"/>
    <w:rsid w:val="002C4281"/>
    <w:rsid w:val="002C792F"/>
    <w:rsid w:val="002D39FC"/>
    <w:rsid w:val="002D73F3"/>
    <w:rsid w:val="002E072E"/>
    <w:rsid w:val="002E2A3E"/>
    <w:rsid w:val="002E4878"/>
    <w:rsid w:val="002E6FEE"/>
    <w:rsid w:val="0030334D"/>
    <w:rsid w:val="0030431F"/>
    <w:rsid w:val="00304D66"/>
    <w:rsid w:val="00304E27"/>
    <w:rsid w:val="00310C78"/>
    <w:rsid w:val="003134D6"/>
    <w:rsid w:val="003137B1"/>
    <w:rsid w:val="00313B21"/>
    <w:rsid w:val="00313FBA"/>
    <w:rsid w:val="00316510"/>
    <w:rsid w:val="003206D6"/>
    <w:rsid w:val="003208C0"/>
    <w:rsid w:val="003214C4"/>
    <w:rsid w:val="003227B6"/>
    <w:rsid w:val="00324145"/>
    <w:rsid w:val="003241EA"/>
    <w:rsid w:val="003348E6"/>
    <w:rsid w:val="003352CA"/>
    <w:rsid w:val="00337095"/>
    <w:rsid w:val="0034417A"/>
    <w:rsid w:val="00344AE5"/>
    <w:rsid w:val="00345564"/>
    <w:rsid w:val="0034687C"/>
    <w:rsid w:val="00346884"/>
    <w:rsid w:val="0034773B"/>
    <w:rsid w:val="00347834"/>
    <w:rsid w:val="003517B2"/>
    <w:rsid w:val="00351887"/>
    <w:rsid w:val="00351D31"/>
    <w:rsid w:val="00354782"/>
    <w:rsid w:val="00355B00"/>
    <w:rsid w:val="0035620B"/>
    <w:rsid w:val="00360CBB"/>
    <w:rsid w:val="00362461"/>
    <w:rsid w:val="00362DDF"/>
    <w:rsid w:val="00365A95"/>
    <w:rsid w:val="00367033"/>
    <w:rsid w:val="00367A5A"/>
    <w:rsid w:val="00372858"/>
    <w:rsid w:val="00376EA3"/>
    <w:rsid w:val="00377235"/>
    <w:rsid w:val="00384640"/>
    <w:rsid w:val="00384A61"/>
    <w:rsid w:val="00384DAB"/>
    <w:rsid w:val="003852BD"/>
    <w:rsid w:val="00386071"/>
    <w:rsid w:val="0039308F"/>
    <w:rsid w:val="0039350A"/>
    <w:rsid w:val="00394D25"/>
    <w:rsid w:val="00394EDF"/>
    <w:rsid w:val="00395A41"/>
    <w:rsid w:val="00395E08"/>
    <w:rsid w:val="00395E1C"/>
    <w:rsid w:val="003A2602"/>
    <w:rsid w:val="003B130C"/>
    <w:rsid w:val="003B24FB"/>
    <w:rsid w:val="003B5C87"/>
    <w:rsid w:val="003B6985"/>
    <w:rsid w:val="003B74C4"/>
    <w:rsid w:val="003C029F"/>
    <w:rsid w:val="003C2C2C"/>
    <w:rsid w:val="003C6595"/>
    <w:rsid w:val="003C6AE1"/>
    <w:rsid w:val="003C7C16"/>
    <w:rsid w:val="003D09E1"/>
    <w:rsid w:val="003D225C"/>
    <w:rsid w:val="003D7BA1"/>
    <w:rsid w:val="003E325E"/>
    <w:rsid w:val="003E55FD"/>
    <w:rsid w:val="003E76C7"/>
    <w:rsid w:val="003F08D2"/>
    <w:rsid w:val="003F0D1C"/>
    <w:rsid w:val="003F138C"/>
    <w:rsid w:val="003F1C56"/>
    <w:rsid w:val="003F2A52"/>
    <w:rsid w:val="003F4EAC"/>
    <w:rsid w:val="003F607D"/>
    <w:rsid w:val="003F7DFE"/>
    <w:rsid w:val="00400EF4"/>
    <w:rsid w:val="004013DC"/>
    <w:rsid w:val="004029D2"/>
    <w:rsid w:val="0040347E"/>
    <w:rsid w:val="00404D8F"/>
    <w:rsid w:val="00405F60"/>
    <w:rsid w:val="00407898"/>
    <w:rsid w:val="00414AC7"/>
    <w:rsid w:val="00416E03"/>
    <w:rsid w:val="00420068"/>
    <w:rsid w:val="00420CCB"/>
    <w:rsid w:val="00421A0E"/>
    <w:rsid w:val="00422E4D"/>
    <w:rsid w:val="0042380E"/>
    <w:rsid w:val="00423816"/>
    <w:rsid w:val="004241BE"/>
    <w:rsid w:val="004270F4"/>
    <w:rsid w:val="00431612"/>
    <w:rsid w:val="00431C63"/>
    <w:rsid w:val="004327B6"/>
    <w:rsid w:val="00440A9B"/>
    <w:rsid w:val="004412DA"/>
    <w:rsid w:val="00443031"/>
    <w:rsid w:val="004435E2"/>
    <w:rsid w:val="0044681B"/>
    <w:rsid w:val="0045226F"/>
    <w:rsid w:val="00462379"/>
    <w:rsid w:val="0046604F"/>
    <w:rsid w:val="00472612"/>
    <w:rsid w:val="004743DF"/>
    <w:rsid w:val="00474483"/>
    <w:rsid w:val="00483CD2"/>
    <w:rsid w:val="00484E55"/>
    <w:rsid w:val="00486F84"/>
    <w:rsid w:val="00495866"/>
    <w:rsid w:val="00497651"/>
    <w:rsid w:val="004976F4"/>
    <w:rsid w:val="004A080D"/>
    <w:rsid w:val="004A2DFE"/>
    <w:rsid w:val="004A35A0"/>
    <w:rsid w:val="004A3912"/>
    <w:rsid w:val="004A495E"/>
    <w:rsid w:val="004A624B"/>
    <w:rsid w:val="004A7C3E"/>
    <w:rsid w:val="004B111C"/>
    <w:rsid w:val="004B1752"/>
    <w:rsid w:val="004B1D84"/>
    <w:rsid w:val="004B2E83"/>
    <w:rsid w:val="004C0449"/>
    <w:rsid w:val="004C16E8"/>
    <w:rsid w:val="004C1CFB"/>
    <w:rsid w:val="004C201D"/>
    <w:rsid w:val="004D09F8"/>
    <w:rsid w:val="004D1B62"/>
    <w:rsid w:val="004D1D3E"/>
    <w:rsid w:val="004D50E8"/>
    <w:rsid w:val="004D5112"/>
    <w:rsid w:val="004D637A"/>
    <w:rsid w:val="004D7AD0"/>
    <w:rsid w:val="004E150A"/>
    <w:rsid w:val="004E15B1"/>
    <w:rsid w:val="004E2138"/>
    <w:rsid w:val="004E4322"/>
    <w:rsid w:val="004E7C72"/>
    <w:rsid w:val="004F39BB"/>
    <w:rsid w:val="004F5437"/>
    <w:rsid w:val="004F573B"/>
    <w:rsid w:val="004F6BFB"/>
    <w:rsid w:val="0050024C"/>
    <w:rsid w:val="00500CCD"/>
    <w:rsid w:val="00502BE2"/>
    <w:rsid w:val="005070E1"/>
    <w:rsid w:val="0051032B"/>
    <w:rsid w:val="005119E9"/>
    <w:rsid w:val="00515C28"/>
    <w:rsid w:val="00516433"/>
    <w:rsid w:val="0051669B"/>
    <w:rsid w:val="005208E1"/>
    <w:rsid w:val="005208E7"/>
    <w:rsid w:val="00520A2F"/>
    <w:rsid w:val="00521386"/>
    <w:rsid w:val="005232A6"/>
    <w:rsid w:val="00525D5C"/>
    <w:rsid w:val="005266EA"/>
    <w:rsid w:val="0052700C"/>
    <w:rsid w:val="005272D5"/>
    <w:rsid w:val="00527C88"/>
    <w:rsid w:val="005331C1"/>
    <w:rsid w:val="005356A8"/>
    <w:rsid w:val="00537233"/>
    <w:rsid w:val="005405CD"/>
    <w:rsid w:val="00540CB1"/>
    <w:rsid w:val="00541284"/>
    <w:rsid w:val="005436D0"/>
    <w:rsid w:val="00545FE1"/>
    <w:rsid w:val="0054784A"/>
    <w:rsid w:val="00551BAF"/>
    <w:rsid w:val="00551EC7"/>
    <w:rsid w:val="00552EA0"/>
    <w:rsid w:val="00554B10"/>
    <w:rsid w:val="00555B14"/>
    <w:rsid w:val="00555C38"/>
    <w:rsid w:val="00562878"/>
    <w:rsid w:val="005668DB"/>
    <w:rsid w:val="00567ADB"/>
    <w:rsid w:val="00567C8D"/>
    <w:rsid w:val="005700D0"/>
    <w:rsid w:val="00570608"/>
    <w:rsid w:val="005722D9"/>
    <w:rsid w:val="005729DB"/>
    <w:rsid w:val="00573B1F"/>
    <w:rsid w:val="00573D0C"/>
    <w:rsid w:val="00573E14"/>
    <w:rsid w:val="00575931"/>
    <w:rsid w:val="0057644B"/>
    <w:rsid w:val="005807F6"/>
    <w:rsid w:val="005811DD"/>
    <w:rsid w:val="00581317"/>
    <w:rsid w:val="00581749"/>
    <w:rsid w:val="00581895"/>
    <w:rsid w:val="00581DA1"/>
    <w:rsid w:val="0058415B"/>
    <w:rsid w:val="0058688C"/>
    <w:rsid w:val="00590000"/>
    <w:rsid w:val="00590317"/>
    <w:rsid w:val="00594AA8"/>
    <w:rsid w:val="00597BC7"/>
    <w:rsid w:val="00597C42"/>
    <w:rsid w:val="005A00D3"/>
    <w:rsid w:val="005A0E1B"/>
    <w:rsid w:val="005A3E66"/>
    <w:rsid w:val="005A43D8"/>
    <w:rsid w:val="005A559A"/>
    <w:rsid w:val="005A5E4F"/>
    <w:rsid w:val="005B1B30"/>
    <w:rsid w:val="005B2434"/>
    <w:rsid w:val="005B2E3B"/>
    <w:rsid w:val="005B3B9A"/>
    <w:rsid w:val="005B3E0E"/>
    <w:rsid w:val="005B7078"/>
    <w:rsid w:val="005C3A02"/>
    <w:rsid w:val="005C5536"/>
    <w:rsid w:val="005C6FFC"/>
    <w:rsid w:val="005D0CDF"/>
    <w:rsid w:val="005D620C"/>
    <w:rsid w:val="005E16C7"/>
    <w:rsid w:val="005E351E"/>
    <w:rsid w:val="005E3D6B"/>
    <w:rsid w:val="005E4ADC"/>
    <w:rsid w:val="005E57AB"/>
    <w:rsid w:val="005E6854"/>
    <w:rsid w:val="005F1083"/>
    <w:rsid w:val="005F5F30"/>
    <w:rsid w:val="005F672A"/>
    <w:rsid w:val="005F70AC"/>
    <w:rsid w:val="00600E7D"/>
    <w:rsid w:val="0060317A"/>
    <w:rsid w:val="006060AE"/>
    <w:rsid w:val="0060617D"/>
    <w:rsid w:val="00607C4D"/>
    <w:rsid w:val="00607F4B"/>
    <w:rsid w:val="00610D79"/>
    <w:rsid w:val="006132A3"/>
    <w:rsid w:val="00614905"/>
    <w:rsid w:val="00615AE2"/>
    <w:rsid w:val="00615E8A"/>
    <w:rsid w:val="0062222D"/>
    <w:rsid w:val="00622A06"/>
    <w:rsid w:val="006249BA"/>
    <w:rsid w:val="00625C5D"/>
    <w:rsid w:val="006279D7"/>
    <w:rsid w:val="00630DCC"/>
    <w:rsid w:val="0063297E"/>
    <w:rsid w:val="0063405D"/>
    <w:rsid w:val="00634F32"/>
    <w:rsid w:val="006423C0"/>
    <w:rsid w:val="006456A9"/>
    <w:rsid w:val="00645B0D"/>
    <w:rsid w:val="00650182"/>
    <w:rsid w:val="00651262"/>
    <w:rsid w:val="00652D39"/>
    <w:rsid w:val="00653242"/>
    <w:rsid w:val="006535DC"/>
    <w:rsid w:val="006575BE"/>
    <w:rsid w:val="0066078E"/>
    <w:rsid w:val="00661173"/>
    <w:rsid w:val="00661336"/>
    <w:rsid w:val="00662165"/>
    <w:rsid w:val="00662E4E"/>
    <w:rsid w:val="006668FD"/>
    <w:rsid w:val="00667E62"/>
    <w:rsid w:val="00670ACC"/>
    <w:rsid w:val="0067194A"/>
    <w:rsid w:val="00671DB6"/>
    <w:rsid w:val="00672138"/>
    <w:rsid w:val="00672149"/>
    <w:rsid w:val="00672AB7"/>
    <w:rsid w:val="006756AF"/>
    <w:rsid w:val="00677DEF"/>
    <w:rsid w:val="00681013"/>
    <w:rsid w:val="00681292"/>
    <w:rsid w:val="006830C7"/>
    <w:rsid w:val="00683479"/>
    <w:rsid w:val="006861DC"/>
    <w:rsid w:val="00687630"/>
    <w:rsid w:val="0068790C"/>
    <w:rsid w:val="00690006"/>
    <w:rsid w:val="00691475"/>
    <w:rsid w:val="0069168A"/>
    <w:rsid w:val="00692687"/>
    <w:rsid w:val="00697745"/>
    <w:rsid w:val="006A2194"/>
    <w:rsid w:val="006A7221"/>
    <w:rsid w:val="006A785D"/>
    <w:rsid w:val="006B13B9"/>
    <w:rsid w:val="006B2740"/>
    <w:rsid w:val="006B3275"/>
    <w:rsid w:val="006B36C1"/>
    <w:rsid w:val="006B4005"/>
    <w:rsid w:val="006B4DA4"/>
    <w:rsid w:val="006B57A0"/>
    <w:rsid w:val="006C415E"/>
    <w:rsid w:val="006C4B8A"/>
    <w:rsid w:val="006C6739"/>
    <w:rsid w:val="006D1BD9"/>
    <w:rsid w:val="006D2B16"/>
    <w:rsid w:val="006D662C"/>
    <w:rsid w:val="006E03EC"/>
    <w:rsid w:val="006E3092"/>
    <w:rsid w:val="006E376D"/>
    <w:rsid w:val="006E3A07"/>
    <w:rsid w:val="006E438E"/>
    <w:rsid w:val="006E5C58"/>
    <w:rsid w:val="006E679C"/>
    <w:rsid w:val="006E6ACD"/>
    <w:rsid w:val="006E7F50"/>
    <w:rsid w:val="006F1161"/>
    <w:rsid w:val="006F2262"/>
    <w:rsid w:val="006F3E23"/>
    <w:rsid w:val="006F4B68"/>
    <w:rsid w:val="006F4C13"/>
    <w:rsid w:val="006F4C4F"/>
    <w:rsid w:val="006F70CF"/>
    <w:rsid w:val="006F7511"/>
    <w:rsid w:val="007004AE"/>
    <w:rsid w:val="007006C6"/>
    <w:rsid w:val="0071005E"/>
    <w:rsid w:val="007105C3"/>
    <w:rsid w:val="007152AB"/>
    <w:rsid w:val="007161E2"/>
    <w:rsid w:val="00716B27"/>
    <w:rsid w:val="007172F6"/>
    <w:rsid w:val="00720E5F"/>
    <w:rsid w:val="00721BEA"/>
    <w:rsid w:val="00722D6B"/>
    <w:rsid w:val="00725585"/>
    <w:rsid w:val="007263AD"/>
    <w:rsid w:val="00731BA5"/>
    <w:rsid w:val="00732C43"/>
    <w:rsid w:val="00733CD1"/>
    <w:rsid w:val="0073516B"/>
    <w:rsid w:val="00735E38"/>
    <w:rsid w:val="00737060"/>
    <w:rsid w:val="00737544"/>
    <w:rsid w:val="007376C4"/>
    <w:rsid w:val="00737B4F"/>
    <w:rsid w:val="0074541F"/>
    <w:rsid w:val="007503AE"/>
    <w:rsid w:val="007505F1"/>
    <w:rsid w:val="00752111"/>
    <w:rsid w:val="0075230C"/>
    <w:rsid w:val="00755C59"/>
    <w:rsid w:val="00756530"/>
    <w:rsid w:val="00756D7C"/>
    <w:rsid w:val="00756FDC"/>
    <w:rsid w:val="00761803"/>
    <w:rsid w:val="00765F86"/>
    <w:rsid w:val="0076691C"/>
    <w:rsid w:val="00766FC2"/>
    <w:rsid w:val="007700F5"/>
    <w:rsid w:val="00781BFD"/>
    <w:rsid w:val="0078535D"/>
    <w:rsid w:val="00790600"/>
    <w:rsid w:val="00790AA5"/>
    <w:rsid w:val="00791664"/>
    <w:rsid w:val="00793860"/>
    <w:rsid w:val="007938B5"/>
    <w:rsid w:val="00797079"/>
    <w:rsid w:val="007975F5"/>
    <w:rsid w:val="007A4061"/>
    <w:rsid w:val="007A4516"/>
    <w:rsid w:val="007A598F"/>
    <w:rsid w:val="007A65EB"/>
    <w:rsid w:val="007A7683"/>
    <w:rsid w:val="007B0D0A"/>
    <w:rsid w:val="007B33E8"/>
    <w:rsid w:val="007B34F3"/>
    <w:rsid w:val="007B6A09"/>
    <w:rsid w:val="007B724B"/>
    <w:rsid w:val="007C08FD"/>
    <w:rsid w:val="007C099E"/>
    <w:rsid w:val="007C0E62"/>
    <w:rsid w:val="007C283C"/>
    <w:rsid w:val="007C4D7F"/>
    <w:rsid w:val="007D1956"/>
    <w:rsid w:val="007D21A9"/>
    <w:rsid w:val="007E0936"/>
    <w:rsid w:val="007E0C33"/>
    <w:rsid w:val="007E102F"/>
    <w:rsid w:val="007E3E16"/>
    <w:rsid w:val="007E452F"/>
    <w:rsid w:val="007E4F0B"/>
    <w:rsid w:val="007E57AF"/>
    <w:rsid w:val="007F0337"/>
    <w:rsid w:val="007F15B2"/>
    <w:rsid w:val="008018B7"/>
    <w:rsid w:val="00802232"/>
    <w:rsid w:val="00803741"/>
    <w:rsid w:val="008038A3"/>
    <w:rsid w:val="008042CD"/>
    <w:rsid w:val="008056A8"/>
    <w:rsid w:val="00810EDF"/>
    <w:rsid w:val="00814B31"/>
    <w:rsid w:val="00815BA8"/>
    <w:rsid w:val="00816C1C"/>
    <w:rsid w:val="00817788"/>
    <w:rsid w:val="00822E5D"/>
    <w:rsid w:val="008230BD"/>
    <w:rsid w:val="00823AE8"/>
    <w:rsid w:val="0083282D"/>
    <w:rsid w:val="00832EEA"/>
    <w:rsid w:val="00833EFB"/>
    <w:rsid w:val="00840583"/>
    <w:rsid w:val="00840CC3"/>
    <w:rsid w:val="00842919"/>
    <w:rsid w:val="00842F0A"/>
    <w:rsid w:val="00845961"/>
    <w:rsid w:val="00847B80"/>
    <w:rsid w:val="008508B6"/>
    <w:rsid w:val="0085355C"/>
    <w:rsid w:val="00853AA0"/>
    <w:rsid w:val="00853B1C"/>
    <w:rsid w:val="008556E6"/>
    <w:rsid w:val="00856C0E"/>
    <w:rsid w:val="00860A66"/>
    <w:rsid w:val="00866FA4"/>
    <w:rsid w:val="0086706C"/>
    <w:rsid w:val="0086714D"/>
    <w:rsid w:val="00867496"/>
    <w:rsid w:val="008711FF"/>
    <w:rsid w:val="00871845"/>
    <w:rsid w:val="00872C73"/>
    <w:rsid w:val="008751D7"/>
    <w:rsid w:val="00880371"/>
    <w:rsid w:val="008814D6"/>
    <w:rsid w:val="00883A1D"/>
    <w:rsid w:val="00890B9E"/>
    <w:rsid w:val="00890F02"/>
    <w:rsid w:val="00892672"/>
    <w:rsid w:val="00893AD2"/>
    <w:rsid w:val="00893DCF"/>
    <w:rsid w:val="00895D87"/>
    <w:rsid w:val="008979FB"/>
    <w:rsid w:val="008A23CA"/>
    <w:rsid w:val="008A3D9C"/>
    <w:rsid w:val="008A4AB8"/>
    <w:rsid w:val="008A4C4B"/>
    <w:rsid w:val="008A67B2"/>
    <w:rsid w:val="008A6F5C"/>
    <w:rsid w:val="008B4333"/>
    <w:rsid w:val="008B4FBA"/>
    <w:rsid w:val="008B5D1A"/>
    <w:rsid w:val="008C2E13"/>
    <w:rsid w:val="008C38C7"/>
    <w:rsid w:val="008C49DE"/>
    <w:rsid w:val="008C57A8"/>
    <w:rsid w:val="008C5B58"/>
    <w:rsid w:val="008C7C1D"/>
    <w:rsid w:val="008D4509"/>
    <w:rsid w:val="008D51EA"/>
    <w:rsid w:val="008D5C86"/>
    <w:rsid w:val="008E1B76"/>
    <w:rsid w:val="008E41C1"/>
    <w:rsid w:val="008E77D4"/>
    <w:rsid w:val="008F0722"/>
    <w:rsid w:val="008F0B12"/>
    <w:rsid w:val="008F2E79"/>
    <w:rsid w:val="008F3C66"/>
    <w:rsid w:val="008F62E5"/>
    <w:rsid w:val="008F6A79"/>
    <w:rsid w:val="008F6E67"/>
    <w:rsid w:val="008F6FA7"/>
    <w:rsid w:val="00900CE5"/>
    <w:rsid w:val="00901C68"/>
    <w:rsid w:val="00904C0B"/>
    <w:rsid w:val="00906C29"/>
    <w:rsid w:val="00910469"/>
    <w:rsid w:val="009105AE"/>
    <w:rsid w:val="00910CA1"/>
    <w:rsid w:val="00913A43"/>
    <w:rsid w:val="00913D67"/>
    <w:rsid w:val="009144D4"/>
    <w:rsid w:val="0091525A"/>
    <w:rsid w:val="00916364"/>
    <w:rsid w:val="00921197"/>
    <w:rsid w:val="00922551"/>
    <w:rsid w:val="00927012"/>
    <w:rsid w:val="00927015"/>
    <w:rsid w:val="009310D7"/>
    <w:rsid w:val="00931DE8"/>
    <w:rsid w:val="009320AF"/>
    <w:rsid w:val="009338DA"/>
    <w:rsid w:val="009340CC"/>
    <w:rsid w:val="009368DC"/>
    <w:rsid w:val="00941458"/>
    <w:rsid w:val="009443B0"/>
    <w:rsid w:val="00944AFF"/>
    <w:rsid w:val="00946A71"/>
    <w:rsid w:val="00946C24"/>
    <w:rsid w:val="0095038C"/>
    <w:rsid w:val="009504FB"/>
    <w:rsid w:val="00951BF5"/>
    <w:rsid w:val="00953BAB"/>
    <w:rsid w:val="00956087"/>
    <w:rsid w:val="0095704D"/>
    <w:rsid w:val="00962641"/>
    <w:rsid w:val="00962BA6"/>
    <w:rsid w:val="00975640"/>
    <w:rsid w:val="00976942"/>
    <w:rsid w:val="00977280"/>
    <w:rsid w:val="00980532"/>
    <w:rsid w:val="00983899"/>
    <w:rsid w:val="0098620C"/>
    <w:rsid w:val="00986E4E"/>
    <w:rsid w:val="009914F4"/>
    <w:rsid w:val="009921E7"/>
    <w:rsid w:val="0099694D"/>
    <w:rsid w:val="00997F8F"/>
    <w:rsid w:val="009A1AAC"/>
    <w:rsid w:val="009A2780"/>
    <w:rsid w:val="009A3249"/>
    <w:rsid w:val="009A429D"/>
    <w:rsid w:val="009A5760"/>
    <w:rsid w:val="009B210C"/>
    <w:rsid w:val="009C09DE"/>
    <w:rsid w:val="009C0E96"/>
    <w:rsid w:val="009C3C89"/>
    <w:rsid w:val="009C4312"/>
    <w:rsid w:val="009C4E47"/>
    <w:rsid w:val="009C4F21"/>
    <w:rsid w:val="009C6AA9"/>
    <w:rsid w:val="009C7401"/>
    <w:rsid w:val="009D0074"/>
    <w:rsid w:val="009D1090"/>
    <w:rsid w:val="009D492D"/>
    <w:rsid w:val="009E1BEB"/>
    <w:rsid w:val="009E2E3B"/>
    <w:rsid w:val="009E67BC"/>
    <w:rsid w:val="009E78E5"/>
    <w:rsid w:val="009E7A4D"/>
    <w:rsid w:val="009F0877"/>
    <w:rsid w:val="009F3CB5"/>
    <w:rsid w:val="009F40FD"/>
    <w:rsid w:val="009F5EAD"/>
    <w:rsid w:val="00A00C23"/>
    <w:rsid w:val="00A01E25"/>
    <w:rsid w:val="00A05C1F"/>
    <w:rsid w:val="00A06930"/>
    <w:rsid w:val="00A11C26"/>
    <w:rsid w:val="00A1200C"/>
    <w:rsid w:val="00A131F8"/>
    <w:rsid w:val="00A1651C"/>
    <w:rsid w:val="00A16CFE"/>
    <w:rsid w:val="00A20B58"/>
    <w:rsid w:val="00A21472"/>
    <w:rsid w:val="00A21AC1"/>
    <w:rsid w:val="00A21FBB"/>
    <w:rsid w:val="00A2205F"/>
    <w:rsid w:val="00A22599"/>
    <w:rsid w:val="00A22682"/>
    <w:rsid w:val="00A22E28"/>
    <w:rsid w:val="00A25782"/>
    <w:rsid w:val="00A25818"/>
    <w:rsid w:val="00A26A6B"/>
    <w:rsid w:val="00A3448B"/>
    <w:rsid w:val="00A352DE"/>
    <w:rsid w:val="00A357E3"/>
    <w:rsid w:val="00A35FE1"/>
    <w:rsid w:val="00A37FC6"/>
    <w:rsid w:val="00A401D3"/>
    <w:rsid w:val="00A43133"/>
    <w:rsid w:val="00A437B5"/>
    <w:rsid w:val="00A461FF"/>
    <w:rsid w:val="00A513D3"/>
    <w:rsid w:val="00A539E6"/>
    <w:rsid w:val="00A54935"/>
    <w:rsid w:val="00A5543A"/>
    <w:rsid w:val="00A5578D"/>
    <w:rsid w:val="00A602D2"/>
    <w:rsid w:val="00A63E0D"/>
    <w:rsid w:val="00A70326"/>
    <w:rsid w:val="00A730C6"/>
    <w:rsid w:val="00A73E95"/>
    <w:rsid w:val="00A7508B"/>
    <w:rsid w:val="00A805E9"/>
    <w:rsid w:val="00A81B70"/>
    <w:rsid w:val="00A82549"/>
    <w:rsid w:val="00A83E40"/>
    <w:rsid w:val="00A84777"/>
    <w:rsid w:val="00A85036"/>
    <w:rsid w:val="00A852ED"/>
    <w:rsid w:val="00A86688"/>
    <w:rsid w:val="00A87F2A"/>
    <w:rsid w:val="00A90382"/>
    <w:rsid w:val="00A95D54"/>
    <w:rsid w:val="00A967DA"/>
    <w:rsid w:val="00AA0619"/>
    <w:rsid w:val="00AA1338"/>
    <w:rsid w:val="00AA3F95"/>
    <w:rsid w:val="00AA45EF"/>
    <w:rsid w:val="00AA7C70"/>
    <w:rsid w:val="00AB1438"/>
    <w:rsid w:val="00AB23FD"/>
    <w:rsid w:val="00AB28CB"/>
    <w:rsid w:val="00AB33F7"/>
    <w:rsid w:val="00AB6C5D"/>
    <w:rsid w:val="00AB6CF9"/>
    <w:rsid w:val="00AC1C9C"/>
    <w:rsid w:val="00AC5A13"/>
    <w:rsid w:val="00AC6011"/>
    <w:rsid w:val="00AC6742"/>
    <w:rsid w:val="00AC76B1"/>
    <w:rsid w:val="00AD2B3A"/>
    <w:rsid w:val="00AD6DDC"/>
    <w:rsid w:val="00AD7D43"/>
    <w:rsid w:val="00AE31DA"/>
    <w:rsid w:val="00AE57A4"/>
    <w:rsid w:val="00AF01D3"/>
    <w:rsid w:val="00AF2723"/>
    <w:rsid w:val="00AF4126"/>
    <w:rsid w:val="00AF7C9B"/>
    <w:rsid w:val="00B017CC"/>
    <w:rsid w:val="00B022EF"/>
    <w:rsid w:val="00B0273B"/>
    <w:rsid w:val="00B043B5"/>
    <w:rsid w:val="00B06A59"/>
    <w:rsid w:val="00B15C2F"/>
    <w:rsid w:val="00B175E8"/>
    <w:rsid w:val="00B202B1"/>
    <w:rsid w:val="00B21525"/>
    <w:rsid w:val="00B22332"/>
    <w:rsid w:val="00B258D1"/>
    <w:rsid w:val="00B3220D"/>
    <w:rsid w:val="00B35EFF"/>
    <w:rsid w:val="00B363D1"/>
    <w:rsid w:val="00B3649D"/>
    <w:rsid w:val="00B37E11"/>
    <w:rsid w:val="00B410AE"/>
    <w:rsid w:val="00B42904"/>
    <w:rsid w:val="00B4353B"/>
    <w:rsid w:val="00B43A81"/>
    <w:rsid w:val="00B43F1C"/>
    <w:rsid w:val="00B47607"/>
    <w:rsid w:val="00B478FA"/>
    <w:rsid w:val="00B50B62"/>
    <w:rsid w:val="00B537EE"/>
    <w:rsid w:val="00B6045A"/>
    <w:rsid w:val="00B60852"/>
    <w:rsid w:val="00B64CAA"/>
    <w:rsid w:val="00B650D5"/>
    <w:rsid w:val="00B650FD"/>
    <w:rsid w:val="00B65A5E"/>
    <w:rsid w:val="00B67844"/>
    <w:rsid w:val="00B71BEC"/>
    <w:rsid w:val="00B71C02"/>
    <w:rsid w:val="00B72115"/>
    <w:rsid w:val="00B75A11"/>
    <w:rsid w:val="00B76D98"/>
    <w:rsid w:val="00B775AA"/>
    <w:rsid w:val="00B77751"/>
    <w:rsid w:val="00B81C37"/>
    <w:rsid w:val="00B839AC"/>
    <w:rsid w:val="00B91BBF"/>
    <w:rsid w:val="00B92823"/>
    <w:rsid w:val="00B92C98"/>
    <w:rsid w:val="00B931E8"/>
    <w:rsid w:val="00B94A09"/>
    <w:rsid w:val="00B952E6"/>
    <w:rsid w:val="00B9639E"/>
    <w:rsid w:val="00B96A4F"/>
    <w:rsid w:val="00BA2727"/>
    <w:rsid w:val="00BA31A4"/>
    <w:rsid w:val="00BA4DB8"/>
    <w:rsid w:val="00BB4C34"/>
    <w:rsid w:val="00BB6474"/>
    <w:rsid w:val="00BB79FC"/>
    <w:rsid w:val="00BB7CC4"/>
    <w:rsid w:val="00BC18FC"/>
    <w:rsid w:val="00BC1BAB"/>
    <w:rsid w:val="00BC3AC9"/>
    <w:rsid w:val="00BC3C29"/>
    <w:rsid w:val="00BC3EAB"/>
    <w:rsid w:val="00BC4464"/>
    <w:rsid w:val="00BC4DAF"/>
    <w:rsid w:val="00BC4E1D"/>
    <w:rsid w:val="00BC6EC9"/>
    <w:rsid w:val="00BD0294"/>
    <w:rsid w:val="00BD1B32"/>
    <w:rsid w:val="00BD1DE2"/>
    <w:rsid w:val="00BD4E79"/>
    <w:rsid w:val="00BD5CB8"/>
    <w:rsid w:val="00BD715C"/>
    <w:rsid w:val="00BE03CD"/>
    <w:rsid w:val="00BE0F94"/>
    <w:rsid w:val="00BE1876"/>
    <w:rsid w:val="00BE4ADE"/>
    <w:rsid w:val="00BE69D4"/>
    <w:rsid w:val="00BF271C"/>
    <w:rsid w:val="00BF2C35"/>
    <w:rsid w:val="00BF7FF2"/>
    <w:rsid w:val="00C01232"/>
    <w:rsid w:val="00C013CC"/>
    <w:rsid w:val="00C03A6B"/>
    <w:rsid w:val="00C04EDD"/>
    <w:rsid w:val="00C11F8A"/>
    <w:rsid w:val="00C13169"/>
    <w:rsid w:val="00C15EC1"/>
    <w:rsid w:val="00C20D94"/>
    <w:rsid w:val="00C237D7"/>
    <w:rsid w:val="00C238FA"/>
    <w:rsid w:val="00C25BE8"/>
    <w:rsid w:val="00C25DBC"/>
    <w:rsid w:val="00C339FB"/>
    <w:rsid w:val="00C35802"/>
    <w:rsid w:val="00C358C1"/>
    <w:rsid w:val="00C37019"/>
    <w:rsid w:val="00C37115"/>
    <w:rsid w:val="00C37E9D"/>
    <w:rsid w:val="00C4091E"/>
    <w:rsid w:val="00C442B4"/>
    <w:rsid w:val="00C44565"/>
    <w:rsid w:val="00C4498E"/>
    <w:rsid w:val="00C45106"/>
    <w:rsid w:val="00C45704"/>
    <w:rsid w:val="00C513FD"/>
    <w:rsid w:val="00C53F2F"/>
    <w:rsid w:val="00C622EB"/>
    <w:rsid w:val="00C628B9"/>
    <w:rsid w:val="00C63B49"/>
    <w:rsid w:val="00C6453C"/>
    <w:rsid w:val="00C646ED"/>
    <w:rsid w:val="00C66A99"/>
    <w:rsid w:val="00C7240F"/>
    <w:rsid w:val="00C72ED5"/>
    <w:rsid w:val="00C735E3"/>
    <w:rsid w:val="00C75435"/>
    <w:rsid w:val="00C76AD8"/>
    <w:rsid w:val="00C770B2"/>
    <w:rsid w:val="00C81443"/>
    <w:rsid w:val="00C823CD"/>
    <w:rsid w:val="00C84D24"/>
    <w:rsid w:val="00C86FA8"/>
    <w:rsid w:val="00C90851"/>
    <w:rsid w:val="00C92123"/>
    <w:rsid w:val="00C93304"/>
    <w:rsid w:val="00C93E10"/>
    <w:rsid w:val="00C93F3B"/>
    <w:rsid w:val="00C945B9"/>
    <w:rsid w:val="00C9655E"/>
    <w:rsid w:val="00CA20B2"/>
    <w:rsid w:val="00CA232B"/>
    <w:rsid w:val="00CA2A28"/>
    <w:rsid w:val="00CB326F"/>
    <w:rsid w:val="00CB397A"/>
    <w:rsid w:val="00CB5017"/>
    <w:rsid w:val="00CB568B"/>
    <w:rsid w:val="00CC73BF"/>
    <w:rsid w:val="00CC757F"/>
    <w:rsid w:val="00CD16C8"/>
    <w:rsid w:val="00CD33F6"/>
    <w:rsid w:val="00CD3468"/>
    <w:rsid w:val="00CD45D0"/>
    <w:rsid w:val="00CD5932"/>
    <w:rsid w:val="00CD5BF0"/>
    <w:rsid w:val="00CD610C"/>
    <w:rsid w:val="00CE11F5"/>
    <w:rsid w:val="00CE22ED"/>
    <w:rsid w:val="00CE41DD"/>
    <w:rsid w:val="00CE65D4"/>
    <w:rsid w:val="00CE70A4"/>
    <w:rsid w:val="00CF09AE"/>
    <w:rsid w:val="00CF0E0B"/>
    <w:rsid w:val="00CF2889"/>
    <w:rsid w:val="00CF4F35"/>
    <w:rsid w:val="00D02E9A"/>
    <w:rsid w:val="00D03AA5"/>
    <w:rsid w:val="00D03C85"/>
    <w:rsid w:val="00D0615E"/>
    <w:rsid w:val="00D07558"/>
    <w:rsid w:val="00D11C8E"/>
    <w:rsid w:val="00D11F0C"/>
    <w:rsid w:val="00D11F3A"/>
    <w:rsid w:val="00D1318C"/>
    <w:rsid w:val="00D1430F"/>
    <w:rsid w:val="00D14D56"/>
    <w:rsid w:val="00D14FFA"/>
    <w:rsid w:val="00D214F4"/>
    <w:rsid w:val="00D26123"/>
    <w:rsid w:val="00D26BE5"/>
    <w:rsid w:val="00D318B9"/>
    <w:rsid w:val="00D33A23"/>
    <w:rsid w:val="00D34F6B"/>
    <w:rsid w:val="00D37C14"/>
    <w:rsid w:val="00D40D55"/>
    <w:rsid w:val="00D41EB9"/>
    <w:rsid w:val="00D424E1"/>
    <w:rsid w:val="00D42D9A"/>
    <w:rsid w:val="00D50FDB"/>
    <w:rsid w:val="00D5229E"/>
    <w:rsid w:val="00D56052"/>
    <w:rsid w:val="00D56FF5"/>
    <w:rsid w:val="00D615E9"/>
    <w:rsid w:val="00D63FBF"/>
    <w:rsid w:val="00D6517E"/>
    <w:rsid w:val="00D65388"/>
    <w:rsid w:val="00D658BA"/>
    <w:rsid w:val="00D67197"/>
    <w:rsid w:val="00D7170D"/>
    <w:rsid w:val="00D71FCD"/>
    <w:rsid w:val="00D7220E"/>
    <w:rsid w:val="00D74045"/>
    <w:rsid w:val="00D754BE"/>
    <w:rsid w:val="00D763C2"/>
    <w:rsid w:val="00D76FAB"/>
    <w:rsid w:val="00D779FB"/>
    <w:rsid w:val="00D8082F"/>
    <w:rsid w:val="00D81921"/>
    <w:rsid w:val="00D81FD4"/>
    <w:rsid w:val="00D83F02"/>
    <w:rsid w:val="00D83F4C"/>
    <w:rsid w:val="00D8409D"/>
    <w:rsid w:val="00D86967"/>
    <w:rsid w:val="00D90D55"/>
    <w:rsid w:val="00D9224E"/>
    <w:rsid w:val="00D929A7"/>
    <w:rsid w:val="00D936A8"/>
    <w:rsid w:val="00D94CF8"/>
    <w:rsid w:val="00D95237"/>
    <w:rsid w:val="00D952E4"/>
    <w:rsid w:val="00D96285"/>
    <w:rsid w:val="00D96F82"/>
    <w:rsid w:val="00DA2057"/>
    <w:rsid w:val="00DA2527"/>
    <w:rsid w:val="00DA2542"/>
    <w:rsid w:val="00DA255F"/>
    <w:rsid w:val="00DA391E"/>
    <w:rsid w:val="00DA3D82"/>
    <w:rsid w:val="00DA4BD8"/>
    <w:rsid w:val="00DA595D"/>
    <w:rsid w:val="00DA6267"/>
    <w:rsid w:val="00DB215A"/>
    <w:rsid w:val="00DB3459"/>
    <w:rsid w:val="00DB46A8"/>
    <w:rsid w:val="00DB542A"/>
    <w:rsid w:val="00DB5619"/>
    <w:rsid w:val="00DB7BF3"/>
    <w:rsid w:val="00DC07DA"/>
    <w:rsid w:val="00DC0A51"/>
    <w:rsid w:val="00DC1A47"/>
    <w:rsid w:val="00DC2291"/>
    <w:rsid w:val="00DC3278"/>
    <w:rsid w:val="00DC38CE"/>
    <w:rsid w:val="00DC4878"/>
    <w:rsid w:val="00DD0972"/>
    <w:rsid w:val="00DD2896"/>
    <w:rsid w:val="00DD3781"/>
    <w:rsid w:val="00DD6F5B"/>
    <w:rsid w:val="00DE0804"/>
    <w:rsid w:val="00DE09B5"/>
    <w:rsid w:val="00DE21DC"/>
    <w:rsid w:val="00DE2C0C"/>
    <w:rsid w:val="00DE56B3"/>
    <w:rsid w:val="00DE592C"/>
    <w:rsid w:val="00DE60C2"/>
    <w:rsid w:val="00DE66AF"/>
    <w:rsid w:val="00DE6A3E"/>
    <w:rsid w:val="00DE7E88"/>
    <w:rsid w:val="00DF30F7"/>
    <w:rsid w:val="00DF381D"/>
    <w:rsid w:val="00DF5300"/>
    <w:rsid w:val="00DF594D"/>
    <w:rsid w:val="00E007D7"/>
    <w:rsid w:val="00E01280"/>
    <w:rsid w:val="00E024E3"/>
    <w:rsid w:val="00E03FB2"/>
    <w:rsid w:val="00E07EBA"/>
    <w:rsid w:val="00E13B35"/>
    <w:rsid w:val="00E14804"/>
    <w:rsid w:val="00E1520B"/>
    <w:rsid w:val="00E22174"/>
    <w:rsid w:val="00E25F1B"/>
    <w:rsid w:val="00E278DD"/>
    <w:rsid w:val="00E30481"/>
    <w:rsid w:val="00E30F5D"/>
    <w:rsid w:val="00E31B92"/>
    <w:rsid w:val="00E33526"/>
    <w:rsid w:val="00E34042"/>
    <w:rsid w:val="00E35052"/>
    <w:rsid w:val="00E353E4"/>
    <w:rsid w:val="00E374C3"/>
    <w:rsid w:val="00E40267"/>
    <w:rsid w:val="00E40662"/>
    <w:rsid w:val="00E419AC"/>
    <w:rsid w:val="00E44588"/>
    <w:rsid w:val="00E5028A"/>
    <w:rsid w:val="00E503CA"/>
    <w:rsid w:val="00E51FD0"/>
    <w:rsid w:val="00E52912"/>
    <w:rsid w:val="00E54E00"/>
    <w:rsid w:val="00E5709B"/>
    <w:rsid w:val="00E60CC1"/>
    <w:rsid w:val="00E64C34"/>
    <w:rsid w:val="00E65171"/>
    <w:rsid w:val="00E66071"/>
    <w:rsid w:val="00E70323"/>
    <w:rsid w:val="00E7304F"/>
    <w:rsid w:val="00E7740A"/>
    <w:rsid w:val="00E812AD"/>
    <w:rsid w:val="00E82093"/>
    <w:rsid w:val="00E82AA6"/>
    <w:rsid w:val="00E84AC1"/>
    <w:rsid w:val="00E8616B"/>
    <w:rsid w:val="00E866B7"/>
    <w:rsid w:val="00E866D4"/>
    <w:rsid w:val="00E86792"/>
    <w:rsid w:val="00E8747A"/>
    <w:rsid w:val="00E87874"/>
    <w:rsid w:val="00E92048"/>
    <w:rsid w:val="00E92508"/>
    <w:rsid w:val="00E93566"/>
    <w:rsid w:val="00E95679"/>
    <w:rsid w:val="00E977E9"/>
    <w:rsid w:val="00EA0EBB"/>
    <w:rsid w:val="00EA1158"/>
    <w:rsid w:val="00EA2906"/>
    <w:rsid w:val="00EA4736"/>
    <w:rsid w:val="00EA5FFB"/>
    <w:rsid w:val="00EA622A"/>
    <w:rsid w:val="00EB0602"/>
    <w:rsid w:val="00EB0A3E"/>
    <w:rsid w:val="00EB1230"/>
    <w:rsid w:val="00EB235C"/>
    <w:rsid w:val="00EB33C8"/>
    <w:rsid w:val="00EB4374"/>
    <w:rsid w:val="00EB5485"/>
    <w:rsid w:val="00EB5ADD"/>
    <w:rsid w:val="00EC33A9"/>
    <w:rsid w:val="00EC4043"/>
    <w:rsid w:val="00EC7D5E"/>
    <w:rsid w:val="00ED0541"/>
    <w:rsid w:val="00ED2F32"/>
    <w:rsid w:val="00ED432A"/>
    <w:rsid w:val="00ED52C6"/>
    <w:rsid w:val="00ED6B6A"/>
    <w:rsid w:val="00EE4A45"/>
    <w:rsid w:val="00EE4D58"/>
    <w:rsid w:val="00EF053F"/>
    <w:rsid w:val="00EF10CB"/>
    <w:rsid w:val="00EF1F80"/>
    <w:rsid w:val="00EF62CA"/>
    <w:rsid w:val="00F00EEB"/>
    <w:rsid w:val="00F01294"/>
    <w:rsid w:val="00F0177C"/>
    <w:rsid w:val="00F01A64"/>
    <w:rsid w:val="00F02BB2"/>
    <w:rsid w:val="00F03ABE"/>
    <w:rsid w:val="00F0403B"/>
    <w:rsid w:val="00F04B8E"/>
    <w:rsid w:val="00F053BC"/>
    <w:rsid w:val="00F05728"/>
    <w:rsid w:val="00F06547"/>
    <w:rsid w:val="00F065C6"/>
    <w:rsid w:val="00F10C90"/>
    <w:rsid w:val="00F1317B"/>
    <w:rsid w:val="00F15426"/>
    <w:rsid w:val="00F160BD"/>
    <w:rsid w:val="00F16D70"/>
    <w:rsid w:val="00F16D91"/>
    <w:rsid w:val="00F20AB1"/>
    <w:rsid w:val="00F20FCF"/>
    <w:rsid w:val="00F24ACA"/>
    <w:rsid w:val="00F251C6"/>
    <w:rsid w:val="00F30DFE"/>
    <w:rsid w:val="00F31044"/>
    <w:rsid w:val="00F32A7F"/>
    <w:rsid w:val="00F33ACB"/>
    <w:rsid w:val="00F344A7"/>
    <w:rsid w:val="00F35966"/>
    <w:rsid w:val="00F36931"/>
    <w:rsid w:val="00F36D7E"/>
    <w:rsid w:val="00F4051A"/>
    <w:rsid w:val="00F44623"/>
    <w:rsid w:val="00F45004"/>
    <w:rsid w:val="00F47F7A"/>
    <w:rsid w:val="00F50835"/>
    <w:rsid w:val="00F5101B"/>
    <w:rsid w:val="00F51211"/>
    <w:rsid w:val="00F5245E"/>
    <w:rsid w:val="00F52910"/>
    <w:rsid w:val="00F52A18"/>
    <w:rsid w:val="00F545F0"/>
    <w:rsid w:val="00F54983"/>
    <w:rsid w:val="00F54A96"/>
    <w:rsid w:val="00F56809"/>
    <w:rsid w:val="00F56909"/>
    <w:rsid w:val="00F57DC3"/>
    <w:rsid w:val="00F637E7"/>
    <w:rsid w:val="00F64D3A"/>
    <w:rsid w:val="00F65A73"/>
    <w:rsid w:val="00F65EEF"/>
    <w:rsid w:val="00F65F5C"/>
    <w:rsid w:val="00F70048"/>
    <w:rsid w:val="00F722CB"/>
    <w:rsid w:val="00F72755"/>
    <w:rsid w:val="00F73507"/>
    <w:rsid w:val="00F7390A"/>
    <w:rsid w:val="00F73F36"/>
    <w:rsid w:val="00F74CC0"/>
    <w:rsid w:val="00F77160"/>
    <w:rsid w:val="00F77447"/>
    <w:rsid w:val="00F8501F"/>
    <w:rsid w:val="00F85B86"/>
    <w:rsid w:val="00F86FBF"/>
    <w:rsid w:val="00F90D7A"/>
    <w:rsid w:val="00F90DD9"/>
    <w:rsid w:val="00F92A04"/>
    <w:rsid w:val="00F938FE"/>
    <w:rsid w:val="00F9421B"/>
    <w:rsid w:val="00F94EBD"/>
    <w:rsid w:val="00FA0631"/>
    <w:rsid w:val="00FA12B5"/>
    <w:rsid w:val="00FA5B7F"/>
    <w:rsid w:val="00FB1403"/>
    <w:rsid w:val="00FB3C88"/>
    <w:rsid w:val="00FB681A"/>
    <w:rsid w:val="00FB7F03"/>
    <w:rsid w:val="00FC374C"/>
    <w:rsid w:val="00FC5B34"/>
    <w:rsid w:val="00FC5C32"/>
    <w:rsid w:val="00FD2837"/>
    <w:rsid w:val="00FD31FE"/>
    <w:rsid w:val="00FD61F7"/>
    <w:rsid w:val="00FD62A9"/>
    <w:rsid w:val="00FD758A"/>
    <w:rsid w:val="00FE5C6C"/>
    <w:rsid w:val="00FE64D4"/>
    <w:rsid w:val="00FE64F8"/>
    <w:rsid w:val="00FF31AC"/>
    <w:rsid w:val="00FF4BC6"/>
    <w:rsid w:val="00FF5658"/>
    <w:rsid w:val="00FF5C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eader" Target="header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https://mhaciendacr.sharepoint.com/sites/SecretariaTecnica/UASF/Documentos%20compartidos/INGRESOS%20Y%20GASTOS%20RECONOCIDO/2024/03%20Marzo%202024/GRAFICOS%20Marzo%202024.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3%20Marzo%202024/GRAFICOS%20Marzo%202024.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col"/>
        <c:grouping val="clustered"/>
        <c:varyColors val="0"/>
        <c:ser>
          <c:idx val="0"/>
          <c:order val="0"/>
          <c:tx>
            <c:strRef>
              <c:f>'[GRAFICOS Marzo 2024.xlsx]resultado fiscal'!$A$6</c:f>
              <c:strCache>
                <c:ptCount val="1"/>
                <c:pt idx="0">
                  <c:v>Déf/sup primario</c:v>
                </c:pt>
              </c:strCache>
            </c:strRef>
          </c:tx>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DB-4D03-A389-62CE7591B9A5}"/>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DB-4D03-A389-62CE7591B9A5}"/>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DB-4D03-A389-62CE7591B9A5}"/>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DB-4D03-A389-62CE7591B9A5}"/>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DB-4D03-A389-62CE7591B9A5}"/>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0DB-4D03-A389-62CE7591B9A5}"/>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0DB-4D03-A389-62CE7591B9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Marzo 2024.xlsx]resultado fiscal'!$B$6:$H$6</c:f>
              <c:numCache>
                <c:formatCode>0.0%</c:formatCode>
                <c:ptCount val="7"/>
                <c:pt idx="0">
                  <c:v>-5.657542017354425E-3</c:v>
                </c:pt>
                <c:pt idx="1">
                  <c:v>-5.4299125521024526E-3</c:v>
                </c:pt>
                <c:pt idx="2">
                  <c:v>-1.2797377275915894E-3</c:v>
                </c:pt>
                <c:pt idx="3">
                  <c:v>5.6789433408811407E-3</c:v>
                </c:pt>
                <c:pt idx="4">
                  <c:v>8.0729298142907299E-3</c:v>
                </c:pt>
                <c:pt idx="5">
                  <c:v>9.9130185972308698E-3</c:v>
                </c:pt>
                <c:pt idx="6">
                  <c:v>7.0926954789412187E-3</c:v>
                </c:pt>
              </c:numCache>
            </c:numRef>
          </c:val>
          <c:extLst>
            <c:ext xmlns:c16="http://schemas.microsoft.com/office/drawing/2014/chart" uri="{C3380CC4-5D6E-409C-BE32-E72D297353CC}">
              <c16:uniqueId val="{00000007-80DB-4D03-A389-62CE7591B9A5}"/>
            </c:ext>
          </c:extLst>
        </c:ser>
        <c:ser>
          <c:idx val="1"/>
          <c:order val="1"/>
          <c:tx>
            <c:strRef>
              <c:f>'[GRAFICOS Marzo 2024.xlsx]resultado fiscal'!$A$7</c:f>
              <c:strCache>
                <c:ptCount val="1"/>
                <c:pt idx="0">
                  <c:v>Déf/sup financiero</c:v>
                </c:pt>
              </c:strCache>
            </c:strRef>
          </c:tx>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0DB-4D03-A389-62CE7591B9A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Marzo 2024.xlsx]resultado fiscal'!$B$7:$H$7</c:f>
              <c:numCache>
                <c:formatCode>0.0%</c:formatCode>
                <c:ptCount val="7"/>
                <c:pt idx="0">
                  <c:v>-1.4615842085290532E-2</c:v>
                </c:pt>
                <c:pt idx="1">
                  <c:v>-1.4960824856630016E-2</c:v>
                </c:pt>
                <c:pt idx="2">
                  <c:v>-1.5297424099477432E-2</c:v>
                </c:pt>
                <c:pt idx="3">
                  <c:v>-9.8081556819775984E-3</c:v>
                </c:pt>
                <c:pt idx="4">
                  <c:v>-7.389072399136009E-3</c:v>
                </c:pt>
                <c:pt idx="5">
                  <c:v>-5.3545276364639644E-3</c:v>
                </c:pt>
                <c:pt idx="6">
                  <c:v>-7.0177088184593004E-3</c:v>
                </c:pt>
              </c:numCache>
            </c:numRef>
          </c:val>
          <c:extLst>
            <c:ext xmlns:c16="http://schemas.microsoft.com/office/drawing/2014/chart" uri="{C3380CC4-5D6E-409C-BE32-E72D297353CC}">
              <c16:uniqueId val="{00000009-80DB-4D03-A389-62CE7591B9A5}"/>
            </c:ext>
          </c:extLst>
        </c:ser>
        <c:dLbls>
          <c:showLegendKey val="0"/>
          <c:showVal val="0"/>
          <c:showCatName val="0"/>
          <c:showSerName val="0"/>
          <c:showPercent val="0"/>
          <c:showBubbleSize val="0"/>
        </c:dLbls>
        <c:gapWidth val="40"/>
        <c:axId val="212897280"/>
        <c:axId val="217310336"/>
      </c:barChart>
      <c:catAx>
        <c:axId val="212897280"/>
        <c:scaling>
          <c:orientation val="minMax"/>
        </c:scaling>
        <c:delete val="0"/>
        <c:axPos val="b"/>
        <c:numFmt formatCode="General" sourceLinked="1"/>
        <c:majorTickMark val="none"/>
        <c:minorTickMark val="none"/>
        <c:tickLblPos val="nextTo"/>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crossAx val="212897280"/>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'[GRAFICOS Marzo 2024.xlsx]GASTOS'!$A$91</c:f>
              <c:strCache>
                <c:ptCount val="1"/>
                <c:pt idx="0">
                  <c:v>MEP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2024.xlsx]GASTOS'!$J$87:$L$87</c:f>
              <c:numCache>
                <c:formatCode>General</c:formatCode>
                <c:ptCount val="3"/>
                <c:pt idx="0">
                  <c:v>2022</c:v>
                </c:pt>
                <c:pt idx="1">
                  <c:v>2023</c:v>
                </c:pt>
                <c:pt idx="2">
                  <c:v>2024</c:v>
                </c:pt>
              </c:numCache>
            </c:numRef>
          </c:cat>
          <c:val>
            <c:numRef>
              <c:f>'[GRAFICOS Marzo 2024.xlsx]GASTOS'!$J$91:$L$91</c:f>
              <c:numCache>
                <c:formatCode>0.0%</c:formatCode>
                <c:ptCount val="3"/>
                <c:pt idx="0">
                  <c:v>0.58113208520674053</c:v>
                </c:pt>
                <c:pt idx="1">
                  <c:v>0.57135692104400304</c:v>
                </c:pt>
                <c:pt idx="2">
                  <c:v>0.57321543265324193</c:v>
                </c:pt>
              </c:numCache>
            </c:numRef>
          </c:val>
          <c:extLst>
            <c:ext xmlns:c16="http://schemas.microsoft.com/office/drawing/2014/chart" uri="{C3380CC4-5D6E-409C-BE32-E72D297353CC}">
              <c16:uniqueId val="{00000000-23A7-4B88-BF14-4A2A4053DDD4}"/>
            </c:ext>
          </c:extLst>
        </c:ser>
        <c:ser>
          <c:idx val="3"/>
          <c:order val="1"/>
          <c:tx>
            <c:strRef>
              <c:f>'[GRAFICOS Marzo 2024.xlsx]GASTOS'!$A$92</c:f>
              <c:strCache>
                <c:ptCount val="1"/>
                <c:pt idx="0">
                  <c:v>PJ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2024.xlsx]GASTOS'!$J$87:$L$87</c:f>
              <c:numCache>
                <c:formatCode>General</c:formatCode>
                <c:ptCount val="3"/>
                <c:pt idx="0">
                  <c:v>2022</c:v>
                </c:pt>
                <c:pt idx="1">
                  <c:v>2023</c:v>
                </c:pt>
                <c:pt idx="2">
                  <c:v>2024</c:v>
                </c:pt>
              </c:numCache>
            </c:numRef>
          </c:cat>
          <c:val>
            <c:numRef>
              <c:f>'[GRAFICOS Marzo 2024.xlsx]GASTOS'!$J$92:$L$92</c:f>
              <c:numCache>
                <c:formatCode>0.0%</c:formatCode>
                <c:ptCount val="3"/>
                <c:pt idx="0">
                  <c:v>0.1383216812097475</c:v>
                </c:pt>
                <c:pt idx="1">
                  <c:v>0.14742940712798006</c:v>
                </c:pt>
                <c:pt idx="2">
                  <c:v>0.1422575554673958</c:v>
                </c:pt>
              </c:numCache>
            </c:numRef>
          </c:val>
          <c:extLst>
            <c:ext xmlns:c16="http://schemas.microsoft.com/office/drawing/2014/chart" uri="{C3380CC4-5D6E-409C-BE32-E72D297353CC}">
              <c16:uniqueId val="{00000001-23A7-4B88-BF14-4A2A4053DDD4}"/>
            </c:ext>
          </c:extLst>
        </c:ser>
        <c:ser>
          <c:idx val="4"/>
          <c:order val="2"/>
          <c:tx>
            <c:strRef>
              <c:f>'[GRAFICOS Marzo 2024.xlsx]GASTOS'!$A$93</c:f>
              <c:strCache>
                <c:ptCount val="1"/>
                <c:pt idx="0">
                  <c:v>MSP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2024.xlsx]GASTOS'!$J$87:$L$87</c:f>
              <c:numCache>
                <c:formatCode>General</c:formatCode>
                <c:ptCount val="3"/>
                <c:pt idx="0">
                  <c:v>2022</c:v>
                </c:pt>
                <c:pt idx="1">
                  <c:v>2023</c:v>
                </c:pt>
                <c:pt idx="2">
                  <c:v>2024</c:v>
                </c:pt>
              </c:numCache>
            </c:numRef>
          </c:cat>
          <c:val>
            <c:numRef>
              <c:f>'[GRAFICOS Marzo 2024.xlsx]GASTOS'!$J$93:$L$93</c:f>
              <c:numCache>
                <c:formatCode>0.0%</c:formatCode>
                <c:ptCount val="3"/>
                <c:pt idx="0">
                  <c:v>7.4660548354326228E-2</c:v>
                </c:pt>
                <c:pt idx="1">
                  <c:v>7.6014263344861166E-2</c:v>
                </c:pt>
                <c:pt idx="2">
                  <c:v>8.184311840162696E-2</c:v>
                </c:pt>
              </c:numCache>
            </c:numRef>
          </c:val>
          <c:extLst>
            <c:ext xmlns:c16="http://schemas.microsoft.com/office/drawing/2014/chart" uri="{C3380CC4-5D6E-409C-BE32-E72D297353CC}">
              <c16:uniqueId val="{00000002-23A7-4B88-BF14-4A2A4053DDD4}"/>
            </c:ext>
          </c:extLst>
        </c:ser>
        <c:ser>
          <c:idx val="5"/>
          <c:order val="3"/>
          <c:tx>
            <c:strRef>
              <c:f>'[GRAFICOS Marzo 2024.xlsx]GASTOS'!$A$94</c:f>
              <c:strCache>
                <c:ptCount val="1"/>
                <c:pt idx="0">
                  <c:v>MJ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2024.xlsx]GASTOS'!$J$87:$L$87</c:f>
              <c:numCache>
                <c:formatCode>General</c:formatCode>
                <c:ptCount val="3"/>
                <c:pt idx="0">
                  <c:v>2022</c:v>
                </c:pt>
                <c:pt idx="1">
                  <c:v>2023</c:v>
                </c:pt>
                <c:pt idx="2">
                  <c:v>2024</c:v>
                </c:pt>
              </c:numCache>
            </c:numRef>
          </c:cat>
          <c:val>
            <c:numRef>
              <c:f>'[GRAFICOS Marzo 2024.xlsx]GASTOS'!$J$94:$L$94</c:f>
              <c:numCache>
                <c:formatCode>0.0%</c:formatCode>
                <c:ptCount val="3"/>
                <c:pt idx="0">
                  <c:v>4.1859295869490075E-2</c:v>
                </c:pt>
                <c:pt idx="1">
                  <c:v>4.2968834667640517E-2</c:v>
                </c:pt>
                <c:pt idx="2">
                  <c:v>4.433773785297683E-2</c:v>
                </c:pt>
              </c:numCache>
            </c:numRef>
          </c:val>
          <c:extLst>
            <c:ext xmlns:c16="http://schemas.microsoft.com/office/drawing/2014/chart" uri="{C3380CC4-5D6E-409C-BE32-E72D297353CC}">
              <c16:uniqueId val="{00000003-23A7-4B88-BF14-4A2A4053DDD4}"/>
            </c:ext>
          </c:extLst>
        </c:ser>
        <c:ser>
          <c:idx val="6"/>
          <c:order val="4"/>
          <c:tx>
            <c:strRef>
              <c:f>'[GRAFICOS Marzo 2024.xlsx]GASTOS'!$A$95</c:f>
              <c:strCache>
                <c:ptCount val="1"/>
                <c:pt idx="0">
                  <c:v>MS</c:v>
                </c:pt>
              </c:strCache>
            </c:strRef>
          </c:tx>
          <c:invertIfNegative val="0"/>
          <c:cat>
            <c:numRef>
              <c:f>'[GRAFICOS Marzo 2024.xlsx]GASTOS'!$J$87:$L$87</c:f>
              <c:numCache>
                <c:formatCode>General</c:formatCode>
                <c:ptCount val="3"/>
                <c:pt idx="0">
                  <c:v>2022</c:v>
                </c:pt>
                <c:pt idx="1">
                  <c:v>2023</c:v>
                </c:pt>
                <c:pt idx="2">
                  <c:v>2024</c:v>
                </c:pt>
              </c:numCache>
            </c:numRef>
          </c:cat>
          <c:val>
            <c:numRef>
              <c:f>'[GRAFICOS Marzo 2024.xlsx]GASTOS'!$J$95:$L$95</c:f>
              <c:numCache>
                <c:formatCode>0.0%</c:formatCode>
                <c:ptCount val="3"/>
                <c:pt idx="0">
                  <c:v>2.892197961750792E-2</c:v>
                </c:pt>
                <c:pt idx="1">
                  <c:v>2.9274027618143263E-2</c:v>
                </c:pt>
                <c:pt idx="2">
                  <c:v>2.8511237199505563E-2</c:v>
                </c:pt>
              </c:numCache>
            </c:numRef>
          </c:val>
          <c:extLst>
            <c:ext xmlns:c16="http://schemas.microsoft.com/office/drawing/2014/chart" uri="{C3380CC4-5D6E-409C-BE32-E72D297353CC}">
              <c16:uniqueId val="{00000004-23A7-4B88-BF14-4A2A4053DDD4}"/>
            </c:ext>
          </c:extLst>
        </c:ser>
        <c:ser>
          <c:idx val="7"/>
          <c:order val="5"/>
          <c:tx>
            <c:strRef>
              <c:f>'[GRAFICOS Marzo 2024.xlsx]GASTOS'!$A$96</c:f>
              <c:strCache>
                <c:ptCount val="1"/>
                <c:pt idx="0">
                  <c:v>R.MIN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2024.xlsx]GASTOS'!$J$87:$L$87</c:f>
              <c:numCache>
                <c:formatCode>General</c:formatCode>
                <c:ptCount val="3"/>
                <c:pt idx="0">
                  <c:v>2022</c:v>
                </c:pt>
                <c:pt idx="1">
                  <c:v>2023</c:v>
                </c:pt>
                <c:pt idx="2">
                  <c:v>2024</c:v>
                </c:pt>
              </c:numCache>
            </c:numRef>
          </c:cat>
          <c:val>
            <c:numRef>
              <c:f>'[GRAFICOS Marzo 2024.xlsx]GASTOS'!$J$96:$L$96</c:f>
              <c:numCache>
                <c:formatCode>0.0%</c:formatCode>
                <c:ptCount val="3"/>
                <c:pt idx="0">
                  <c:v>0.13510440974218771</c:v>
                </c:pt>
                <c:pt idx="1">
                  <c:v>0.13295654619737199</c:v>
                </c:pt>
                <c:pt idx="2">
                  <c:v>0.12983491842525285</c:v>
                </c:pt>
              </c:numCache>
            </c:numRef>
          </c:val>
          <c:extLst>
            <c:ext xmlns:c16="http://schemas.microsoft.com/office/drawing/2014/chart" uri="{C3380CC4-5D6E-409C-BE32-E72D297353CC}">
              <c16:uniqueId val="{00000005-23A7-4B88-BF14-4A2A4053DDD4}"/>
            </c:ext>
          </c:extLst>
        </c:ser>
        <c:dLbls>
          <c:showLegendKey val="0"/>
          <c:showVal val="0"/>
          <c:showCatName val="0"/>
          <c:showSerName val="0"/>
          <c:showPercent val="0"/>
          <c:showBubbleSize val="0"/>
        </c:dLbls>
        <c:gapWidth val="55"/>
        <c:overlap val="100"/>
        <c:axId val="221768192"/>
        <c:axId val="223556096"/>
      </c:barChart>
      <c:catAx>
        <c:axId val="221768192"/>
        <c:scaling>
          <c:orientation val="minMax"/>
        </c:scaling>
        <c:delete val="0"/>
        <c:axPos val="b"/>
        <c:numFmt formatCode="General" sourceLinked="1"/>
        <c:majorTickMark val="none"/>
        <c:minorTickMark val="none"/>
        <c:tickLblPos val="nextTo"/>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crossAx val="221768192"/>
        <c:crosses val="autoZero"/>
        <c:crossBetween val="between"/>
      </c:valAx>
    </c:plotArea>
    <c:legend>
      <c:legendPos val="b"/>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3070301849359996E-3"/>
          <c:y val="0.11436761642767156"/>
          <c:w val="0.9773677165354332"/>
          <c:h val="0.64291513386461174"/>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'[GRAFICOS Marzo 2024.xlsx]REMUNERACIONES'!$G$39:$G$44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'[GRAFICOS Marzo 2024.xlsx]REMUNERACIONES'!$K$39:$K$44</c:f>
              <c:numCache>
                <c:formatCode>0.0%</c:formatCode>
                <c:ptCount val="6"/>
                <c:pt idx="0">
                  <c:v>0.35180185603918857</c:v>
                </c:pt>
                <c:pt idx="1">
                  <c:v>7.4546657973240929E-4</c:v>
                </c:pt>
                <c:pt idx="2">
                  <c:v>9.6416851372709847E-2</c:v>
                </c:pt>
                <c:pt idx="3">
                  <c:v>3.9814433257277107E-3</c:v>
                </c:pt>
                <c:pt idx="4">
                  <c:v>0.38046529325024259</c:v>
                </c:pt>
                <c:pt idx="5">
                  <c:v>0.16658908943239883</c:v>
                </c:pt>
              </c:numCache>
            </c:numRef>
          </c:val>
          <c:extLst>
            <c:ext xmlns:c16="http://schemas.microsoft.com/office/drawing/2014/chart" uri="{C3380CC4-5D6E-409C-BE32-E72D297353CC}">
              <c16:uniqueId val="{00000000-6AEA-4E0E-8479-FFB6EEB496F4}"/>
            </c:ext>
          </c:extLst>
        </c:ser>
        <c:dLbls>
          <c:showLegendKey val="0"/>
          <c:showVal val="0"/>
          <c:showCatName val="0"/>
          <c:showSerName val="0"/>
          <c:showPercent val="1"/>
          <c:showBubbleSize val="0"/>
          <c:showLeaderLines val="1"/>
        </c:dLbls>
      </c:pie3DChart>
    </c:plotArea>
    <c:legend>
      <c:legendPos val="b"/>
      <c:layout>
        <c:manualLayout>
          <c:xMode val="edge"/>
          <c:yMode val="edge"/>
          <c:x val="2.0508139202806901E-2"/>
          <c:y val="0.72684382359778843"/>
          <c:w val="0.96330117090285994"/>
          <c:h val="0.24234744726228863"/>
        </c:manualLayout>
      </c:layout>
      <c:overlay val="0"/>
    </c:legend>
    <c:plotVisOnly val="1"/>
    <c:dispBlanksAs val="gap"/>
    <c:showDLblsOverMax val="0"/>
  </c:chart>
  <c:spPr>
    <a:ln>
      <a:noFill/>
    </a:ln>
    <a:scene3d>
      <a:camera prst="orthographicFront"/>
      <a:lightRig rig="threePt" dir="t"/>
    </a:scene3d>
    <a:sp3d>
      <a:bevelB/>
    </a:sp3d>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Marzo 2024.xlsx]GASTOS'!$I$123</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0D-4D1E-9102-D63DDC20452C}"/>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0D-4D1E-9102-D63DDC20452C}"/>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0D-4D1E-9102-D63DDC20452C}"/>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0D-4D1E-9102-D63DDC20452C}"/>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0D-4D1E-9102-D63DDC20452C}"/>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2024.xlsx]GASTOS'!$J$122:$O$122</c:f>
              <c:numCache>
                <c:formatCode>General</c:formatCode>
                <c:ptCount val="6"/>
                <c:pt idx="0">
                  <c:v>2019</c:v>
                </c:pt>
                <c:pt idx="1">
                  <c:v>2020</c:v>
                </c:pt>
                <c:pt idx="2">
                  <c:v>2021</c:v>
                </c:pt>
                <c:pt idx="3">
                  <c:v>2022</c:v>
                </c:pt>
                <c:pt idx="4">
                  <c:v>2023</c:v>
                </c:pt>
                <c:pt idx="5">
                  <c:v>2024</c:v>
                </c:pt>
              </c:numCache>
            </c:numRef>
          </c:cat>
          <c:val>
            <c:numRef>
              <c:f>'[GRAFICOS Marzo 2024.xlsx]GASTOS'!$J$123:$O$123</c:f>
              <c:numCache>
                <c:formatCode>0.0%</c:formatCode>
                <c:ptCount val="6"/>
                <c:pt idx="0">
                  <c:v>-3.1790957035080614E-2</c:v>
                </c:pt>
                <c:pt idx="1">
                  <c:v>0.31934636125766502</c:v>
                </c:pt>
                <c:pt idx="2">
                  <c:v>0.63041521058419692</c:v>
                </c:pt>
                <c:pt idx="3">
                  <c:v>-2.7806996701049691E-3</c:v>
                </c:pt>
                <c:pt idx="4">
                  <c:v>-5.9791755322659013E-3</c:v>
                </c:pt>
                <c:pt idx="5">
                  <c:v>-0.29578862964461738</c:v>
                </c:pt>
              </c:numCache>
            </c:numRef>
          </c:val>
          <c:smooth val="1"/>
          <c:extLst>
            <c:ext xmlns:c16="http://schemas.microsoft.com/office/drawing/2014/chart" uri="{C3380CC4-5D6E-409C-BE32-E72D297353CC}">
              <c16:uniqueId val="{00000005-6F0D-4D1E-9102-D63DDC20452C}"/>
            </c:ext>
          </c:extLst>
        </c:ser>
        <c:ser>
          <c:idx val="1"/>
          <c:order val="1"/>
          <c:tx>
            <c:strRef>
              <c:f>'[GRAFICOS Marzo 2024.xlsx]GASTOS'!$I$124</c:f>
              <c:strCache>
                <c:ptCount val="1"/>
                <c:pt idx="0">
                  <c:v>Variación anual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2024.xlsx]GASTOS'!$J$122:$O$122</c:f>
              <c:numCache>
                <c:formatCode>General</c:formatCode>
                <c:ptCount val="6"/>
                <c:pt idx="0">
                  <c:v>2019</c:v>
                </c:pt>
                <c:pt idx="1">
                  <c:v>2020</c:v>
                </c:pt>
                <c:pt idx="2">
                  <c:v>2021</c:v>
                </c:pt>
                <c:pt idx="3">
                  <c:v>2022</c:v>
                </c:pt>
                <c:pt idx="4">
                  <c:v>2023</c:v>
                </c:pt>
                <c:pt idx="5">
                  <c:v>2024</c:v>
                </c:pt>
              </c:numCache>
            </c:numRef>
          </c:cat>
          <c:val>
            <c:numRef>
              <c:f>'[GRAFICOS Marzo 2024.xlsx]GASTOS'!$J$124:$O$124</c:f>
              <c:numCache>
                <c:formatCode>0.0%</c:formatCode>
                <c:ptCount val="6"/>
                <c:pt idx="0">
                  <c:v>-4.8714744253293918E-2</c:v>
                </c:pt>
                <c:pt idx="1">
                  <c:v>0.11515052240655899</c:v>
                </c:pt>
                <c:pt idx="2">
                  <c:v>0.68805330473000836</c:v>
                </c:pt>
                <c:pt idx="3">
                  <c:v>0.27073811520848623</c:v>
                </c:pt>
                <c:pt idx="4">
                  <c:v>-0.22820977355528882</c:v>
                </c:pt>
                <c:pt idx="5">
                  <c:v>-0.10525780427218989</c:v>
                </c:pt>
              </c:numCache>
            </c:numRef>
          </c:val>
          <c:smooth val="0"/>
          <c:extLst>
            <c:ext xmlns:c16="http://schemas.microsoft.com/office/drawing/2014/chart" uri="{C3380CC4-5D6E-409C-BE32-E72D297353CC}">
              <c16:uniqueId val="{00000006-6F0D-4D1E-9102-D63DDC20452C}"/>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txPr>
          <a:bodyPr/>
          <a:lstStyle/>
          <a:p>
            <a:pPr>
              <a:defRPr sz="900"/>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crossAx val="22176563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'[GRAFICOS Marzo 2024.xlsx]Bienes y servicios (Acum) '!$H$12</c:f>
              <c:strCache>
                <c:ptCount val="1"/>
                <c:pt idx="0">
                  <c:v>mar-23</c:v>
                </c:pt>
              </c:strCache>
            </c:strRef>
          </c:tx>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Marzo 2024.xlsx]Bienes y servicios (Acum) '!$H$13:$H$18</c:f>
              <c:numCache>
                <c:formatCode>#\ ##0.0</c:formatCode>
                <c:ptCount val="6"/>
                <c:pt idx="0">
                  <c:v>12463.890013010001</c:v>
                </c:pt>
                <c:pt idx="1">
                  <c:v>5380.013654129998</c:v>
                </c:pt>
                <c:pt idx="2">
                  <c:v>6779.0118731299999</c:v>
                </c:pt>
                <c:pt idx="3">
                  <c:v>4994.6073292600004</c:v>
                </c:pt>
                <c:pt idx="4">
                  <c:v>1500.9275190600001</c:v>
                </c:pt>
                <c:pt idx="5">
                  <c:v>8506.3101839999999</c:v>
                </c:pt>
              </c:numCache>
            </c:numRef>
          </c:val>
          <c:extLst>
            <c:ext xmlns:c16="http://schemas.microsoft.com/office/drawing/2014/chart" uri="{C3380CC4-5D6E-409C-BE32-E72D297353CC}">
              <c16:uniqueId val="{00000000-C67A-4725-811F-393EDF4162EF}"/>
            </c:ext>
          </c:extLst>
        </c:ser>
        <c:ser>
          <c:idx val="1"/>
          <c:order val="1"/>
          <c:tx>
            <c:strRef>
              <c:f>'[GRAFICOS Marzo 2024.xlsx]Bienes y servicios (Acum) '!$I$12</c:f>
              <c:strCache>
                <c:ptCount val="1"/>
                <c:pt idx="0">
                  <c:v>mar-24</c:v>
                </c:pt>
              </c:strCache>
            </c:strRef>
          </c:tx>
          <c:invertIfNegative val="0"/>
          <c:dLbls>
            <c:dLbl>
              <c:idx val="1"/>
              <c:layout>
                <c:manualLayout>
                  <c:x val="1.1560693641618497E-2"/>
                  <c:y val="4.42967884828345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7A-4725-811F-393EDF4162EF}"/>
                </c:ext>
              </c:extLst>
            </c:dLbl>
            <c:dLbl>
              <c:idx val="2"/>
              <c:layout>
                <c:manualLayout>
                  <c:x val="5.3949903660886249E-2"/>
                  <c:y val="4.42967884828349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7A-4725-811F-393EDF4162EF}"/>
                </c:ext>
              </c:extLst>
            </c:dLbl>
            <c:dLbl>
              <c:idx val="4"/>
              <c:layout>
                <c:manualLayout>
                  <c:x val="4.6242774566473986E-2"/>
                  <c:y val="2.6578073089700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7A-4725-811F-393EDF4162EF}"/>
                </c:ext>
              </c:extLst>
            </c:dLbl>
            <c:dLbl>
              <c:idx val="5"/>
              <c:layout>
                <c:manualLayout>
                  <c:x val="0"/>
                  <c:y val="-8.859357696566998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7A-4725-811F-393EDF4162EF}"/>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Marzo 2024.xlsx]Bienes y servicios (Acum) '!$I$13:$I$18</c:f>
              <c:numCache>
                <c:formatCode>#\ ##0.0</c:formatCode>
                <c:ptCount val="6"/>
                <c:pt idx="0">
                  <c:v>11511.96564257</c:v>
                </c:pt>
                <c:pt idx="1">
                  <c:v>4826.6505869700004</c:v>
                </c:pt>
                <c:pt idx="2">
                  <c:v>6464.065024219999</c:v>
                </c:pt>
                <c:pt idx="3">
                  <c:v>3263.0160355600005</c:v>
                </c:pt>
                <c:pt idx="4">
                  <c:v>1352.1725436700001</c:v>
                </c:pt>
                <c:pt idx="5">
                  <c:v>9103.6766988799991</c:v>
                </c:pt>
              </c:numCache>
            </c:numRef>
          </c:val>
          <c:extLst>
            <c:ext xmlns:c16="http://schemas.microsoft.com/office/drawing/2014/chart" uri="{C3380CC4-5D6E-409C-BE32-E72D297353CC}">
              <c16:uniqueId val="{00000001-C67A-4725-811F-393EDF4162EF}"/>
            </c:ext>
          </c:extLst>
        </c:ser>
        <c:dLbls>
          <c:showLegendKey val="0"/>
          <c:showVal val="0"/>
          <c:showCatName val="0"/>
          <c:showSerName val="0"/>
          <c:showPercent val="0"/>
          <c:showBubbleSize val="0"/>
        </c:dLbls>
        <c:gapWidth val="87"/>
        <c:axId val="226972160"/>
        <c:axId val="222060544"/>
      </c:barChart>
      <c:catAx>
        <c:axId val="226972160"/>
        <c:scaling>
          <c:orientation val="minMax"/>
        </c:scaling>
        <c:delete val="0"/>
        <c:axPos val="b"/>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s-CR"/>
          </a:p>
        </c:txPr>
        <c:crossAx val="226972160"/>
        <c:crosses val="autoZero"/>
        <c:crossBetween val="between"/>
      </c:valAx>
    </c:plotArea>
    <c:legend>
      <c:legendPos val="b"/>
      <c:layout>
        <c:manualLayout>
          <c:xMode val="edge"/>
          <c:yMode val="edge"/>
          <c:x val="0.27235841184591808"/>
          <c:y val="0.9328879907710651"/>
          <c:w val="0.38591871102817349"/>
          <c:h val="6.7112009228934885E-2"/>
        </c:manualLayout>
      </c:layout>
      <c:overlay val="0"/>
      <c:txPr>
        <a:bodyPr/>
        <a:lstStyle/>
        <a:p>
          <a:pPr>
            <a:defRPr>
              <a:latin typeface="Arial" panose="020B0604020202020204" pitchFamily="34" charset="0"/>
              <a:cs typeface="Arial" panose="020B0604020202020204" pitchFamily="34" charset="0"/>
            </a:defRPr>
          </a:pPr>
          <a:endParaRPr lang="es-CR"/>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08231592113357E-2"/>
          <c:y val="2.1909508615517534E-2"/>
          <c:w val="0.91018355558765751"/>
          <c:h val="0.83951480571728088"/>
        </c:manualLayout>
      </c:layout>
      <c:lineChart>
        <c:grouping val="standard"/>
        <c:varyColors val="0"/>
        <c:ser>
          <c:idx val="0"/>
          <c:order val="0"/>
          <c:tx>
            <c:strRef>
              <c:f>'[GRAFICOS Marzo 2024.xlsx]GASTOS'!$I$149</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8D-43EE-8E84-D758311EEF00}"/>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8D-43EE-8E84-D758311EEF00}"/>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8D-43EE-8E84-D758311EEF00}"/>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8D-43EE-8E84-D758311EEF00}"/>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8D-43EE-8E84-D758311EEF00}"/>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2024.xlsx]GASTOS'!$J$148:$O$148</c:f>
              <c:numCache>
                <c:formatCode>General</c:formatCode>
                <c:ptCount val="6"/>
                <c:pt idx="0">
                  <c:v>2019</c:v>
                </c:pt>
                <c:pt idx="1">
                  <c:v>2020</c:v>
                </c:pt>
                <c:pt idx="2">
                  <c:v>2021</c:v>
                </c:pt>
                <c:pt idx="3">
                  <c:v>2022</c:v>
                </c:pt>
                <c:pt idx="4">
                  <c:v>2023</c:v>
                </c:pt>
                <c:pt idx="5">
                  <c:v>2024</c:v>
                </c:pt>
              </c:numCache>
            </c:numRef>
          </c:cat>
          <c:val>
            <c:numRef>
              <c:f>'[GRAFICOS Marzo 2024.xlsx]GASTOS'!$J$149:$O$149</c:f>
              <c:numCache>
                <c:formatCode>0.0%</c:formatCode>
                <c:ptCount val="6"/>
                <c:pt idx="0">
                  <c:v>1.124938546297094E-2</c:v>
                </c:pt>
                <c:pt idx="1">
                  <c:v>3.6856364378694328E-2</c:v>
                </c:pt>
                <c:pt idx="2">
                  <c:v>0.15018165775962133</c:v>
                </c:pt>
                <c:pt idx="3">
                  <c:v>-0.17702003751730344</c:v>
                </c:pt>
                <c:pt idx="4">
                  <c:v>8.2645845274236462E-2</c:v>
                </c:pt>
                <c:pt idx="5">
                  <c:v>-0.2781657745030488</c:v>
                </c:pt>
              </c:numCache>
            </c:numRef>
          </c:val>
          <c:smooth val="1"/>
          <c:extLst>
            <c:ext xmlns:c16="http://schemas.microsoft.com/office/drawing/2014/chart" uri="{C3380CC4-5D6E-409C-BE32-E72D297353CC}">
              <c16:uniqueId val="{00000005-488D-43EE-8E84-D758311EEF00}"/>
            </c:ext>
          </c:extLst>
        </c:ser>
        <c:ser>
          <c:idx val="1"/>
          <c:order val="1"/>
          <c:tx>
            <c:strRef>
              <c:f>'[GRAFICOS Marzo 2024.xlsx]GASTOS'!$I$150</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2024.xlsx]GASTOS'!$J$148:$O$148</c:f>
              <c:numCache>
                <c:formatCode>General</c:formatCode>
                <c:ptCount val="6"/>
                <c:pt idx="0">
                  <c:v>2019</c:v>
                </c:pt>
                <c:pt idx="1">
                  <c:v>2020</c:v>
                </c:pt>
                <c:pt idx="2">
                  <c:v>2021</c:v>
                </c:pt>
                <c:pt idx="3">
                  <c:v>2022</c:v>
                </c:pt>
                <c:pt idx="4">
                  <c:v>2023</c:v>
                </c:pt>
                <c:pt idx="5">
                  <c:v>2024</c:v>
                </c:pt>
              </c:numCache>
            </c:numRef>
          </c:cat>
          <c:val>
            <c:numRef>
              <c:f>'[GRAFICOS Marzo 2024.xlsx]GASTOS'!$J$150:$O$150</c:f>
              <c:numCache>
                <c:formatCode>0.0%</c:formatCode>
                <c:ptCount val="6"/>
                <c:pt idx="0">
                  <c:v>0.11760892599042649</c:v>
                </c:pt>
                <c:pt idx="1">
                  <c:v>0.41878680686475511</c:v>
                </c:pt>
                <c:pt idx="2">
                  <c:v>0.22081350815754308</c:v>
                </c:pt>
                <c:pt idx="3">
                  <c:v>0.10937662268774595</c:v>
                </c:pt>
                <c:pt idx="4">
                  <c:v>3.6987397612651796E-2</c:v>
                </c:pt>
                <c:pt idx="5">
                  <c:v>-2.5735773019029518E-2</c:v>
                </c:pt>
              </c:numCache>
            </c:numRef>
          </c:val>
          <c:smooth val="0"/>
          <c:extLst>
            <c:ext xmlns:c16="http://schemas.microsoft.com/office/drawing/2014/chart" uri="{C3380CC4-5D6E-409C-BE32-E72D297353CC}">
              <c16:uniqueId val="{00000006-488D-43EE-8E84-D758311EEF00}"/>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crossAx val="22176614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'[GRAFICOS Marzo 2024.xlsx]GASTOS'!$I$176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A2-461F-8DA5-AED6116A883C}"/>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A2-461F-8DA5-AED6116A883C}"/>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8A2-461F-8DA5-AED6116A883C}"/>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A2-461F-8DA5-AED6116A883C}"/>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2024.xlsx]GASTOS'!$J$175:$O$175</c:f>
              <c:numCache>
                <c:formatCode>General</c:formatCode>
                <c:ptCount val="6"/>
                <c:pt idx="0">
                  <c:v>2019</c:v>
                </c:pt>
                <c:pt idx="1">
                  <c:v>2020</c:v>
                </c:pt>
                <c:pt idx="2">
                  <c:v>2021</c:v>
                </c:pt>
                <c:pt idx="3">
                  <c:v>2022</c:v>
                </c:pt>
                <c:pt idx="4">
                  <c:v>2023</c:v>
                </c:pt>
                <c:pt idx="5">
                  <c:v>2024</c:v>
                </c:pt>
              </c:numCache>
            </c:numRef>
          </c:cat>
          <c:val>
            <c:numRef>
              <c:f>'[GRAFICOS Marzo 2024.xlsx]GASTOS'!$J$176:$O$176</c:f>
              <c:numCache>
                <c:formatCode>0.0%</c:formatCode>
                <c:ptCount val="6"/>
                <c:pt idx="0">
                  <c:v>7.8216384459355304E-2</c:v>
                </c:pt>
                <c:pt idx="1">
                  <c:v>-7.0863734117809773E-3</c:v>
                </c:pt>
                <c:pt idx="2">
                  <c:v>-0.12782695437905822</c:v>
                </c:pt>
                <c:pt idx="3">
                  <c:v>0.18146021497411913</c:v>
                </c:pt>
                <c:pt idx="4">
                  <c:v>4.78886795410427E-2</c:v>
                </c:pt>
                <c:pt idx="5">
                  <c:v>-7.3377346783967901E-2</c:v>
                </c:pt>
              </c:numCache>
            </c:numRef>
          </c:val>
          <c:smooth val="1"/>
          <c:extLst>
            <c:ext xmlns:c16="http://schemas.microsoft.com/office/drawing/2014/chart" uri="{C3380CC4-5D6E-409C-BE32-E72D297353CC}">
              <c16:uniqueId val="{00000004-D8A2-461F-8DA5-AED6116A883C}"/>
            </c:ext>
          </c:extLst>
        </c:ser>
        <c:ser>
          <c:idx val="1"/>
          <c:order val="1"/>
          <c:tx>
            <c:strRef>
              <c:f>'[GRAFICOS Marzo 2024.xlsx]GASTOS'!$I$177</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2024.xlsx]GASTOS'!$J$175:$O$175</c:f>
              <c:numCache>
                <c:formatCode>General</c:formatCode>
                <c:ptCount val="6"/>
                <c:pt idx="0">
                  <c:v>2019</c:v>
                </c:pt>
                <c:pt idx="1">
                  <c:v>2020</c:v>
                </c:pt>
                <c:pt idx="2">
                  <c:v>2021</c:v>
                </c:pt>
                <c:pt idx="3">
                  <c:v>2022</c:v>
                </c:pt>
                <c:pt idx="4">
                  <c:v>2023</c:v>
                </c:pt>
                <c:pt idx="5">
                  <c:v>2024</c:v>
                </c:pt>
              </c:numCache>
            </c:numRef>
          </c:cat>
          <c:val>
            <c:numRef>
              <c:f>'[GRAFICOS Marzo 2024.xlsx]GASTOS'!$J$177:$O$177</c:f>
              <c:numCache>
                <c:formatCode>0.0%</c:formatCode>
                <c:ptCount val="6"/>
                <c:pt idx="0">
                  <c:v>7.6900751979283255E-2</c:v>
                </c:pt>
                <c:pt idx="1">
                  <c:v>-0.11350835697222406</c:v>
                </c:pt>
                <c:pt idx="2">
                  <c:v>-8.0767353163587741E-3</c:v>
                </c:pt>
                <c:pt idx="3">
                  <c:v>8.267796112966419E-2</c:v>
                </c:pt>
                <c:pt idx="4">
                  <c:v>6.8141315967020777E-3</c:v>
                </c:pt>
                <c:pt idx="5">
                  <c:v>4.6387116407520246E-4</c:v>
                </c:pt>
              </c:numCache>
            </c:numRef>
          </c:val>
          <c:smooth val="0"/>
          <c:extLst>
            <c:ext xmlns:c16="http://schemas.microsoft.com/office/drawing/2014/chart" uri="{C3380CC4-5D6E-409C-BE32-E72D297353CC}">
              <c16:uniqueId val="{00000005-D8A2-461F-8DA5-AED6116A883C}"/>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txPr>
          <a:bodyPr/>
          <a:lstStyle/>
          <a:p>
            <a:pPr>
              <a:defRPr sz="900"/>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crossAx val="221766656"/>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7252397149774756"/>
          <c:w val="1"/>
          <c:h val="0.57968845057795138"/>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Pt>
            <c:idx val="0"/>
            <c:bubble3D val="0"/>
            <c:extLst>
              <c:ext xmlns:c16="http://schemas.microsoft.com/office/drawing/2014/chart" uri="{C3380CC4-5D6E-409C-BE32-E72D297353CC}">
                <c16:uniqueId val="{00000000-A110-49BF-99AF-F0B167563BAA}"/>
              </c:ext>
            </c:extLst>
          </c:dPt>
          <c:dPt>
            <c:idx val="1"/>
            <c:bubble3D val="0"/>
            <c:explosion val="27"/>
            <c:extLst>
              <c:ext xmlns:c16="http://schemas.microsoft.com/office/drawing/2014/chart" uri="{C3380CC4-5D6E-409C-BE32-E72D297353CC}">
                <c16:uniqueId val="{00000002-A110-49BF-99AF-F0B167563BAA}"/>
              </c:ext>
            </c:extLst>
          </c:dPt>
          <c:dPt>
            <c:idx val="2"/>
            <c:bubble3D val="0"/>
            <c:extLst>
              <c:ext xmlns:c16="http://schemas.microsoft.com/office/drawing/2014/chart" uri="{C3380CC4-5D6E-409C-BE32-E72D297353CC}">
                <c16:uniqueId val="{00000003-A110-49BF-99AF-F0B167563BAA}"/>
              </c:ext>
            </c:extLst>
          </c:dPt>
          <c:dPt>
            <c:idx val="3"/>
            <c:bubble3D val="0"/>
            <c:extLst>
              <c:ext xmlns:c16="http://schemas.microsoft.com/office/drawing/2014/chart" uri="{C3380CC4-5D6E-409C-BE32-E72D297353CC}">
                <c16:uniqueId val="{00000004-A110-49BF-99AF-F0B167563BAA}"/>
              </c:ext>
            </c:extLst>
          </c:dPt>
          <c:dPt>
            <c:idx val="4"/>
            <c:bubble3D val="0"/>
            <c:extLst>
              <c:ext xmlns:c16="http://schemas.microsoft.com/office/drawing/2014/chart" uri="{C3380CC4-5D6E-409C-BE32-E72D297353CC}">
                <c16:uniqueId val="{00000005-A110-49BF-99AF-F0B167563BAA}"/>
              </c:ext>
            </c:extLst>
          </c:dPt>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'[GRAFICOS Marzo 2024.xlsx]PENSIONES'!$G$17:$G$20</c:f>
              <c:strCache>
                <c:ptCount val="4"/>
                <c:pt idx="0">
                  <c:v>P. Hacienda</c:v>
                </c:pt>
                <c:pt idx="1">
                  <c:v>P. Magisterio L.2248</c:v>
                </c:pt>
                <c:pt idx="2">
                  <c:v>P. Ley 7302</c:v>
                </c:pt>
                <c:pt idx="3">
                  <c:v>Resto regímenes </c:v>
                </c:pt>
              </c:strCache>
            </c:strRef>
          </c:cat>
          <c:val>
            <c:numRef>
              <c:f>'[GRAFICOS Marzo 2024.xlsx]PENSIONES'!$I$17:$I$20</c:f>
              <c:numCache>
                <c:formatCode>0.0%</c:formatCode>
                <c:ptCount val="4"/>
                <c:pt idx="0">
                  <c:v>7.9347328225261984E-2</c:v>
                </c:pt>
                <c:pt idx="1">
                  <c:v>0.82925152093557064</c:v>
                </c:pt>
                <c:pt idx="2">
                  <c:v>6.1938225674470056E-2</c:v>
                </c:pt>
                <c:pt idx="3">
                  <c:v>2.946292516469734E-2</c:v>
                </c:pt>
              </c:numCache>
            </c:numRef>
          </c:val>
          <c:extLst>
            <c:ext xmlns:c16="http://schemas.microsoft.com/office/drawing/2014/chart" uri="{C3380CC4-5D6E-409C-BE32-E72D297353CC}">
              <c16:uniqueId val="{00000006-A110-49BF-99AF-F0B167563BAA}"/>
            </c:ext>
          </c:extLst>
        </c:ser>
        <c:dLbls>
          <c:showLegendKey val="0"/>
          <c:showVal val="0"/>
          <c:showCatName val="0"/>
          <c:showSerName val="0"/>
          <c:showPercent val="0"/>
          <c:showBubbleSize val="0"/>
          <c:showLeaderLines val="1"/>
        </c:dLbls>
      </c:pie3DChart>
    </c:plotArea>
    <c:legend>
      <c:legendPos val="b"/>
      <c:layout>
        <c:manualLayout>
          <c:xMode val="edge"/>
          <c:yMode val="edge"/>
          <c:x val="0.11037336932073774"/>
          <c:y val="0.75991414624573794"/>
          <c:w val="0.78392781558230085"/>
          <c:h val="0.13492138249074007"/>
        </c:manualLayout>
      </c:layout>
      <c:overlay val="0"/>
      <c:txPr>
        <a:bodyPr/>
        <a:lstStyle/>
        <a:p>
          <a:pPr rtl="0">
            <a:defRPr/>
          </a:pPr>
          <a:endParaRPr lang="es-CR"/>
        </a:p>
      </c:txPr>
    </c:legend>
    <c:plotVisOnly val="1"/>
    <c:dispBlanksAs val="gap"/>
    <c:showDLblsOverMax val="0"/>
  </c:chart>
  <c:spPr>
    <a:ln>
      <a:noFill/>
    </a:ln>
  </c:spPr>
  <c:txPr>
    <a:bodyPr/>
    <a:lstStyle/>
    <a:p>
      <a:pPr>
        <a:defRPr sz="800">
          <a:latin typeface="+mn-lt"/>
          <a:cs typeface="Arial" panose="020B0604020202020204" pitchFamily="34" charset="0"/>
        </a:defRPr>
      </a:pPr>
      <a:endParaRPr lang="es-C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Marzo 2024.xlsx]GASTOS'!$I$206</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4F-4778-8A24-7B34586734C5}"/>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4F-4778-8A24-7B34586734C5}"/>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4F-4778-8A24-7B34586734C5}"/>
                </c:ext>
              </c:extLst>
            </c:dLbl>
            <c:dLbl>
              <c:idx val="3"/>
              <c:layout>
                <c:manualLayout>
                  <c:x val="0"/>
                  <c:y val="1.7039403620873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0D-4155-910D-F7A5979910CC}"/>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4F-4778-8A24-7B34586734C5}"/>
                </c:ext>
              </c:extLst>
            </c:dLbl>
            <c:dLbl>
              <c:idx val="5"/>
              <c:layout>
                <c:manualLayout>
                  <c:x val="-1.5770427137676378E-16"/>
                  <c:y val="-1.8018018018018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4F-4778-8A24-7B34586734C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2024.xlsx]GASTOS'!$J$205:$O$205</c:f>
              <c:numCache>
                <c:formatCode>General</c:formatCode>
                <c:ptCount val="6"/>
                <c:pt idx="0">
                  <c:v>2019</c:v>
                </c:pt>
                <c:pt idx="1">
                  <c:v>2020</c:v>
                </c:pt>
                <c:pt idx="2">
                  <c:v>2021</c:v>
                </c:pt>
                <c:pt idx="3">
                  <c:v>2022</c:v>
                </c:pt>
                <c:pt idx="4">
                  <c:v>2023</c:v>
                </c:pt>
                <c:pt idx="5">
                  <c:v>2024</c:v>
                </c:pt>
              </c:numCache>
            </c:numRef>
          </c:cat>
          <c:val>
            <c:numRef>
              <c:f>'[GRAFICOS Marzo 2024.xlsx]GASTOS'!$J$206:$O$206</c:f>
              <c:numCache>
                <c:formatCode>0.0%</c:formatCode>
                <c:ptCount val="6"/>
                <c:pt idx="0">
                  <c:v>-2.2030528628975921E-2</c:v>
                </c:pt>
                <c:pt idx="1">
                  <c:v>0.46940765353499847</c:v>
                </c:pt>
                <c:pt idx="2">
                  <c:v>4.3337530104928366</c:v>
                </c:pt>
                <c:pt idx="3">
                  <c:v>-0.43472501767349014</c:v>
                </c:pt>
                <c:pt idx="4">
                  <c:v>0.57744263526359751</c:v>
                </c:pt>
                <c:pt idx="5">
                  <c:v>-0.24451055488318707</c:v>
                </c:pt>
              </c:numCache>
            </c:numRef>
          </c:val>
          <c:smooth val="1"/>
          <c:extLst>
            <c:ext xmlns:c16="http://schemas.microsoft.com/office/drawing/2014/chart" uri="{C3380CC4-5D6E-409C-BE32-E72D297353CC}">
              <c16:uniqueId val="{00000004-7F4F-4778-8A24-7B34586734C5}"/>
            </c:ext>
          </c:extLst>
        </c:ser>
        <c:ser>
          <c:idx val="1"/>
          <c:order val="1"/>
          <c:tx>
            <c:strRef>
              <c:f>'[GRAFICOS Marzo 2024.xlsx]GASTOS'!$I$207</c:f>
              <c:strCache>
                <c:ptCount val="1"/>
                <c:pt idx="0">
                  <c:v>Variación acumulada</c:v>
                </c:pt>
              </c:strCache>
            </c:strRef>
          </c:tx>
          <c:marker>
            <c:symbol val="none"/>
          </c:marker>
          <c:dLbls>
            <c:dLbl>
              <c:idx val="3"/>
              <c:layout>
                <c:manualLayout>
                  <c:x val="3.4408602150537634E-2"/>
                  <c:y val="-2.12992545260917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0D-4155-910D-F7A5979910CC}"/>
                </c:ext>
              </c:extLst>
            </c:dLbl>
            <c:dLbl>
              <c:idx val="5"/>
              <c:layout>
                <c:manualLayout>
                  <c:x val="-1.5770427137676378E-16"/>
                  <c:y val="2.5559105431309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0D-4155-910D-F7A5979910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2024.xlsx]GASTOS'!$J$205:$O$205</c:f>
              <c:numCache>
                <c:formatCode>General</c:formatCode>
                <c:ptCount val="6"/>
                <c:pt idx="0">
                  <c:v>2019</c:v>
                </c:pt>
                <c:pt idx="1">
                  <c:v>2020</c:v>
                </c:pt>
                <c:pt idx="2">
                  <c:v>2021</c:v>
                </c:pt>
                <c:pt idx="3">
                  <c:v>2022</c:v>
                </c:pt>
                <c:pt idx="4">
                  <c:v>2023</c:v>
                </c:pt>
                <c:pt idx="5">
                  <c:v>2024</c:v>
                </c:pt>
              </c:numCache>
            </c:numRef>
          </c:cat>
          <c:val>
            <c:numRef>
              <c:f>'[GRAFICOS Marzo 2024.xlsx]GASTOS'!$J$207:$O$207</c:f>
              <c:numCache>
                <c:formatCode>0.0%</c:formatCode>
                <c:ptCount val="6"/>
                <c:pt idx="0">
                  <c:v>-0.16291099175148016</c:v>
                </c:pt>
                <c:pt idx="1">
                  <c:v>0.2487586302259972</c:v>
                </c:pt>
                <c:pt idx="2">
                  <c:v>4.9248516992399098</c:v>
                </c:pt>
                <c:pt idx="3">
                  <c:v>-0.36964241907718332</c:v>
                </c:pt>
                <c:pt idx="4">
                  <c:v>0.91884962113144142</c:v>
                </c:pt>
                <c:pt idx="5">
                  <c:v>-0.43122204427422139</c:v>
                </c:pt>
              </c:numCache>
            </c:numRef>
          </c:val>
          <c:smooth val="0"/>
          <c:extLst>
            <c:ext xmlns:c16="http://schemas.microsoft.com/office/drawing/2014/chart" uri="{C3380CC4-5D6E-409C-BE32-E72D297353CC}">
              <c16:uniqueId val="{00000005-7F4F-4778-8A24-7B34586734C5}"/>
            </c:ext>
          </c:extLst>
        </c:ser>
        <c:dLbls>
          <c:showLegendKey val="0"/>
          <c:showVal val="0"/>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none"/>
        <c:minorTickMark val="none"/>
        <c:tickLblPos val="nextTo"/>
        <c:txPr>
          <a:bodyPr/>
          <a:lstStyle/>
          <a:p>
            <a:pPr>
              <a:defRPr sz="800"/>
            </a:pPr>
            <a:endParaRPr lang="es-CR"/>
          </a:p>
        </c:txPr>
        <c:crossAx val="223552640"/>
        <c:crosses val="autoZero"/>
        <c:auto val="1"/>
        <c:lblAlgn val="ctr"/>
        <c:lblOffset val="100"/>
        <c:noMultiLvlLbl val="0"/>
      </c:catAx>
      <c:valAx>
        <c:axId val="223552640"/>
        <c:scaling>
          <c:orientation val="minMax"/>
        </c:scaling>
        <c:delete val="0"/>
        <c:axPos val="l"/>
        <c:numFmt formatCode="0%" sourceLinked="0"/>
        <c:majorTickMark val="none"/>
        <c:minorTickMark val="none"/>
        <c:tickLblPos val="nextTo"/>
        <c:crossAx val="223366144"/>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'[GRAFICOS Marzo 2024.xlsx]Inversión acum'!$J$7</c:f>
              <c:strCache>
                <c:ptCount val="1"/>
                <c:pt idx="0">
                  <c:v>2023</c:v>
                </c:pt>
              </c:strCache>
            </c:strRef>
          </c:tx>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21-4D5C-8135-A98B3116D670}"/>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21-4D5C-8135-A98B3116D670}"/>
                </c:ext>
              </c:extLst>
            </c:dLbl>
            <c:dLbl>
              <c:idx val="2"/>
              <c:layout>
                <c:manualLayout>
                  <c:x val="-3.1007751937984579E-2"/>
                  <c:y val="-2.3980815347721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FC-4C05-8808-E2824E9BCEC9}"/>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21-4D5C-8135-A98B3116D670}"/>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21-4D5C-8135-A98B3116D670}"/>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'[1]Inversión acum'!$I$8:$I$12</c:f>
              <c:strCache>
                <c:ptCount val="5"/>
                <c:pt idx="0">
                  <c:v>MAQ, EQUIPO Y MOB</c:v>
                </c:pt>
                <c:pt idx="1">
                  <c:v>CONST, ADIC YMEJORAS</c:v>
                </c:pt>
                <c:pt idx="2">
                  <c:v>TERRENOS</c:v>
                </c:pt>
                <c:pt idx="3">
                  <c:v>BIENES DURADEROS DIV.</c:v>
                </c:pt>
                <c:pt idx="4">
                  <c:v>INVERSION PROG. MOPT</c:v>
                </c:pt>
              </c:strCache>
            </c:strRef>
          </c:cat>
          <c:val>
            <c:numRef>
              <c:f>'[1]Inversión acum'!$J$8:$J$12</c:f>
              <c:numCache>
                <c:formatCode>#\ ##0.0</c:formatCode>
                <c:ptCount val="5"/>
                <c:pt idx="0">
                  <c:v>804.55020224000009</c:v>
                </c:pt>
                <c:pt idx="1">
                  <c:v>35708.799879139995</c:v>
                </c:pt>
                <c:pt idx="2">
                  <c:v>848.82981891999998</c:v>
                </c:pt>
                <c:pt idx="3">
                  <c:v>721.29413466999995</c:v>
                </c:pt>
                <c:pt idx="4">
                  <c:v>18925.579295840002</c:v>
                </c:pt>
              </c:numCache>
            </c:numRef>
          </c:val>
          <c:extLst>
            <c:ext xmlns:c16="http://schemas.microsoft.com/office/drawing/2014/chart" uri="{C3380CC4-5D6E-409C-BE32-E72D297353CC}">
              <c16:uniqueId val="{00000004-3E21-4D5C-8135-A98B3116D670}"/>
            </c:ext>
          </c:extLst>
        </c:ser>
        <c:ser>
          <c:idx val="1"/>
          <c:order val="1"/>
          <c:tx>
            <c:strRef>
              <c:f>'[GRAFICOS Marzo 2024.xlsx]Inversión acum'!$K$7</c:f>
              <c:strCache>
                <c:ptCount val="1"/>
                <c:pt idx="0">
                  <c:v>2024</c:v>
                </c:pt>
              </c:strCache>
            </c:strRef>
          </c:tx>
          <c:invertIfNegative val="0"/>
          <c:dLbls>
            <c:dLbl>
              <c:idx val="0"/>
              <c:layout>
                <c:manualLayout>
                  <c:x val="1.3985926177832422E-2"/>
                  <c:y val="-3.5061084990275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21-4D5C-8135-A98B3116D670}"/>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21-4D5C-8135-A98B3116D670}"/>
                </c:ext>
              </c:extLst>
            </c:dLbl>
            <c:dLbl>
              <c:idx val="3"/>
              <c:layout>
                <c:manualLayout>
                  <c:x val="1.86480152252969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21-4D5C-8135-A98B3116D670}"/>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21-4D5C-8135-A98B3116D670}"/>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'[1]Inversión acum'!$I$8:$I$12</c:f>
              <c:strCache>
                <c:ptCount val="5"/>
                <c:pt idx="0">
                  <c:v>MAQ, EQUIPO Y MOB</c:v>
                </c:pt>
                <c:pt idx="1">
                  <c:v>CONST, ADIC YMEJORAS</c:v>
                </c:pt>
                <c:pt idx="2">
                  <c:v>TERRENOS</c:v>
                </c:pt>
                <c:pt idx="3">
                  <c:v>BIENES DURADEROS DIV.</c:v>
                </c:pt>
                <c:pt idx="4">
                  <c:v>INVERSION PROG. MOPT</c:v>
                </c:pt>
              </c:strCache>
            </c:strRef>
          </c:cat>
          <c:val>
            <c:numRef>
              <c:f>'[1]Inversión acum'!$K$8:$K$12</c:f>
              <c:numCache>
                <c:formatCode>#\ ##0.0</c:formatCode>
                <c:ptCount val="5"/>
                <c:pt idx="0">
                  <c:v>933.97895972000003</c:v>
                </c:pt>
                <c:pt idx="1">
                  <c:v>15593.232922790001</c:v>
                </c:pt>
                <c:pt idx="2">
                  <c:v>285.65095839999998</c:v>
                </c:pt>
                <c:pt idx="3">
                  <c:v>684.73882915000002</c:v>
                </c:pt>
                <c:pt idx="4">
                  <c:v>14927.891141300002</c:v>
                </c:pt>
              </c:numCache>
            </c:numRef>
          </c:val>
          <c:extLst>
            <c:ext xmlns:c16="http://schemas.microsoft.com/office/drawing/2014/chart" uri="{C3380CC4-5D6E-409C-BE32-E72D297353CC}">
              <c16:uniqueId val="{00000009-3E21-4D5C-8135-A98B3116D670}"/>
            </c:ext>
          </c:extLst>
        </c:ser>
        <c:dLbls>
          <c:showLegendKey val="0"/>
          <c:showVal val="1"/>
          <c:showCatName val="0"/>
          <c:showSerName val="0"/>
          <c:showPercent val="0"/>
          <c:showBubbleSize val="0"/>
        </c:dLbls>
        <c:gapWidth val="75"/>
        <c:axId val="226971648"/>
        <c:axId val="222065152"/>
      </c:barChart>
      <c:catAx>
        <c:axId val="226971648"/>
        <c:scaling>
          <c:orientation val="minMax"/>
        </c:scaling>
        <c:delete val="0"/>
        <c:axPos val="b"/>
        <c:numFmt formatCode="General" sourceLinked="0"/>
        <c:majorTickMark val="none"/>
        <c:minorTickMark val="none"/>
        <c:tickLblPos val="nextTo"/>
        <c:txPr>
          <a:bodyPr/>
          <a:lstStyle/>
          <a:p>
            <a:pPr>
              <a:defRPr>
                <a:latin typeface="Agency FB" pitchFamily="34" charset="0"/>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crossAx val="226971648"/>
        <c:crosses val="autoZero"/>
        <c:crossBetween val="between"/>
      </c:valAx>
    </c:plotArea>
    <c:legend>
      <c:legendPos val="r"/>
      <c:layout>
        <c:manualLayout>
          <c:xMode val="edge"/>
          <c:yMode val="edge"/>
          <c:x val="7.4270364298304387E-2"/>
          <c:y val="0.81411739045084741"/>
          <c:w val="0.81685793674617657"/>
          <c:h val="0.1335764608371322"/>
        </c:manualLayout>
      </c:layout>
      <c:overlay val="0"/>
    </c:legend>
    <c:plotVisOnly val="1"/>
    <c:dispBlanksAs val="gap"/>
    <c:showDLblsOverMax val="0"/>
  </c:chart>
  <c:txPr>
    <a:bodyPr/>
    <a:lstStyle/>
    <a:p>
      <a:pPr>
        <a:defRPr sz="800"/>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797024197018835E-2"/>
          <c:y val="3.1677932703100445E-2"/>
          <c:w val="0.90476163301892876"/>
          <c:h val="0.82597122795639921"/>
        </c:manualLayout>
      </c:layout>
      <c:lineChart>
        <c:grouping val="standard"/>
        <c:varyColors val="0"/>
        <c:ser>
          <c:idx val="0"/>
          <c:order val="0"/>
          <c:tx>
            <c:strRef>
              <c:f>'[GRAFICOS Marzo 2024.xlsx]GASTOS'!$I$233</c:f>
              <c:strCache>
                <c:ptCount val="1"/>
                <c:pt idx="0">
                  <c:v>Variación mensual</c:v>
                </c:pt>
              </c:strCache>
            </c:strRef>
          </c:tx>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57-46CC-B330-37762105584B}"/>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57-46CC-B330-37762105584B}"/>
                </c:ext>
              </c:extLst>
            </c:dLbl>
            <c:dLbl>
              <c:idx val="2"/>
              <c:layout>
                <c:manualLayout>
                  <c:x val="-6.0778272281183003E-3"/>
                  <c:y val="-3.1664893239696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57-46CC-B330-37762105584B}"/>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57-46CC-B330-37762105584B}"/>
                </c:ext>
              </c:extLst>
            </c:dLbl>
            <c:dLbl>
              <c:idx val="5"/>
              <c:layout>
                <c:manualLayout>
                  <c:x val="-1.5182709356148066E-16"/>
                  <c:y val="1.3513513513513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98-4B59-ACDD-7E63159C66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2024.xlsx]GASTOS'!$J$232:$O$232</c:f>
              <c:numCache>
                <c:formatCode>General</c:formatCode>
                <c:ptCount val="6"/>
                <c:pt idx="0">
                  <c:v>2019</c:v>
                </c:pt>
                <c:pt idx="1">
                  <c:v>2020</c:v>
                </c:pt>
                <c:pt idx="2">
                  <c:v>2021</c:v>
                </c:pt>
                <c:pt idx="3">
                  <c:v>2022</c:v>
                </c:pt>
                <c:pt idx="4">
                  <c:v>2023</c:v>
                </c:pt>
                <c:pt idx="5">
                  <c:v>2024</c:v>
                </c:pt>
              </c:numCache>
            </c:numRef>
          </c:cat>
          <c:val>
            <c:numRef>
              <c:f>'[GRAFICOS Marzo 2024.xlsx]GASTOS'!$J$233:$O$233</c:f>
              <c:numCache>
                <c:formatCode>0.0%</c:formatCode>
                <c:ptCount val="6"/>
                <c:pt idx="0">
                  <c:v>-1.2285823895906489E-2</c:v>
                </c:pt>
                <c:pt idx="1">
                  <c:v>0.30705334937126527</c:v>
                </c:pt>
                <c:pt idx="2">
                  <c:v>-0.23469407241797868</c:v>
                </c:pt>
                <c:pt idx="3">
                  <c:v>-0.34116034717911858</c:v>
                </c:pt>
                <c:pt idx="4">
                  <c:v>-7.2134474957525341E-2</c:v>
                </c:pt>
                <c:pt idx="5">
                  <c:v>-0.13144900305559659</c:v>
                </c:pt>
              </c:numCache>
            </c:numRef>
          </c:val>
          <c:smooth val="1"/>
          <c:extLst>
            <c:ext xmlns:c16="http://schemas.microsoft.com/office/drawing/2014/chart" uri="{C3380CC4-5D6E-409C-BE32-E72D297353CC}">
              <c16:uniqueId val="{00000004-BB57-46CC-B330-37762105584B}"/>
            </c:ext>
          </c:extLst>
        </c:ser>
        <c:ser>
          <c:idx val="1"/>
          <c:order val="1"/>
          <c:tx>
            <c:strRef>
              <c:f>'[GRAFICOS Marzo 2024.xlsx]GASTOS'!$I$234</c:f>
              <c:strCache>
                <c:ptCount val="1"/>
                <c:pt idx="0">
                  <c:v>Variación acumulada</c:v>
                </c:pt>
              </c:strCache>
            </c:strRef>
          </c:tx>
          <c:marker>
            <c:symbol val="none"/>
          </c:marker>
          <c:dLbls>
            <c:dLbl>
              <c:idx val="2"/>
              <c:layout>
                <c:manualLayout>
                  <c:x val="-8.2815734989648039E-3"/>
                  <c:y val="1.3513513513513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98-4B59-ACDD-7E63159C66F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2024.xlsx]GASTOS'!$J$232:$O$232</c:f>
              <c:numCache>
                <c:formatCode>General</c:formatCode>
                <c:ptCount val="6"/>
                <c:pt idx="0">
                  <c:v>2019</c:v>
                </c:pt>
                <c:pt idx="1">
                  <c:v>2020</c:v>
                </c:pt>
                <c:pt idx="2">
                  <c:v>2021</c:v>
                </c:pt>
                <c:pt idx="3">
                  <c:v>2022</c:v>
                </c:pt>
                <c:pt idx="4">
                  <c:v>2023</c:v>
                </c:pt>
                <c:pt idx="5">
                  <c:v>2024</c:v>
                </c:pt>
              </c:numCache>
            </c:numRef>
          </c:cat>
          <c:val>
            <c:numRef>
              <c:f>'[GRAFICOS Marzo 2024.xlsx]GASTOS'!$J$234:$O$234</c:f>
              <c:numCache>
                <c:formatCode>0.0%</c:formatCode>
                <c:ptCount val="6"/>
                <c:pt idx="0">
                  <c:v>1.0886355864509825</c:v>
                </c:pt>
                <c:pt idx="1">
                  <c:v>-0.44995623088469061</c:v>
                </c:pt>
                <c:pt idx="2">
                  <c:v>-2.2424277211675503E-2</c:v>
                </c:pt>
                <c:pt idx="3">
                  <c:v>5.8146039560521112E-2</c:v>
                </c:pt>
                <c:pt idx="4">
                  <c:v>-0.3069471763746866</c:v>
                </c:pt>
                <c:pt idx="5">
                  <c:v>0.34492837223366068</c:v>
                </c:pt>
              </c:numCache>
            </c:numRef>
          </c:val>
          <c:smooth val="0"/>
          <c:extLst>
            <c:ext xmlns:c16="http://schemas.microsoft.com/office/drawing/2014/chart" uri="{C3380CC4-5D6E-409C-BE32-E72D297353CC}">
              <c16:uniqueId val="{00000005-BB57-46CC-B330-37762105584B}"/>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crossAx val="221767168"/>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'[GRAFICOS Marzo 2024.xlsx]INGRESOS'!$I$5</c:f>
              <c:strCache>
                <c:ptCount val="1"/>
                <c:pt idx="0">
                  <c:v>Variación mensual</c:v>
                </c:pt>
              </c:strCache>
            </c:strRef>
          </c:tx>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99-440E-A884-C6712A8F4FDE}"/>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99-440E-A884-C6712A8F4FDE}"/>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99-440E-A884-C6712A8F4FDE}"/>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99-440E-A884-C6712A8F4FD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2024.xlsx]INGRESOS'!$J$4:$O$4</c:f>
              <c:numCache>
                <c:formatCode>General</c:formatCode>
                <c:ptCount val="6"/>
                <c:pt idx="0">
                  <c:v>2019</c:v>
                </c:pt>
                <c:pt idx="1">
                  <c:v>2020</c:v>
                </c:pt>
                <c:pt idx="2">
                  <c:v>2021</c:v>
                </c:pt>
                <c:pt idx="3">
                  <c:v>2022</c:v>
                </c:pt>
                <c:pt idx="4">
                  <c:v>2023</c:v>
                </c:pt>
                <c:pt idx="5">
                  <c:v>2024</c:v>
                </c:pt>
              </c:numCache>
            </c:numRef>
          </c:cat>
          <c:val>
            <c:numRef>
              <c:f>'[GRAFICOS Marzo 2024.xlsx]INGRESOS'!$J$5:$O$5</c:f>
              <c:numCache>
                <c:formatCode>0.0%</c:formatCode>
                <c:ptCount val="6"/>
                <c:pt idx="0">
                  <c:v>0.12475866785582279</c:v>
                </c:pt>
                <c:pt idx="1">
                  <c:v>-3.5960686389165275E-2</c:v>
                </c:pt>
                <c:pt idx="2">
                  <c:v>0.53174125679570028</c:v>
                </c:pt>
                <c:pt idx="3">
                  <c:v>1.1086975726100512E-2</c:v>
                </c:pt>
                <c:pt idx="4">
                  <c:v>3.0492376438788105E-2</c:v>
                </c:pt>
                <c:pt idx="5">
                  <c:v>-0.13536175663556249</c:v>
                </c:pt>
              </c:numCache>
            </c:numRef>
          </c:val>
          <c:smooth val="1"/>
          <c:extLst>
            <c:ext xmlns:c16="http://schemas.microsoft.com/office/drawing/2014/chart" uri="{C3380CC4-5D6E-409C-BE32-E72D297353CC}">
              <c16:uniqueId val="{00000004-3499-440E-A884-C6712A8F4FDE}"/>
            </c:ext>
          </c:extLst>
        </c:ser>
        <c:ser>
          <c:idx val="1"/>
          <c:order val="1"/>
          <c:tx>
            <c:strRef>
              <c:f>'[GRAFICOS Marzo 2024.xlsx]INGRESOS'!$I$6</c:f>
              <c:strCache>
                <c:ptCount val="1"/>
                <c:pt idx="0">
                  <c:v>Variación acumulada</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2024.xlsx]INGRESOS'!$J$4:$O$4</c:f>
              <c:numCache>
                <c:formatCode>General</c:formatCode>
                <c:ptCount val="6"/>
                <c:pt idx="0">
                  <c:v>2019</c:v>
                </c:pt>
                <c:pt idx="1">
                  <c:v>2020</c:v>
                </c:pt>
                <c:pt idx="2">
                  <c:v>2021</c:v>
                </c:pt>
                <c:pt idx="3">
                  <c:v>2022</c:v>
                </c:pt>
                <c:pt idx="4">
                  <c:v>2023</c:v>
                </c:pt>
                <c:pt idx="5">
                  <c:v>2024</c:v>
                </c:pt>
              </c:numCache>
            </c:numRef>
          </c:cat>
          <c:val>
            <c:numRef>
              <c:f>'[GRAFICOS Marzo 2024.xlsx]INGRESOS'!$J$6:$O$6</c:f>
              <c:numCache>
                <c:formatCode>0.0%</c:formatCode>
                <c:ptCount val="6"/>
                <c:pt idx="0">
                  <c:v>0.14991154414390384</c:v>
                </c:pt>
                <c:pt idx="1">
                  <c:v>7.0224421796645231E-3</c:v>
                </c:pt>
                <c:pt idx="2">
                  <c:v>0.27198443510538972</c:v>
                </c:pt>
                <c:pt idx="3">
                  <c:v>0.1144790050036486</c:v>
                </c:pt>
                <c:pt idx="4">
                  <c:v>3.9665381255136856E-2</c:v>
                </c:pt>
                <c:pt idx="5">
                  <c:v>-3.6101989806587298E-2</c:v>
                </c:pt>
              </c:numCache>
            </c:numRef>
          </c:val>
          <c:smooth val="0"/>
          <c:extLst>
            <c:ext xmlns:c16="http://schemas.microsoft.com/office/drawing/2014/chart" uri="{C3380CC4-5D6E-409C-BE32-E72D297353CC}">
              <c16:uniqueId val="{00000005-3499-440E-A884-C6712A8F4FDE}"/>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ln w="15875" cmpd="sng"/>
        </c:sp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crossAx val="215436288"/>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'[GRAFICOS Marzo 2024.xlsx]INGRESOS'!$I$34</c:f>
              <c:strCache>
                <c:ptCount val="1"/>
                <c:pt idx="0">
                  <c:v>Variación mensual</c:v>
                </c:pt>
              </c:strCache>
            </c:strRef>
          </c:tx>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12-43ED-9B3A-0C3260A11820}"/>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12-43ED-9B3A-0C3260A11820}"/>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12-43ED-9B3A-0C3260A11820}"/>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12-43ED-9B3A-0C3260A11820}"/>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12-43ED-9B3A-0C3260A11820}"/>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12-43ED-9B3A-0C3260A11820}"/>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2024.xlsx]INGRESOS'!$J$33:$O$33</c:f>
              <c:numCache>
                <c:formatCode>General</c:formatCode>
                <c:ptCount val="6"/>
                <c:pt idx="0">
                  <c:v>2019</c:v>
                </c:pt>
                <c:pt idx="1">
                  <c:v>2020</c:v>
                </c:pt>
                <c:pt idx="2">
                  <c:v>2021</c:v>
                </c:pt>
                <c:pt idx="3">
                  <c:v>2022</c:v>
                </c:pt>
                <c:pt idx="4">
                  <c:v>2023</c:v>
                </c:pt>
                <c:pt idx="5">
                  <c:v>2024</c:v>
                </c:pt>
              </c:numCache>
            </c:numRef>
          </c:cat>
          <c:val>
            <c:numRef>
              <c:f>'[GRAFICOS Marzo 2024.xlsx]INGRESOS'!$J$34:$O$34</c:f>
              <c:numCache>
                <c:formatCode>0.0%</c:formatCode>
                <c:ptCount val="6"/>
                <c:pt idx="0">
                  <c:v>2.7154337266742656E-2</c:v>
                </c:pt>
                <c:pt idx="1">
                  <c:v>4.6075405765137134E-2</c:v>
                </c:pt>
                <c:pt idx="2">
                  <c:v>0.33572057777836961</c:v>
                </c:pt>
                <c:pt idx="3">
                  <c:v>0.1426109164480589</c:v>
                </c:pt>
                <c:pt idx="4">
                  <c:v>4.663875151964425E-2</c:v>
                </c:pt>
                <c:pt idx="5">
                  <c:v>-0.16312468355394549</c:v>
                </c:pt>
              </c:numCache>
            </c:numRef>
          </c:val>
          <c:smooth val="1"/>
          <c:extLst>
            <c:ext xmlns:c16="http://schemas.microsoft.com/office/drawing/2014/chart" uri="{C3380CC4-5D6E-409C-BE32-E72D297353CC}">
              <c16:uniqueId val="{00000006-1512-43ED-9B3A-0C3260A11820}"/>
            </c:ext>
          </c:extLst>
        </c:ser>
        <c:ser>
          <c:idx val="1"/>
          <c:order val="1"/>
          <c:tx>
            <c:strRef>
              <c:f>'[GRAFICOS Marzo 2024.xlsx]INGRESOS'!$I$35</c:f>
              <c:strCache>
                <c:ptCount val="1"/>
                <c:pt idx="0">
                  <c:v>Variación acumulada</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2024.xlsx]INGRESOS'!$J$33:$O$33</c:f>
              <c:numCache>
                <c:formatCode>General</c:formatCode>
                <c:ptCount val="6"/>
                <c:pt idx="0">
                  <c:v>2019</c:v>
                </c:pt>
                <c:pt idx="1">
                  <c:v>2020</c:v>
                </c:pt>
                <c:pt idx="2">
                  <c:v>2021</c:v>
                </c:pt>
                <c:pt idx="3">
                  <c:v>2022</c:v>
                </c:pt>
                <c:pt idx="4">
                  <c:v>2023</c:v>
                </c:pt>
                <c:pt idx="5">
                  <c:v>2024</c:v>
                </c:pt>
              </c:numCache>
            </c:numRef>
          </c:cat>
          <c:val>
            <c:numRef>
              <c:f>'[GRAFICOS Marzo 2024.xlsx]INGRESOS'!$J$35:$O$35</c:f>
              <c:numCache>
                <c:formatCode>0.0%</c:formatCode>
                <c:ptCount val="6"/>
                <c:pt idx="0">
                  <c:v>0.10678363689057169</c:v>
                </c:pt>
                <c:pt idx="1">
                  <c:v>4.7182306096665183E-2</c:v>
                </c:pt>
                <c:pt idx="2">
                  <c:v>0.13238459421279081</c:v>
                </c:pt>
                <c:pt idx="3">
                  <c:v>0.18756033557123475</c:v>
                </c:pt>
                <c:pt idx="4">
                  <c:v>4.471099693269398E-2</c:v>
                </c:pt>
                <c:pt idx="5">
                  <c:v>-5.1074847344709573E-2</c:v>
                </c:pt>
              </c:numCache>
            </c:numRef>
          </c:val>
          <c:smooth val="0"/>
          <c:extLst>
            <c:ext xmlns:c16="http://schemas.microsoft.com/office/drawing/2014/chart" uri="{C3380CC4-5D6E-409C-BE32-E72D297353CC}">
              <c16:uniqueId val="{00000007-1512-43ED-9B3A-0C3260A11820}"/>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txPr>
          <a:bodyPr/>
          <a:lstStyle/>
          <a:p>
            <a:pPr>
              <a:defRPr sz="900"/>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txPr>
          <a:bodyPr/>
          <a:lstStyle/>
          <a:p>
            <a:pPr>
              <a:defRPr sz="900"/>
            </a:pPr>
            <a:endParaRPr lang="es-CR"/>
          </a:p>
        </c:txPr>
        <c:crossAx val="221499904"/>
        <c:crosses val="autoZero"/>
        <c:crossBetween val="between"/>
      </c:valAx>
    </c:plotArea>
    <c:legend>
      <c:legendPos val="b"/>
      <c:overlay val="0"/>
      <c:txPr>
        <a:bodyPr/>
        <a:lstStyle/>
        <a:p>
          <a:pPr>
            <a:defRPr sz="900"/>
          </a:pPr>
          <a:endParaRPr lang="es-CR"/>
        </a:p>
      </c:txPr>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Marzo 2024.xlsx]INGRESOS'!$A$57</c:f>
              <c:strCache>
                <c:ptCount val="1"/>
                <c:pt idx="0">
                  <c:v>Ingresos y utilidades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2024.xlsx]INGRESOS'!$J$56:$L$56</c:f>
              <c:strCache>
                <c:ptCount val="3"/>
                <c:pt idx="0">
                  <c:v>2022</c:v>
                </c:pt>
                <c:pt idx="1">
                  <c:v>2023</c:v>
                </c:pt>
                <c:pt idx="2">
                  <c:v>2024</c:v>
                </c:pt>
              </c:strCache>
            </c:strRef>
          </c:cat>
          <c:val>
            <c:numRef>
              <c:f>'[GRAFICOS Marzo 2024.xlsx]INGRESOS'!$J$57:$L$57</c:f>
              <c:numCache>
                <c:formatCode>0.0%</c:formatCode>
                <c:ptCount val="3"/>
                <c:pt idx="0">
                  <c:v>0.42159360390242501</c:v>
                </c:pt>
                <c:pt idx="1">
                  <c:v>0.42014273935490165</c:v>
                </c:pt>
                <c:pt idx="2">
                  <c:v>0.38577415172501445</c:v>
                </c:pt>
              </c:numCache>
            </c:numRef>
          </c:val>
          <c:extLst>
            <c:ext xmlns:c16="http://schemas.microsoft.com/office/drawing/2014/chart" uri="{C3380CC4-5D6E-409C-BE32-E72D297353CC}">
              <c16:uniqueId val="{00000000-BD63-434B-8020-1FCC2AEDDD79}"/>
            </c:ext>
          </c:extLst>
        </c:ser>
        <c:ser>
          <c:idx val="1"/>
          <c:order val="1"/>
          <c:tx>
            <c:strRef>
              <c:f>'[GRAFICOS Marzo 2024.xlsx]INGRESOS'!$A$58</c:f>
              <c:strCache>
                <c:ptCount val="1"/>
                <c:pt idx="0">
                  <c:v>IVA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2024.xlsx]INGRESOS'!$J$56:$L$56</c:f>
              <c:strCache>
                <c:ptCount val="3"/>
                <c:pt idx="0">
                  <c:v>2022</c:v>
                </c:pt>
                <c:pt idx="1">
                  <c:v>2023</c:v>
                </c:pt>
                <c:pt idx="2">
                  <c:v>2024</c:v>
                </c:pt>
              </c:strCache>
            </c:strRef>
          </c:cat>
          <c:val>
            <c:numRef>
              <c:f>'[GRAFICOS Marzo 2024.xlsx]INGRESOS'!$J$58:$L$58</c:f>
              <c:numCache>
                <c:formatCode>0.0%</c:formatCode>
                <c:ptCount val="3"/>
                <c:pt idx="0">
                  <c:v>0.34565658645709341</c:v>
                </c:pt>
                <c:pt idx="1">
                  <c:v>0.33395691032851643</c:v>
                </c:pt>
                <c:pt idx="2">
                  <c:v>0.3467146585814827</c:v>
                </c:pt>
              </c:numCache>
            </c:numRef>
          </c:val>
          <c:extLst>
            <c:ext xmlns:c16="http://schemas.microsoft.com/office/drawing/2014/chart" uri="{C3380CC4-5D6E-409C-BE32-E72D297353CC}">
              <c16:uniqueId val="{00000001-BD63-434B-8020-1FCC2AEDDD79}"/>
            </c:ext>
          </c:extLst>
        </c:ser>
        <c:ser>
          <c:idx val="2"/>
          <c:order val="2"/>
          <c:tx>
            <c:strRef>
              <c:f>'[GRAFICOS Marzo 2024.xlsx]INGRESOS'!$A$59</c:f>
              <c:strCache>
                <c:ptCount val="1"/>
                <c:pt idx="0">
                  <c:v>Consumo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2024.xlsx]INGRESOS'!$J$56:$L$56</c:f>
              <c:strCache>
                <c:ptCount val="3"/>
                <c:pt idx="0">
                  <c:v>2022</c:v>
                </c:pt>
                <c:pt idx="1">
                  <c:v>2023</c:v>
                </c:pt>
                <c:pt idx="2">
                  <c:v>2024</c:v>
                </c:pt>
              </c:strCache>
            </c:strRef>
          </c:cat>
          <c:val>
            <c:numRef>
              <c:f>'[GRAFICOS Marzo 2024.xlsx]INGRESOS'!$J$59:$L$59</c:f>
              <c:numCache>
                <c:formatCode>0.0%</c:formatCode>
                <c:ptCount val="3"/>
                <c:pt idx="0">
                  <c:v>3.3287254425210529E-2</c:v>
                </c:pt>
                <c:pt idx="1">
                  <c:v>3.8738882918567259E-2</c:v>
                </c:pt>
                <c:pt idx="2">
                  <c:v>4.2545666765989983E-2</c:v>
                </c:pt>
              </c:numCache>
            </c:numRef>
          </c:val>
          <c:extLst>
            <c:ext xmlns:c16="http://schemas.microsoft.com/office/drawing/2014/chart" uri="{C3380CC4-5D6E-409C-BE32-E72D297353CC}">
              <c16:uniqueId val="{00000002-BD63-434B-8020-1FCC2AEDDD79}"/>
            </c:ext>
          </c:extLst>
        </c:ser>
        <c:ser>
          <c:idx val="3"/>
          <c:order val="3"/>
          <c:tx>
            <c:strRef>
              <c:f>'[GRAFICOS Marzo 2024.xlsx]INGRESOS'!$A$60</c:f>
              <c:strCache>
                <c:ptCount val="1"/>
                <c:pt idx="0">
                  <c:v>Combustibles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2024.xlsx]INGRESOS'!$J$56:$L$56</c:f>
              <c:strCache>
                <c:ptCount val="3"/>
                <c:pt idx="0">
                  <c:v>2022</c:v>
                </c:pt>
                <c:pt idx="1">
                  <c:v>2023</c:v>
                </c:pt>
                <c:pt idx="2">
                  <c:v>2024</c:v>
                </c:pt>
              </c:strCache>
            </c:strRef>
          </c:cat>
          <c:val>
            <c:numRef>
              <c:f>'[GRAFICOS Marzo 2024.xlsx]INGRESOS'!$J$60:$L$60</c:f>
              <c:numCache>
                <c:formatCode>0.0%</c:formatCode>
                <c:ptCount val="3"/>
                <c:pt idx="0">
                  <c:v>8.1387667464522612E-2</c:v>
                </c:pt>
                <c:pt idx="1">
                  <c:v>7.2461598155134949E-2</c:v>
                </c:pt>
                <c:pt idx="2">
                  <c:v>0.10108703154831927</c:v>
                </c:pt>
              </c:numCache>
            </c:numRef>
          </c:val>
          <c:extLst>
            <c:ext xmlns:c16="http://schemas.microsoft.com/office/drawing/2014/chart" uri="{C3380CC4-5D6E-409C-BE32-E72D297353CC}">
              <c16:uniqueId val="{00000003-BD63-434B-8020-1FCC2AEDDD79}"/>
            </c:ext>
          </c:extLst>
        </c:ser>
        <c:ser>
          <c:idx val="4"/>
          <c:order val="4"/>
          <c:tx>
            <c:strRef>
              <c:f>'[GRAFICOS Marzo 2024.xlsx]INGRESOS'!$A$61</c:f>
              <c:strCache>
                <c:ptCount val="1"/>
                <c:pt idx="0">
                  <c:v>Otros tributarios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2024.xlsx]INGRESOS'!$J$56:$L$56</c:f>
              <c:strCache>
                <c:ptCount val="3"/>
                <c:pt idx="0">
                  <c:v>2022</c:v>
                </c:pt>
                <c:pt idx="1">
                  <c:v>2023</c:v>
                </c:pt>
                <c:pt idx="2">
                  <c:v>2024</c:v>
                </c:pt>
              </c:strCache>
            </c:strRef>
          </c:cat>
          <c:val>
            <c:numRef>
              <c:f>'[GRAFICOS Marzo 2024.xlsx]INGRESOS'!$J$61:$L$61</c:f>
              <c:numCache>
                <c:formatCode>0.0%</c:formatCode>
                <c:ptCount val="3"/>
                <c:pt idx="0">
                  <c:v>0.11807488775074844</c:v>
                </c:pt>
                <c:pt idx="1">
                  <c:v>0.13469986924287977</c:v>
                </c:pt>
                <c:pt idx="2">
                  <c:v>0.12387849137919367</c:v>
                </c:pt>
              </c:numCache>
            </c:numRef>
          </c:val>
          <c:extLst>
            <c:ext xmlns:c16="http://schemas.microsoft.com/office/drawing/2014/chart" uri="{C3380CC4-5D6E-409C-BE32-E72D297353CC}">
              <c16:uniqueId val="{00000004-BD63-434B-8020-1FCC2AEDDD79}"/>
            </c:ext>
          </c:extLst>
        </c:ser>
        <c:dLbls>
          <c:showLegendKey val="0"/>
          <c:showVal val="0"/>
          <c:showCatName val="0"/>
          <c:showSerName val="0"/>
          <c:showPercent val="0"/>
          <c:showBubbleSize val="0"/>
        </c:dLbls>
        <c:gapWidth val="55"/>
        <c:overlap val="100"/>
        <c:axId val="221501440"/>
        <c:axId val="217316096"/>
      </c:barChart>
      <c:catAx>
        <c:axId val="221501440"/>
        <c:scaling>
          <c:orientation val="minMax"/>
        </c:scaling>
        <c:delete val="0"/>
        <c:axPos val="b"/>
        <c:numFmt formatCode="General" sourceLinked="1"/>
        <c:majorTickMark val="none"/>
        <c:minorTickMark val="none"/>
        <c:tickLblPos val="nextTo"/>
        <c:crossAx val="217316096"/>
        <c:crosses val="autoZero"/>
        <c:auto val="1"/>
        <c:lblAlgn val="ctr"/>
        <c:lblOffset val="100"/>
        <c:noMultiLvlLbl val="0"/>
      </c:catAx>
      <c:valAx>
        <c:axId val="217316096"/>
        <c:scaling>
          <c:orientation val="minMax"/>
        </c:scaling>
        <c:delete val="0"/>
        <c:axPos val="l"/>
        <c:majorGridlines/>
        <c:numFmt formatCode="0%" sourceLinked="1"/>
        <c:majorTickMark val="none"/>
        <c:minorTickMark val="none"/>
        <c:tickLblPos val="nextTo"/>
        <c:crossAx val="221501440"/>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'[GRAFICOS Marzo 2024.xlsx]INGRESOS'!$I$90</c:f>
              <c:strCache>
                <c:ptCount val="1"/>
                <c:pt idx="0">
                  <c:v>Variación mensual</c:v>
                </c:pt>
              </c:strCache>
            </c:strRef>
          </c:tx>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B4-4291-8F72-59B0818F5F16}"/>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B4-4291-8F72-59B0818F5F16}"/>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B4-4291-8F72-59B0818F5F16}"/>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2024.xlsx]INGRESOS'!$J$89:$O$89</c:f>
              <c:numCache>
                <c:formatCode>General</c:formatCode>
                <c:ptCount val="6"/>
                <c:pt idx="0">
                  <c:v>2019</c:v>
                </c:pt>
                <c:pt idx="1">
                  <c:v>2020</c:v>
                </c:pt>
                <c:pt idx="2">
                  <c:v>2021</c:v>
                </c:pt>
                <c:pt idx="3">
                  <c:v>2022</c:v>
                </c:pt>
                <c:pt idx="4">
                  <c:v>2023</c:v>
                </c:pt>
                <c:pt idx="5">
                  <c:v>2024</c:v>
                </c:pt>
              </c:numCache>
            </c:numRef>
          </c:cat>
          <c:val>
            <c:numRef>
              <c:f>'[GRAFICOS Marzo 2024.xlsx]INGRESOS'!$J$90:$O$90</c:f>
              <c:numCache>
                <c:formatCode>0.0%</c:formatCode>
                <c:ptCount val="6"/>
                <c:pt idx="0">
                  <c:v>3.3224820098285424E-2</c:v>
                </c:pt>
                <c:pt idx="1">
                  <c:v>-2.6874069731513295E-2</c:v>
                </c:pt>
                <c:pt idx="2">
                  <c:v>0.54486362302167546</c:v>
                </c:pt>
                <c:pt idx="3">
                  <c:v>0.16754880521918425</c:v>
                </c:pt>
                <c:pt idx="4">
                  <c:v>1.9923165337762505E-2</c:v>
                </c:pt>
                <c:pt idx="5">
                  <c:v>-0.21936431035247084</c:v>
                </c:pt>
              </c:numCache>
            </c:numRef>
          </c:val>
          <c:smooth val="1"/>
          <c:extLst>
            <c:ext xmlns:c16="http://schemas.microsoft.com/office/drawing/2014/chart" uri="{C3380CC4-5D6E-409C-BE32-E72D297353CC}">
              <c16:uniqueId val="{00000003-4AB4-4291-8F72-59B0818F5F16}"/>
            </c:ext>
          </c:extLst>
        </c:ser>
        <c:ser>
          <c:idx val="1"/>
          <c:order val="1"/>
          <c:tx>
            <c:strRef>
              <c:f>'[GRAFICOS Marzo 2024.xlsx]INGRESOS'!$I$91</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2024.xlsx]INGRESOS'!$J$89:$O$89</c:f>
              <c:numCache>
                <c:formatCode>General</c:formatCode>
                <c:ptCount val="6"/>
                <c:pt idx="0">
                  <c:v>2019</c:v>
                </c:pt>
                <c:pt idx="1">
                  <c:v>2020</c:v>
                </c:pt>
                <c:pt idx="2">
                  <c:v>2021</c:v>
                </c:pt>
                <c:pt idx="3">
                  <c:v>2022</c:v>
                </c:pt>
                <c:pt idx="4">
                  <c:v>2023</c:v>
                </c:pt>
                <c:pt idx="5">
                  <c:v>2024</c:v>
                </c:pt>
              </c:numCache>
            </c:numRef>
          </c:cat>
          <c:val>
            <c:numRef>
              <c:f>'[GRAFICOS Marzo 2024.xlsx]INGRESOS'!$J$91:$O$91</c:f>
              <c:numCache>
                <c:formatCode>0.0%</c:formatCode>
                <c:ptCount val="6"/>
                <c:pt idx="0">
                  <c:v>0.249444101451191</c:v>
                </c:pt>
                <c:pt idx="1">
                  <c:v>-7.8952873955320357E-2</c:v>
                </c:pt>
                <c:pt idx="2">
                  <c:v>0.30445531172912377</c:v>
                </c:pt>
                <c:pt idx="3">
                  <c:v>0.17142381068625867</c:v>
                </c:pt>
                <c:pt idx="4">
                  <c:v>4.1115747541272452E-2</c:v>
                </c:pt>
                <c:pt idx="5">
                  <c:v>-0.12869898364018051</c:v>
                </c:pt>
              </c:numCache>
            </c:numRef>
          </c:val>
          <c:smooth val="0"/>
          <c:extLst>
            <c:ext xmlns:c16="http://schemas.microsoft.com/office/drawing/2014/chart" uri="{C3380CC4-5D6E-409C-BE32-E72D297353CC}">
              <c16:uniqueId val="{00000004-4AB4-4291-8F72-59B0818F5F16}"/>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txPr>
          <a:bodyPr/>
          <a:lstStyle/>
          <a:p>
            <a:pPr>
              <a:defRPr sz="900"/>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txPr>
          <a:bodyPr/>
          <a:lstStyle/>
          <a:p>
            <a:pPr>
              <a:defRPr sz="900"/>
            </a:pPr>
            <a:endParaRPr lang="es-CR"/>
          </a:p>
        </c:txPr>
        <c:crossAx val="22150195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'[GRAFICOS Marzo 2024.xlsx]INGRESOS'!$I$113</c:f>
              <c:strCache>
                <c:ptCount val="1"/>
                <c:pt idx="0">
                  <c:v>Variación mensual</c:v>
                </c:pt>
              </c:strCache>
            </c:strRef>
          </c:tx>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6A-4B8D-8BFD-31FFB69EDFD7}"/>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6A-4B8D-8BFD-31FFB69EDFD7}"/>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6A-4B8D-8BFD-31FFB69EDFD7}"/>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2024.xlsx]INGRESOS'!$J$112:$O$112</c:f>
              <c:numCache>
                <c:formatCode>General</c:formatCode>
                <c:ptCount val="6"/>
                <c:pt idx="0">
                  <c:v>2019</c:v>
                </c:pt>
                <c:pt idx="1">
                  <c:v>2020</c:v>
                </c:pt>
                <c:pt idx="2">
                  <c:v>2021</c:v>
                </c:pt>
                <c:pt idx="3">
                  <c:v>2022</c:v>
                </c:pt>
                <c:pt idx="4">
                  <c:v>2023</c:v>
                </c:pt>
                <c:pt idx="5">
                  <c:v>2024</c:v>
                </c:pt>
              </c:numCache>
            </c:numRef>
          </c:cat>
          <c:val>
            <c:numRef>
              <c:f>'[GRAFICOS Marzo 2024.xlsx]INGRESOS'!$J$113:$O$113</c:f>
              <c:numCache>
                <c:formatCode>0.0%</c:formatCode>
                <c:ptCount val="6"/>
                <c:pt idx="0">
                  <c:v>4.7263657813876758E-2</c:v>
                </c:pt>
                <c:pt idx="1">
                  <c:v>0.18700734868204938</c:v>
                </c:pt>
                <c:pt idx="2">
                  <c:v>0.10061488819905007</c:v>
                </c:pt>
                <c:pt idx="3">
                  <c:v>0.25929658880573236</c:v>
                </c:pt>
                <c:pt idx="4">
                  <c:v>-3.375337826280822E-2</c:v>
                </c:pt>
                <c:pt idx="5">
                  <c:v>-0.11370005143910178</c:v>
                </c:pt>
              </c:numCache>
            </c:numRef>
          </c:val>
          <c:smooth val="1"/>
          <c:extLst>
            <c:ext xmlns:c16="http://schemas.microsoft.com/office/drawing/2014/chart" uri="{C3380CC4-5D6E-409C-BE32-E72D297353CC}">
              <c16:uniqueId val="{00000003-4F6A-4B8D-8BFD-31FFB69EDFD7}"/>
            </c:ext>
          </c:extLst>
        </c:ser>
        <c:ser>
          <c:idx val="1"/>
          <c:order val="1"/>
          <c:tx>
            <c:strRef>
              <c:f>'[GRAFICOS Marzo 2024.xlsx]INGRESOS'!$I$114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2024.xlsx]INGRESOS'!$J$112:$O$112</c:f>
              <c:numCache>
                <c:formatCode>General</c:formatCode>
                <c:ptCount val="6"/>
                <c:pt idx="0">
                  <c:v>2019</c:v>
                </c:pt>
                <c:pt idx="1">
                  <c:v>2020</c:v>
                </c:pt>
                <c:pt idx="2">
                  <c:v>2021</c:v>
                </c:pt>
                <c:pt idx="3">
                  <c:v>2022</c:v>
                </c:pt>
                <c:pt idx="4">
                  <c:v>2023</c:v>
                </c:pt>
                <c:pt idx="5">
                  <c:v>2024</c:v>
                </c:pt>
              </c:numCache>
            </c:numRef>
          </c:cat>
          <c:val>
            <c:numRef>
              <c:f>'[GRAFICOS Marzo 2024.xlsx]INGRESOS'!$J$114:$O$114</c:f>
              <c:numCache>
                <c:formatCode>0.0%</c:formatCode>
                <c:ptCount val="6"/>
                <c:pt idx="0">
                  <c:v>4.7267782452510732E-2</c:v>
                </c:pt>
                <c:pt idx="1">
                  <c:v>0.21406227509629927</c:v>
                </c:pt>
                <c:pt idx="2">
                  <c:v>2.6084460129452758E-2</c:v>
                </c:pt>
                <c:pt idx="3">
                  <c:v>0.23020320064228605</c:v>
                </c:pt>
                <c:pt idx="4">
                  <c:v>9.3499455569450163E-3</c:v>
                </c:pt>
                <c:pt idx="5">
                  <c:v>-1.4824217895015424E-2</c:v>
                </c:pt>
              </c:numCache>
            </c:numRef>
          </c:val>
          <c:smooth val="0"/>
          <c:extLst>
            <c:ext xmlns:c16="http://schemas.microsoft.com/office/drawing/2014/chart" uri="{C3380CC4-5D6E-409C-BE32-E72D297353CC}">
              <c16:uniqueId val="{00000004-4F6A-4B8D-8BFD-31FFB69EDFD7}"/>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txPr>
          <a:bodyPr/>
          <a:lstStyle/>
          <a:p>
            <a:pPr>
              <a:defRPr sz="900"/>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crossAx val="22150246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'[GRAFICOS Marzo 2024.xlsx]GASTOS'!$I$5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8F-42E2-81CE-873BA137A7E8}"/>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F8F-42E2-81CE-873BA137A7E8}"/>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8F-42E2-81CE-873BA137A7E8}"/>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8F-42E2-81CE-873BA137A7E8}"/>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8F-42E2-81CE-873BA137A7E8}"/>
                </c:ext>
              </c:extLst>
            </c:dLbl>
            <c:spPr>
              <a:noFill/>
              <a:ln>
                <a:noFill/>
              </a:ln>
              <a:effectLst/>
            </c:spPr>
            <c:txPr>
              <a:bodyPr/>
              <a:lstStyle/>
              <a:p>
                <a:pPr>
                  <a:defRPr sz="900" b="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2024.xlsx]GASTOS'!$J$4:$O$4</c:f>
              <c:numCache>
                <c:formatCode>General</c:formatCode>
                <c:ptCount val="6"/>
                <c:pt idx="0">
                  <c:v>2019</c:v>
                </c:pt>
                <c:pt idx="1">
                  <c:v>2020</c:v>
                </c:pt>
                <c:pt idx="2">
                  <c:v>2021</c:v>
                </c:pt>
                <c:pt idx="3">
                  <c:v>2022</c:v>
                </c:pt>
                <c:pt idx="4">
                  <c:v>2023</c:v>
                </c:pt>
                <c:pt idx="5">
                  <c:v>2024</c:v>
                </c:pt>
              </c:numCache>
            </c:numRef>
          </c:cat>
          <c:val>
            <c:numRef>
              <c:f>'[GRAFICOS Marzo 2024.xlsx]GASTOS'!$J$5:$O$5</c:f>
              <c:numCache>
                <c:formatCode>0.0%</c:formatCode>
                <c:ptCount val="6"/>
                <c:pt idx="0">
                  <c:v>9.2537037258781929E-2</c:v>
                </c:pt>
                <c:pt idx="1">
                  <c:v>-3.0641158477018315E-3</c:v>
                </c:pt>
                <c:pt idx="2">
                  <c:v>4.6502071260882349E-2</c:v>
                </c:pt>
                <c:pt idx="3">
                  <c:v>-4.6955578765757511E-2</c:v>
                </c:pt>
                <c:pt idx="4">
                  <c:v>4.3290648952341027E-2</c:v>
                </c:pt>
                <c:pt idx="5">
                  <c:v>-8.2995855390846196E-2</c:v>
                </c:pt>
              </c:numCache>
            </c:numRef>
          </c:val>
          <c:smooth val="1"/>
          <c:extLst>
            <c:ext xmlns:c16="http://schemas.microsoft.com/office/drawing/2014/chart" uri="{C3380CC4-5D6E-409C-BE32-E72D297353CC}">
              <c16:uniqueId val="{00000005-7F8F-42E2-81CE-873BA137A7E8}"/>
            </c:ext>
          </c:extLst>
        </c:ser>
        <c:ser>
          <c:idx val="1"/>
          <c:order val="1"/>
          <c:tx>
            <c:strRef>
              <c:f>'[GRAFICOS Marzo 2024.xlsx]GASTOS'!$I$6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2024.xlsx]GASTOS'!$J$4:$O$4</c:f>
              <c:numCache>
                <c:formatCode>General</c:formatCode>
                <c:ptCount val="6"/>
                <c:pt idx="0">
                  <c:v>2019</c:v>
                </c:pt>
                <c:pt idx="1">
                  <c:v>2020</c:v>
                </c:pt>
                <c:pt idx="2">
                  <c:v>2021</c:v>
                </c:pt>
                <c:pt idx="3">
                  <c:v>2022</c:v>
                </c:pt>
                <c:pt idx="4">
                  <c:v>2023</c:v>
                </c:pt>
                <c:pt idx="5">
                  <c:v>2024</c:v>
                </c:pt>
              </c:numCache>
            </c:numRef>
          </c:cat>
          <c:val>
            <c:numRef>
              <c:f>'[GRAFICOS Marzo 2024.xlsx]GASTOS'!$J$6:$O$6</c:f>
              <c:numCache>
                <c:formatCode>0.0%</c:formatCode>
                <c:ptCount val="6"/>
                <c:pt idx="0">
                  <c:v>0.12688416296926275</c:v>
                </c:pt>
                <c:pt idx="1">
                  <c:v>9.4269481376318964E-4</c:v>
                </c:pt>
                <c:pt idx="2">
                  <c:v>0.10854474129700886</c:v>
                </c:pt>
                <c:pt idx="3">
                  <c:v>6.3065694757234336E-2</c:v>
                </c:pt>
                <c:pt idx="4">
                  <c:v>-1.0062435932225444E-3</c:v>
                </c:pt>
                <c:pt idx="5">
                  <c:v>1.0340823881684447E-2</c:v>
                </c:pt>
              </c:numCache>
            </c:numRef>
          </c:val>
          <c:smooth val="0"/>
          <c:extLst>
            <c:ext xmlns:c16="http://schemas.microsoft.com/office/drawing/2014/chart" uri="{C3380CC4-5D6E-409C-BE32-E72D297353CC}">
              <c16:uniqueId val="{00000006-7F8F-42E2-81CE-873BA137A7E8}"/>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crossAx val="223365120"/>
        <c:crosses val="autoZero"/>
        <c:crossBetween val="between"/>
      </c:valAx>
    </c:plotArea>
    <c:legend>
      <c:legendPos val="b"/>
      <c:overlay val="0"/>
      <c:txPr>
        <a:bodyPr/>
        <a:lstStyle/>
        <a:p>
          <a:pPr>
            <a:defRPr sz="8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Marzo 2024.xlsx]GASTOS'!$A$34</c:f>
              <c:strCache>
                <c:ptCount val="1"/>
                <c:pt idx="0">
                  <c:v>Remuneraciones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2024.xlsx]GASTOS'!$J$30:$L$31</c:f>
              <c:strCache>
                <c:ptCount val="3"/>
                <c:pt idx="0">
                  <c:v>2022</c:v>
                </c:pt>
                <c:pt idx="1">
                  <c:v>2023</c:v>
                </c:pt>
                <c:pt idx="2">
                  <c:v>2024</c:v>
                </c:pt>
              </c:strCache>
            </c:strRef>
          </c:cat>
          <c:val>
            <c:numRef>
              <c:f>'[GRAFICOS Marzo 2024.xlsx]GASTOS'!$J$34:$L$34</c:f>
              <c:numCache>
                <c:formatCode>0.0%</c:formatCode>
                <c:ptCount val="3"/>
                <c:pt idx="0">
                  <c:v>0.32883720662703414</c:v>
                </c:pt>
                <c:pt idx="1">
                  <c:v>0.31957254918387679</c:v>
                </c:pt>
                <c:pt idx="2">
                  <c:v>0.34012253167580825</c:v>
                </c:pt>
              </c:numCache>
            </c:numRef>
          </c:val>
          <c:extLst>
            <c:ext xmlns:c16="http://schemas.microsoft.com/office/drawing/2014/chart" uri="{C3380CC4-5D6E-409C-BE32-E72D297353CC}">
              <c16:uniqueId val="{00000000-E311-4E95-824A-E2A486C66D95}"/>
            </c:ext>
          </c:extLst>
        </c:ser>
        <c:ser>
          <c:idx val="1"/>
          <c:order val="1"/>
          <c:tx>
            <c:strRef>
              <c:f>'[GRAFICOS Marzo 2024.xlsx]GASTOS'!$A$35</c:f>
              <c:strCache>
                <c:ptCount val="1"/>
                <c:pt idx="0">
                  <c:v>Bienes y Servicios</c:v>
                </c:pt>
              </c:strCache>
            </c:strRef>
          </c:tx>
          <c:invertIfNegative val="0"/>
          <c:cat>
            <c:strRef>
              <c:f>'[GRAFICOS Marzo 2024.xlsx]GASTOS'!$J$30:$L$31</c:f>
              <c:strCache>
                <c:ptCount val="3"/>
                <c:pt idx="0">
                  <c:v>2022</c:v>
                </c:pt>
                <c:pt idx="1">
                  <c:v>2023</c:v>
                </c:pt>
                <c:pt idx="2">
                  <c:v>2024</c:v>
                </c:pt>
              </c:strCache>
            </c:strRef>
          </c:cat>
          <c:val>
            <c:numRef>
              <c:f>'[GRAFICOS Marzo 2024.xlsx]GASTOS'!$J$35:$L$35</c:f>
              <c:numCache>
                <c:formatCode>0.0%</c:formatCode>
                <c:ptCount val="3"/>
                <c:pt idx="0">
                  <c:v>2.8925651656750241E-2</c:v>
                </c:pt>
                <c:pt idx="1">
                  <c:v>2.2347021789727622E-2</c:v>
                </c:pt>
                <c:pt idx="2">
                  <c:v>1.9790176613173845E-2</c:v>
                </c:pt>
              </c:numCache>
            </c:numRef>
          </c:val>
          <c:extLst>
            <c:ext xmlns:c16="http://schemas.microsoft.com/office/drawing/2014/chart" uri="{C3380CC4-5D6E-409C-BE32-E72D297353CC}">
              <c16:uniqueId val="{00000001-E311-4E95-824A-E2A486C66D95}"/>
            </c:ext>
          </c:extLst>
        </c:ser>
        <c:ser>
          <c:idx val="2"/>
          <c:order val="2"/>
          <c:tx>
            <c:strRef>
              <c:f>'[GRAFICOS Marzo 2024.xlsx]GASTOS'!$A$36</c:f>
              <c:strCache>
                <c:ptCount val="1"/>
                <c:pt idx="0">
                  <c:v>Intereses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2024.xlsx]GASTOS'!$J$30:$L$31</c:f>
              <c:strCache>
                <c:ptCount val="3"/>
                <c:pt idx="0">
                  <c:v>2022</c:v>
                </c:pt>
                <c:pt idx="1">
                  <c:v>2023</c:v>
                </c:pt>
                <c:pt idx="2">
                  <c:v>2024</c:v>
                </c:pt>
              </c:strCache>
            </c:strRef>
          </c:cat>
          <c:val>
            <c:numRef>
              <c:f>'[GRAFICOS Marzo 2024.xlsx]GASTOS'!$J$36:$L$36</c:f>
              <c:numCache>
                <c:formatCode>0.0%</c:formatCode>
                <c:ptCount val="3"/>
                <c:pt idx="0">
                  <c:v>0.30544253562449414</c:v>
                </c:pt>
                <c:pt idx="1">
                  <c:v>0.31705909882431876</c:v>
                </c:pt>
                <c:pt idx="2">
                  <c:v>0.30573775751887416</c:v>
                </c:pt>
              </c:numCache>
            </c:numRef>
          </c:val>
          <c:extLst>
            <c:ext xmlns:c16="http://schemas.microsoft.com/office/drawing/2014/chart" uri="{C3380CC4-5D6E-409C-BE32-E72D297353CC}">
              <c16:uniqueId val="{00000002-E311-4E95-824A-E2A486C66D95}"/>
            </c:ext>
          </c:extLst>
        </c:ser>
        <c:ser>
          <c:idx val="3"/>
          <c:order val="3"/>
          <c:tx>
            <c:strRef>
              <c:f>'[GRAFICOS Marzo 2024.xlsx]GASTOS'!$A$37</c:f>
              <c:strCache>
                <c:ptCount val="1"/>
                <c:pt idx="0">
                  <c:v>Transferencias corrientes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2024.xlsx]GASTOS'!$J$30:$L$31</c:f>
              <c:strCache>
                <c:ptCount val="3"/>
                <c:pt idx="0">
                  <c:v>2022</c:v>
                </c:pt>
                <c:pt idx="1">
                  <c:v>2023</c:v>
                </c:pt>
                <c:pt idx="2">
                  <c:v>2024</c:v>
                </c:pt>
              </c:strCache>
            </c:strRef>
          </c:cat>
          <c:val>
            <c:numRef>
              <c:f>'[GRAFICOS Marzo 2024.xlsx]GASTOS'!$J$37:$L$37</c:f>
              <c:numCache>
                <c:formatCode>0.0%</c:formatCode>
                <c:ptCount val="3"/>
                <c:pt idx="0">
                  <c:v>0.28808810801028067</c:v>
                </c:pt>
                <c:pt idx="1">
                  <c:v>0.29034333440979238</c:v>
                </c:pt>
                <c:pt idx="2">
                  <c:v>0.28750497796803148</c:v>
                </c:pt>
              </c:numCache>
            </c:numRef>
          </c:val>
          <c:extLst>
            <c:ext xmlns:c16="http://schemas.microsoft.com/office/drawing/2014/chart" uri="{C3380CC4-5D6E-409C-BE32-E72D297353CC}">
              <c16:uniqueId val="{00000003-E311-4E95-824A-E2A486C66D95}"/>
            </c:ext>
          </c:extLst>
        </c:ser>
        <c:ser>
          <c:idx val="4"/>
          <c:order val="4"/>
          <c:tx>
            <c:strRef>
              <c:f>'[GRAFICOS Marzo 2024.xlsx]GASTOS'!$A$38</c:f>
              <c:strCache>
                <c:ptCount val="1"/>
                <c:pt idx="0">
                  <c:v>Inversion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2024.xlsx]GASTOS'!$J$30:$L$31</c:f>
              <c:strCache>
                <c:ptCount val="3"/>
                <c:pt idx="0">
                  <c:v>2022</c:v>
                </c:pt>
                <c:pt idx="1">
                  <c:v>2023</c:v>
                </c:pt>
                <c:pt idx="2">
                  <c:v>2024</c:v>
                </c:pt>
              </c:strCache>
            </c:strRef>
          </c:cat>
          <c:val>
            <c:numRef>
              <c:f>'[GRAFICOS Marzo 2024.xlsx]GASTOS'!$J$38:$L$38</c:f>
              <c:numCache>
                <c:formatCode>0.0%</c:formatCode>
                <c:ptCount val="3"/>
                <c:pt idx="0">
                  <c:v>1.3097591266730645E-2</c:v>
                </c:pt>
                <c:pt idx="1">
                  <c:v>2.5157622736599987E-2</c:v>
                </c:pt>
                <c:pt idx="2">
                  <c:v>1.4162647784604781E-2</c:v>
                </c:pt>
              </c:numCache>
            </c:numRef>
          </c:val>
          <c:extLst>
            <c:ext xmlns:c16="http://schemas.microsoft.com/office/drawing/2014/chart" uri="{C3380CC4-5D6E-409C-BE32-E72D297353CC}">
              <c16:uniqueId val="{00000004-E311-4E95-824A-E2A486C66D95}"/>
            </c:ext>
          </c:extLst>
        </c:ser>
        <c:ser>
          <c:idx val="5"/>
          <c:order val="5"/>
          <c:tx>
            <c:strRef>
              <c:f>'[GRAFICOS Marzo 2024.xlsx]GASTOS'!$A$39</c:f>
              <c:strCache>
                <c:ptCount val="1"/>
                <c:pt idx="0">
                  <c:v>Transferencias capital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Marzo 2024.xlsx]GASTOS'!$J$30:$L$31</c:f>
              <c:strCache>
                <c:ptCount val="3"/>
                <c:pt idx="0">
                  <c:v>2022</c:v>
                </c:pt>
                <c:pt idx="1">
                  <c:v>2023</c:v>
                </c:pt>
                <c:pt idx="2">
                  <c:v>2024</c:v>
                </c:pt>
              </c:strCache>
            </c:strRef>
          </c:cat>
          <c:val>
            <c:numRef>
              <c:f>'[GRAFICOS Marzo 2024.xlsx]GASTOS'!$J$39:$L$39</c:f>
              <c:numCache>
                <c:formatCode>0.0%</c:formatCode>
                <c:ptCount val="3"/>
                <c:pt idx="0">
                  <c:v>3.3828488031372526E-2</c:v>
                </c:pt>
                <c:pt idx="1">
                  <c:v>2.3468544221382875E-2</c:v>
                </c:pt>
                <c:pt idx="2">
                  <c:v>3.1240458894942542E-2</c:v>
                </c:pt>
              </c:numCache>
            </c:numRef>
          </c:val>
          <c:extLst>
            <c:ext xmlns:c16="http://schemas.microsoft.com/office/drawing/2014/chart" uri="{C3380CC4-5D6E-409C-BE32-E72D297353CC}">
              <c16:uniqueId val="{00000005-E311-4E95-824A-E2A486C66D95}"/>
            </c:ext>
          </c:extLst>
        </c:ser>
        <c:dLbls>
          <c:showLegendKey val="0"/>
          <c:showVal val="0"/>
          <c:showCatName val="0"/>
          <c:showSerName val="0"/>
          <c:showPercent val="0"/>
          <c:showBubbleSize val="0"/>
        </c:dLbls>
        <c:gapWidth val="55"/>
        <c:overlap val="100"/>
        <c:axId val="221500416"/>
        <c:axId val="221862080"/>
      </c:barChart>
      <c:catAx>
        <c:axId val="221500416"/>
        <c:scaling>
          <c:orientation val="minMax"/>
        </c:scaling>
        <c:delete val="0"/>
        <c:axPos val="b"/>
        <c:numFmt formatCode="General" sourceLinked="1"/>
        <c:majorTickMark val="none"/>
        <c:minorTickMark val="none"/>
        <c:tickLblPos val="nextTo"/>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crossAx val="221500416"/>
        <c:crosses val="autoZero"/>
        <c:crossBetween val="between"/>
      </c:valAx>
    </c:plotArea>
    <c:legend>
      <c:legendPos val="b"/>
      <c:layout>
        <c:manualLayout>
          <c:xMode val="edge"/>
          <c:yMode val="edge"/>
          <c:x val="5.000008439459537E-2"/>
          <c:y val="0.7593583783954716"/>
          <c:w val="0.89999996960328332"/>
          <c:h val="0.2067973170020414"/>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22875268216E-2"/>
          <c:y val="4.3271592586650046E-2"/>
          <c:w val="0.89776376408564629"/>
          <c:h val="0.77953820506832083"/>
        </c:manualLayout>
      </c:layout>
      <c:lineChart>
        <c:grouping val="standard"/>
        <c:varyColors val="0"/>
        <c:ser>
          <c:idx val="0"/>
          <c:order val="0"/>
          <c:tx>
            <c:strRef>
              <c:f>'[GRAFICOS Marzo 2024.xlsx]GASTOS'!$I$65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CC-4DFC-B71F-1CEB4F0EF447}"/>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CC-4DFC-B71F-1CEB4F0EF447}"/>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CC-4DFC-B71F-1CEB4F0EF447}"/>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CC-4DFC-B71F-1CEB4F0EF447}"/>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CC-4DFC-B71F-1CEB4F0EF447}"/>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CC-4DFC-B71F-1CEB4F0EF447}"/>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Marzo 2024.xlsx]GASTOS'!$J$64:$O$64</c:f>
              <c:numCache>
                <c:formatCode>General</c:formatCode>
                <c:ptCount val="6"/>
                <c:pt idx="0">
                  <c:v>2019</c:v>
                </c:pt>
                <c:pt idx="1">
                  <c:v>2020</c:v>
                </c:pt>
                <c:pt idx="2">
                  <c:v>2021</c:v>
                </c:pt>
                <c:pt idx="3">
                  <c:v>2022</c:v>
                </c:pt>
                <c:pt idx="4">
                  <c:v>2023</c:v>
                </c:pt>
                <c:pt idx="5">
                  <c:v>2024</c:v>
                </c:pt>
              </c:numCache>
            </c:numRef>
          </c:cat>
          <c:val>
            <c:numRef>
              <c:f>'[GRAFICOS Marzo 2024.xlsx]GASTOS'!$J$65:$O$65</c:f>
              <c:numCache>
                <c:formatCode>0.0%</c:formatCode>
                <c:ptCount val="6"/>
                <c:pt idx="0">
                  <c:v>8.3623403067091262E-2</c:v>
                </c:pt>
                <c:pt idx="1">
                  <c:v>1.8119288347024476E-2</c:v>
                </c:pt>
                <c:pt idx="2">
                  <c:v>4.9291135327096169E-2</c:v>
                </c:pt>
                <c:pt idx="3">
                  <c:v>-1.4081769420196122E-2</c:v>
                </c:pt>
                <c:pt idx="4">
                  <c:v>-7.3197403365765634E-4</c:v>
                </c:pt>
                <c:pt idx="5">
                  <c:v>0.2214234928106833</c:v>
                </c:pt>
              </c:numCache>
            </c:numRef>
          </c:val>
          <c:smooth val="1"/>
          <c:extLst>
            <c:ext xmlns:c16="http://schemas.microsoft.com/office/drawing/2014/chart" uri="{C3380CC4-5D6E-409C-BE32-E72D297353CC}">
              <c16:uniqueId val="{00000006-C8CC-4DFC-B71F-1CEB4F0EF447}"/>
            </c:ext>
          </c:extLst>
        </c:ser>
        <c:ser>
          <c:idx val="1"/>
          <c:order val="1"/>
          <c:tx>
            <c:strRef>
              <c:f>'[GRAFICOS Marzo 2024.xlsx]GASTOS'!$I$66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Marzo 2024.xlsx]GASTOS'!$J$64:$O$64</c:f>
              <c:numCache>
                <c:formatCode>General</c:formatCode>
                <c:ptCount val="6"/>
                <c:pt idx="0">
                  <c:v>2019</c:v>
                </c:pt>
                <c:pt idx="1">
                  <c:v>2020</c:v>
                </c:pt>
                <c:pt idx="2">
                  <c:v>2021</c:v>
                </c:pt>
                <c:pt idx="3">
                  <c:v>2022</c:v>
                </c:pt>
                <c:pt idx="4">
                  <c:v>2023</c:v>
                </c:pt>
                <c:pt idx="5">
                  <c:v>2024</c:v>
                </c:pt>
              </c:numCache>
            </c:numRef>
          </c:cat>
          <c:val>
            <c:numRef>
              <c:f>'[GRAFICOS Marzo 2024.xlsx]GASTOS'!$J$66:$O$66</c:f>
              <c:numCache>
                <c:formatCode>0.0%</c:formatCode>
                <c:ptCount val="6"/>
                <c:pt idx="0">
                  <c:v>4.92375958936766E-2</c:v>
                </c:pt>
                <c:pt idx="1">
                  <c:v>2.2920174066478172E-2</c:v>
                </c:pt>
                <c:pt idx="2">
                  <c:v>5.5519986804154042E-2</c:v>
                </c:pt>
                <c:pt idx="3">
                  <c:v>2.1142730706392054E-2</c:v>
                </c:pt>
                <c:pt idx="4">
                  <c:v>-2.9151887560631362E-2</c:v>
                </c:pt>
                <c:pt idx="5">
                  <c:v>7.5310378665646383E-2</c:v>
                </c:pt>
              </c:numCache>
            </c:numRef>
          </c:val>
          <c:smooth val="0"/>
          <c:extLst>
            <c:ext xmlns:c16="http://schemas.microsoft.com/office/drawing/2014/chart" uri="{C3380CC4-5D6E-409C-BE32-E72D297353CC}">
              <c16:uniqueId val="{00000007-C8CC-4DFC-B71F-1CEB4F0EF447}"/>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txPr>
          <a:bodyPr/>
          <a:lstStyle/>
          <a:p>
            <a:pPr>
              <a:defRPr sz="900"/>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crossAx val="223365632"/>
        <c:crosses val="autoZero"/>
        <c:crossBetween val="between"/>
      </c:valAx>
    </c:plotArea>
    <c:legend>
      <c:legendPos val="b"/>
      <c:overlay val="0"/>
      <c:txPr>
        <a:bodyPr/>
        <a:lstStyle/>
        <a:p>
          <a:pPr>
            <a:defRPr sz="8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da70b7c301f1c1189b6f54c1133243eb">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799dca223ed99735b3f782c7ee669a6c"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16623-77C4-4E35-8244-A80220A0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3.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4.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12</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375</cp:revision>
  <cp:lastPrinted>2020-03-23T17:15:00Z</cp:lastPrinted>
  <dcterms:created xsi:type="dcterms:W3CDTF">2022-03-09T18:06:00Z</dcterms:created>
  <dcterms:modified xsi:type="dcterms:W3CDTF">2024-05-14T21:43:00Z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