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54F97" w14:textId="49F22442" w:rsidR="00F87242" w:rsidRPr="005A6AB5" w:rsidRDefault="00F87242" w:rsidP="000C4019">
      <w:pPr>
        <w:pStyle w:val="Encabezado"/>
        <w:jc w:val="center"/>
        <w:rPr>
          <w:rFonts w:ascii="Arial Narrow" w:hAnsi="Arial Narrow" w:cs="Arial"/>
          <w:sz w:val="22"/>
          <w:szCs w:val="22"/>
          <w:lang w:val="es-CR"/>
        </w:rPr>
      </w:pPr>
      <w:r w:rsidRPr="005A6AB5">
        <w:rPr>
          <w:rFonts w:ascii="Arial Narrow" w:hAnsi="Arial Narrow" w:cs="Arial"/>
          <w:sz w:val="22"/>
          <w:szCs w:val="22"/>
          <w:lang w:val="es-CR"/>
        </w:rPr>
        <w:t xml:space="preserve">San José, </w:t>
      </w:r>
      <w:r w:rsidR="002E2D08">
        <w:rPr>
          <w:rFonts w:ascii="Arial Narrow" w:hAnsi="Arial Narrow" w:cs="Arial"/>
          <w:sz w:val="22"/>
          <w:szCs w:val="22"/>
          <w:lang w:val="es-CR"/>
        </w:rPr>
        <w:t>10</w:t>
      </w:r>
      <w:r w:rsidR="000C4019">
        <w:rPr>
          <w:rFonts w:ascii="Arial Narrow" w:hAnsi="Arial Narrow" w:cs="Arial"/>
          <w:sz w:val="22"/>
          <w:szCs w:val="22"/>
          <w:lang w:val="es-CR"/>
        </w:rPr>
        <w:t xml:space="preserve"> </w:t>
      </w:r>
      <w:r w:rsidRPr="005A6AB5">
        <w:rPr>
          <w:rFonts w:ascii="Arial Narrow" w:hAnsi="Arial Narrow" w:cs="Arial"/>
          <w:sz w:val="22"/>
          <w:szCs w:val="22"/>
          <w:lang w:val="es-CR"/>
        </w:rPr>
        <w:t xml:space="preserve">de </w:t>
      </w:r>
      <w:r w:rsidR="000C4019">
        <w:rPr>
          <w:rFonts w:ascii="Arial Narrow" w:hAnsi="Arial Narrow" w:cs="Arial"/>
          <w:sz w:val="22"/>
          <w:szCs w:val="22"/>
          <w:lang w:val="es-CR"/>
        </w:rPr>
        <w:t xml:space="preserve">mayo </w:t>
      </w:r>
      <w:r w:rsidR="0071605E" w:rsidRPr="005A6AB5">
        <w:rPr>
          <w:rFonts w:ascii="Arial Narrow" w:hAnsi="Arial Narrow" w:cs="Arial"/>
          <w:sz w:val="22"/>
          <w:szCs w:val="22"/>
          <w:lang w:val="es-CR"/>
        </w:rPr>
        <w:t>de</w:t>
      </w:r>
      <w:r w:rsidR="00531B66">
        <w:rPr>
          <w:rFonts w:ascii="Arial Narrow" w:hAnsi="Arial Narrow" w:cs="Arial"/>
          <w:sz w:val="22"/>
          <w:szCs w:val="22"/>
          <w:lang w:val="es-CR"/>
        </w:rPr>
        <w:t xml:space="preserve"> </w:t>
      </w:r>
      <w:r w:rsidRPr="005A6AB5">
        <w:rPr>
          <w:rFonts w:ascii="Arial Narrow" w:hAnsi="Arial Narrow" w:cs="Arial"/>
          <w:sz w:val="22"/>
          <w:szCs w:val="22"/>
          <w:lang w:val="es-CR"/>
        </w:rPr>
        <w:t>20</w:t>
      </w:r>
      <w:r w:rsidR="0071605E" w:rsidRPr="005A6AB5">
        <w:rPr>
          <w:rFonts w:ascii="Arial Narrow" w:hAnsi="Arial Narrow" w:cs="Arial"/>
          <w:sz w:val="22"/>
          <w:szCs w:val="22"/>
          <w:lang w:val="es-CR"/>
        </w:rPr>
        <w:t>2</w:t>
      </w:r>
      <w:r w:rsidR="00CD54ED">
        <w:rPr>
          <w:rFonts w:ascii="Arial Narrow" w:hAnsi="Arial Narrow" w:cs="Arial"/>
          <w:sz w:val="22"/>
          <w:szCs w:val="22"/>
          <w:lang w:val="es-CR"/>
        </w:rPr>
        <w:t>3</w:t>
      </w:r>
    </w:p>
    <w:p w14:paraId="41EB2899" w14:textId="2B95C742" w:rsidR="00F87242" w:rsidRPr="005A6AB5" w:rsidRDefault="00B009E7" w:rsidP="00F87242">
      <w:pPr>
        <w:pStyle w:val="Encabezado"/>
        <w:jc w:val="center"/>
        <w:rPr>
          <w:rFonts w:ascii="Arial Narrow" w:hAnsi="Arial Narrow" w:cs="Arial"/>
          <w:b/>
          <w:sz w:val="22"/>
          <w:szCs w:val="22"/>
          <w:lang w:val="es-CR"/>
        </w:rPr>
      </w:pPr>
      <w:bookmarkStart w:id="0" w:name="_Hlk89348217"/>
      <w:r w:rsidRPr="005A6AB5">
        <w:rPr>
          <w:rFonts w:ascii="Arial Narrow" w:hAnsi="Arial Narrow" w:cs="Arial"/>
          <w:b/>
          <w:sz w:val="22"/>
          <w:szCs w:val="22"/>
          <w:lang w:val="es-CR"/>
        </w:rPr>
        <w:t xml:space="preserve">CIRCULAR </w:t>
      </w:r>
      <w:proofErr w:type="spellStart"/>
      <w:r w:rsidRPr="005A6AB5">
        <w:rPr>
          <w:rFonts w:ascii="Arial Narrow" w:hAnsi="Arial Narrow" w:cs="Arial"/>
          <w:b/>
          <w:sz w:val="22"/>
          <w:szCs w:val="22"/>
          <w:lang w:val="es-CR"/>
        </w:rPr>
        <w:t>N°</w:t>
      </w:r>
      <w:proofErr w:type="spellEnd"/>
      <w:r w:rsidRPr="005A6AB5">
        <w:rPr>
          <w:rFonts w:ascii="Arial Narrow" w:hAnsi="Arial Narrow" w:cs="Arial"/>
          <w:b/>
          <w:sz w:val="22"/>
          <w:szCs w:val="22"/>
          <w:lang w:val="es-CR"/>
        </w:rPr>
        <w:t xml:space="preserve"> </w:t>
      </w:r>
      <w:r w:rsidR="008A6856">
        <w:rPr>
          <w:rFonts w:ascii="Arial Narrow" w:hAnsi="Arial Narrow" w:cs="Arial"/>
          <w:b/>
          <w:sz w:val="22"/>
          <w:szCs w:val="22"/>
          <w:lang w:val="es-CR"/>
        </w:rPr>
        <w:t>MH-</w:t>
      </w:r>
      <w:r w:rsidRPr="005A6AB5">
        <w:rPr>
          <w:rFonts w:ascii="Arial Narrow" w:hAnsi="Arial Narrow" w:cs="Arial"/>
          <w:b/>
          <w:sz w:val="22"/>
          <w:szCs w:val="22"/>
          <w:lang w:val="es-CR"/>
        </w:rPr>
        <w:t>DGPN-</w:t>
      </w:r>
      <w:r w:rsidR="008A6856">
        <w:rPr>
          <w:rFonts w:ascii="Arial Narrow" w:hAnsi="Arial Narrow" w:cs="Arial"/>
          <w:b/>
          <w:sz w:val="22"/>
          <w:szCs w:val="22"/>
          <w:lang w:val="es-CR"/>
        </w:rPr>
        <w:t>DG-</w:t>
      </w:r>
      <w:r w:rsidR="000C3E83" w:rsidRPr="005A6AB5">
        <w:rPr>
          <w:rFonts w:ascii="Arial Narrow" w:hAnsi="Arial Narrow" w:cs="Arial"/>
          <w:b/>
          <w:sz w:val="22"/>
          <w:szCs w:val="22"/>
          <w:lang w:val="es-CR"/>
        </w:rPr>
        <w:t>CIR-</w:t>
      </w:r>
      <w:r w:rsidR="002F5613" w:rsidRPr="005A6AB5">
        <w:rPr>
          <w:rFonts w:ascii="Arial Narrow" w:hAnsi="Arial Narrow" w:cs="Arial"/>
          <w:b/>
          <w:sz w:val="22"/>
          <w:szCs w:val="22"/>
          <w:lang w:val="es-CR"/>
        </w:rPr>
        <w:t>0</w:t>
      </w:r>
      <w:r w:rsidR="000C3E83" w:rsidRPr="005A6AB5">
        <w:rPr>
          <w:rFonts w:ascii="Arial Narrow" w:hAnsi="Arial Narrow" w:cs="Arial"/>
          <w:b/>
          <w:sz w:val="22"/>
          <w:szCs w:val="22"/>
          <w:lang w:val="es-CR"/>
        </w:rPr>
        <w:t>0</w:t>
      </w:r>
      <w:r w:rsidR="008A6856">
        <w:rPr>
          <w:rFonts w:ascii="Arial Narrow" w:hAnsi="Arial Narrow" w:cs="Arial"/>
          <w:b/>
          <w:sz w:val="22"/>
          <w:szCs w:val="22"/>
          <w:lang w:val="es-CR"/>
        </w:rPr>
        <w:t>07</w:t>
      </w:r>
      <w:r w:rsidR="00F87242" w:rsidRPr="005A6AB5">
        <w:rPr>
          <w:rFonts w:ascii="Arial Narrow" w:hAnsi="Arial Narrow" w:cs="Arial"/>
          <w:b/>
          <w:sz w:val="22"/>
          <w:szCs w:val="22"/>
          <w:lang w:val="es-CR"/>
        </w:rPr>
        <w:t>-20</w:t>
      </w:r>
      <w:r w:rsidR="0071605E" w:rsidRPr="005A6AB5">
        <w:rPr>
          <w:rFonts w:ascii="Arial Narrow" w:hAnsi="Arial Narrow" w:cs="Arial"/>
          <w:b/>
          <w:sz w:val="22"/>
          <w:szCs w:val="22"/>
          <w:lang w:val="es-CR"/>
        </w:rPr>
        <w:t>2</w:t>
      </w:r>
      <w:r w:rsidR="008A6856">
        <w:rPr>
          <w:rFonts w:ascii="Arial Narrow" w:hAnsi="Arial Narrow" w:cs="Arial"/>
          <w:b/>
          <w:sz w:val="22"/>
          <w:szCs w:val="22"/>
          <w:lang w:val="es-CR"/>
        </w:rPr>
        <w:t>3</w:t>
      </w:r>
    </w:p>
    <w:bookmarkEnd w:id="0"/>
    <w:p w14:paraId="75816021" w14:textId="44558305" w:rsidR="00F87242" w:rsidRDefault="00F87242" w:rsidP="00F87242">
      <w:pPr>
        <w:jc w:val="center"/>
        <w:rPr>
          <w:rFonts w:ascii="Arial Narrow" w:eastAsia="MS Mincho" w:hAnsi="Arial Narrow" w:cs="Arial"/>
          <w:sz w:val="22"/>
          <w:szCs w:val="22"/>
          <w:lang w:val="es-CR"/>
        </w:rPr>
      </w:pPr>
    </w:p>
    <w:p w14:paraId="1F903574" w14:textId="77777777" w:rsidR="002E2D08" w:rsidRPr="005A6AB5" w:rsidRDefault="002E2D08" w:rsidP="00F87242">
      <w:pPr>
        <w:jc w:val="center"/>
        <w:rPr>
          <w:rFonts w:ascii="Arial Narrow" w:eastAsia="MS Mincho" w:hAnsi="Arial Narrow" w:cs="Arial"/>
          <w:sz w:val="22"/>
          <w:szCs w:val="22"/>
          <w:lang w:val="es-CR"/>
        </w:rPr>
      </w:pPr>
    </w:p>
    <w:p w14:paraId="7F51B710" w14:textId="77777777" w:rsidR="00F87242" w:rsidRPr="005A6AB5" w:rsidRDefault="00F87242" w:rsidP="00F87242">
      <w:pPr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sz w:val="22"/>
          <w:szCs w:val="22"/>
          <w:lang w:val="es-ES"/>
        </w:rPr>
        <w:t>Señores (as):</w:t>
      </w:r>
    </w:p>
    <w:p w14:paraId="7CE8E25C" w14:textId="77777777" w:rsidR="00F87242" w:rsidRPr="005A6AB5" w:rsidRDefault="00F87242" w:rsidP="00F87242">
      <w:pPr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sz w:val="22"/>
          <w:szCs w:val="22"/>
          <w:lang w:val="es-ES"/>
        </w:rPr>
        <w:t>Jefes,</w:t>
      </w:r>
      <w:r w:rsidR="007B1503" w:rsidRPr="005A6AB5">
        <w:rPr>
          <w:rFonts w:ascii="Arial Narrow" w:eastAsia="Times New Roman" w:hAnsi="Arial Narrow" w:cs="Arial"/>
          <w:sz w:val="22"/>
          <w:szCs w:val="22"/>
          <w:lang w:val="es-ES"/>
        </w:rPr>
        <w:t xml:space="preserve"> </w:t>
      </w:r>
      <w:r w:rsidRPr="005A6AB5">
        <w:rPr>
          <w:rFonts w:ascii="Arial Narrow" w:eastAsia="Times New Roman" w:hAnsi="Arial Narrow" w:cs="Arial"/>
          <w:sz w:val="22"/>
          <w:szCs w:val="22"/>
          <w:lang w:val="es-ES"/>
        </w:rPr>
        <w:t>Unidades Financieras</w:t>
      </w:r>
    </w:p>
    <w:p w14:paraId="0D40E5E0" w14:textId="77777777" w:rsidR="00F87242" w:rsidRPr="005A6AB5" w:rsidRDefault="007B1503" w:rsidP="00F87242">
      <w:pPr>
        <w:jc w:val="both"/>
        <w:rPr>
          <w:rFonts w:ascii="Arial Narrow" w:eastAsia="Times New Roman" w:hAnsi="Arial Narrow" w:cs="Arial"/>
          <w:b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b/>
          <w:sz w:val="22"/>
          <w:szCs w:val="22"/>
          <w:lang w:val="es-ES"/>
        </w:rPr>
        <w:t>Poder Ejecutivo</w:t>
      </w:r>
    </w:p>
    <w:p w14:paraId="0DBF7EFF" w14:textId="77777777" w:rsidR="000C3E83" w:rsidRPr="005A6AB5" w:rsidRDefault="000C3E83" w:rsidP="00F87242">
      <w:pPr>
        <w:jc w:val="both"/>
        <w:rPr>
          <w:rFonts w:ascii="Arial Narrow" w:eastAsia="Times New Roman" w:hAnsi="Arial Narrow" w:cs="Arial"/>
          <w:b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b/>
          <w:sz w:val="22"/>
          <w:szCs w:val="22"/>
          <w:lang w:val="es-ES"/>
        </w:rPr>
        <w:t xml:space="preserve">Poderes de la República </w:t>
      </w:r>
    </w:p>
    <w:p w14:paraId="0677AE18" w14:textId="77777777" w:rsidR="00F87242" w:rsidRPr="005A6AB5" w:rsidRDefault="00F87242" w:rsidP="00F87242">
      <w:pPr>
        <w:jc w:val="both"/>
        <w:rPr>
          <w:rFonts w:ascii="Arial Narrow" w:eastAsia="Times New Roman" w:hAnsi="Arial Narrow" w:cs="Arial"/>
          <w:b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b/>
          <w:sz w:val="22"/>
          <w:szCs w:val="22"/>
          <w:lang w:val="es-ES"/>
        </w:rPr>
        <w:t>Tribunal Supremo de Elecciones</w:t>
      </w:r>
    </w:p>
    <w:p w14:paraId="385E7DB3" w14:textId="77777777" w:rsidR="00F87242" w:rsidRPr="005A6AB5" w:rsidRDefault="00F87242" w:rsidP="00F87242">
      <w:pPr>
        <w:pStyle w:val="Encabezado"/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</w:p>
    <w:p w14:paraId="1C091199" w14:textId="77777777" w:rsidR="00173ED0" w:rsidRPr="005A6AB5" w:rsidRDefault="00173ED0" w:rsidP="00173ED0">
      <w:pPr>
        <w:pStyle w:val="Encabezado"/>
        <w:jc w:val="both"/>
        <w:rPr>
          <w:rFonts w:ascii="Arial Narrow" w:eastAsia="Times New Roman" w:hAnsi="Arial Narrow" w:cs="Arial"/>
          <w:b/>
          <w:sz w:val="22"/>
          <w:szCs w:val="22"/>
          <w:lang w:val="es-ES"/>
        </w:rPr>
      </w:pPr>
    </w:p>
    <w:p w14:paraId="22F4DEB2" w14:textId="77B6DED8" w:rsidR="00173ED0" w:rsidRPr="005A6AB5" w:rsidRDefault="00173ED0" w:rsidP="00173ED0">
      <w:pPr>
        <w:pStyle w:val="Encabezado"/>
        <w:jc w:val="both"/>
        <w:rPr>
          <w:rFonts w:ascii="Arial Narrow" w:eastAsia="Times New Roman" w:hAnsi="Arial Narrow" w:cs="Arial"/>
          <w:i/>
          <w:sz w:val="22"/>
          <w:szCs w:val="22"/>
          <w:lang w:val="es-ES"/>
        </w:rPr>
      </w:pPr>
      <w:r w:rsidRPr="005A6AB5">
        <w:rPr>
          <w:rFonts w:ascii="Arial Narrow" w:eastAsia="Times New Roman" w:hAnsi="Arial Narrow" w:cs="Arial"/>
          <w:b/>
          <w:sz w:val="22"/>
          <w:szCs w:val="22"/>
          <w:lang w:val="es-ES"/>
        </w:rPr>
        <w:t>Asunto:</w:t>
      </w:r>
      <w:r w:rsidRPr="005A6AB5">
        <w:rPr>
          <w:rFonts w:ascii="Arial Narrow" w:eastAsia="Times New Roman" w:hAnsi="Arial Narrow" w:cs="Arial"/>
          <w:sz w:val="22"/>
          <w:szCs w:val="22"/>
          <w:lang w:val="es-ES"/>
        </w:rPr>
        <w:t xml:space="preserve"> </w:t>
      </w:r>
      <w:r w:rsidR="002F5613" w:rsidRPr="005A6AB5">
        <w:rPr>
          <w:rFonts w:ascii="Arial Narrow" w:eastAsia="Times New Roman" w:hAnsi="Arial Narrow" w:cs="Arial"/>
          <w:i/>
          <w:sz w:val="22"/>
          <w:szCs w:val="22"/>
          <w:lang w:val="es-ES"/>
        </w:rPr>
        <w:t>Instructivo para la Operativización del Proceso de Visado</w:t>
      </w:r>
      <w:r w:rsidR="00061FEA">
        <w:rPr>
          <w:rFonts w:ascii="Arial Narrow" w:eastAsia="Times New Roman" w:hAnsi="Arial Narrow" w:cs="Arial"/>
          <w:i/>
          <w:sz w:val="22"/>
          <w:szCs w:val="22"/>
          <w:lang w:val="es-ES"/>
        </w:rPr>
        <w:t>, rige a partir 15 de mayo 2023.</w:t>
      </w:r>
    </w:p>
    <w:p w14:paraId="27100A6A" w14:textId="77777777" w:rsidR="00F87242" w:rsidRPr="005A6AB5" w:rsidRDefault="00F87242" w:rsidP="00F87242">
      <w:pPr>
        <w:pStyle w:val="Encabezado"/>
        <w:jc w:val="both"/>
        <w:rPr>
          <w:rFonts w:ascii="Arial Narrow" w:eastAsia="Times New Roman" w:hAnsi="Arial Narrow" w:cs="Arial"/>
          <w:sz w:val="22"/>
          <w:szCs w:val="22"/>
          <w:lang w:val="es-ES"/>
        </w:rPr>
      </w:pPr>
    </w:p>
    <w:p w14:paraId="2D6C3D61" w14:textId="77777777" w:rsidR="003C46BF" w:rsidRPr="005A6AB5" w:rsidRDefault="003C46BF" w:rsidP="00F87242">
      <w:pPr>
        <w:pStyle w:val="Encabezado"/>
        <w:jc w:val="both"/>
        <w:rPr>
          <w:rFonts w:ascii="Arial Narrow" w:hAnsi="Arial Narrow" w:cs="Arial"/>
          <w:sz w:val="22"/>
          <w:szCs w:val="22"/>
        </w:rPr>
      </w:pPr>
    </w:p>
    <w:p w14:paraId="2C7B86E9" w14:textId="77777777" w:rsidR="00F87242" w:rsidRPr="005A6AB5" w:rsidRDefault="00F87242" w:rsidP="00F87242">
      <w:pPr>
        <w:pStyle w:val="Encabezado"/>
        <w:jc w:val="both"/>
        <w:rPr>
          <w:rFonts w:ascii="Arial Narrow" w:hAnsi="Arial Narrow" w:cs="Arial"/>
          <w:sz w:val="22"/>
          <w:szCs w:val="22"/>
        </w:rPr>
      </w:pPr>
      <w:r w:rsidRPr="005A6AB5">
        <w:rPr>
          <w:rFonts w:ascii="Arial Narrow" w:hAnsi="Arial Narrow" w:cs="Arial"/>
          <w:sz w:val="22"/>
          <w:szCs w:val="22"/>
        </w:rPr>
        <w:t>Estimados (as) señores (as):</w:t>
      </w:r>
    </w:p>
    <w:p w14:paraId="19F355DD" w14:textId="77777777" w:rsidR="00C278A5" w:rsidRPr="005A6AB5" w:rsidRDefault="00F87242" w:rsidP="00C278A5">
      <w:pPr>
        <w:pStyle w:val="ndice3"/>
        <w:jc w:val="both"/>
        <w:rPr>
          <w:rFonts w:ascii="Arial Narrow" w:hAnsi="Arial Narrow" w:cs="Arial"/>
          <w:bCs/>
          <w:color w:val="000000"/>
          <w:sz w:val="22"/>
          <w:szCs w:val="22"/>
          <w:lang w:val="es-CR"/>
        </w:rPr>
      </w:pPr>
      <w:r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>Con fundamento en las facultades conferidas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 a la</w:t>
      </w:r>
      <w:r w:rsidR="00C278A5" w:rsidRPr="005A6AB5">
        <w:rPr>
          <w:rFonts w:ascii="Arial Narrow" w:hAnsi="Arial Narrow" w:cs="Arial"/>
          <w:sz w:val="22"/>
          <w:szCs w:val="22"/>
        </w:rPr>
        <w:t xml:space="preserve"> 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Dirección General de Presupuesto Nacional </w:t>
      </w:r>
      <w:r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>en Ley de la Administración Financiera de la República y Presupuestos Públicos</w:t>
      </w:r>
      <w:r w:rsidR="00CD4938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 N° 8131 </w:t>
      </w:r>
      <w:r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y su Reglamento, 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>para dictar normativa técnica</w:t>
      </w:r>
      <w:r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,  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así como de conformidad con lo establecido en el artículo 6 del Reglamento sobre el visado de gastos con cargo al Presupuesto de la República, emitido por la Contraloría General de la República y sin perjuicio de la desconcentración operativa que rige la ejecución presupuestaria, establecida en el Artículo 52 del Reglamento a la Ley No.8131,  procede este Ente Rector, a </w:t>
      </w:r>
      <w:r w:rsidR="001D12BB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emitir </w:t>
      </w:r>
      <w:r w:rsidR="00726E64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y comunicar </w:t>
      </w:r>
      <w:r w:rsidR="00C278A5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 xml:space="preserve">el </w:t>
      </w:r>
      <w:r w:rsidR="001D12BB" w:rsidRPr="005A6AB5">
        <w:rPr>
          <w:rFonts w:ascii="Arial Narrow" w:hAnsi="Arial Narrow" w:cs="Arial"/>
          <w:bCs/>
          <w:color w:val="000000"/>
          <w:sz w:val="22"/>
          <w:szCs w:val="22"/>
          <w:lang w:val="es-CR"/>
        </w:rPr>
        <w:t>INSTRUCTIVO PARA LA OPERATIVIZACIÓN DEL PROCESO DE VISADO QUE SE CONSTITUYE EN ASPECTOS MÍNIMOS A CONSIDERAR EN EL ANÁLISIS DE LOS DOCUMENTOS DE EJECUCIÓN PRESUPUESTARIA EN DICHO PROCESO.</w:t>
      </w:r>
    </w:p>
    <w:p w14:paraId="2731C21F" w14:textId="2D540677" w:rsidR="003C6F6C" w:rsidRDefault="001D12BB" w:rsidP="002B50C1">
      <w:pPr>
        <w:jc w:val="both"/>
        <w:rPr>
          <w:rFonts w:ascii="Arial Narrow" w:hAnsi="Arial Narrow" w:cs="Arial"/>
          <w:sz w:val="22"/>
          <w:szCs w:val="22"/>
        </w:rPr>
      </w:pPr>
      <w:r w:rsidRPr="005A6AB5">
        <w:rPr>
          <w:rFonts w:ascii="Arial Narrow" w:hAnsi="Arial Narrow" w:cs="Arial"/>
          <w:sz w:val="22"/>
          <w:szCs w:val="22"/>
        </w:rPr>
        <w:t xml:space="preserve">Dicho instructivo </w:t>
      </w:r>
      <w:r w:rsidRPr="005A6AB5">
        <w:rPr>
          <w:rFonts w:ascii="Arial Narrow" w:hAnsi="Arial Narrow" w:cs="Arial"/>
          <w:b/>
          <w:sz w:val="22"/>
          <w:szCs w:val="22"/>
        </w:rPr>
        <w:t xml:space="preserve">rige a partir del </w:t>
      </w:r>
      <w:r w:rsidR="000C3E83" w:rsidRPr="005A6AB5">
        <w:rPr>
          <w:rFonts w:ascii="Arial Narrow" w:hAnsi="Arial Narrow" w:cs="Arial"/>
          <w:b/>
          <w:sz w:val="22"/>
          <w:szCs w:val="22"/>
        </w:rPr>
        <w:t>1</w:t>
      </w:r>
      <w:r w:rsidR="000C4019">
        <w:rPr>
          <w:rFonts w:ascii="Arial Narrow" w:hAnsi="Arial Narrow" w:cs="Arial"/>
          <w:b/>
          <w:sz w:val="22"/>
          <w:szCs w:val="22"/>
        </w:rPr>
        <w:t>5</w:t>
      </w:r>
      <w:r w:rsidRPr="005A6AB5">
        <w:rPr>
          <w:rFonts w:ascii="Arial Narrow" w:hAnsi="Arial Narrow" w:cs="Arial"/>
          <w:b/>
          <w:sz w:val="22"/>
          <w:szCs w:val="22"/>
        </w:rPr>
        <w:t xml:space="preserve"> de </w:t>
      </w:r>
      <w:r w:rsidR="000C4019">
        <w:rPr>
          <w:rFonts w:ascii="Arial Narrow" w:hAnsi="Arial Narrow" w:cs="Arial"/>
          <w:b/>
          <w:sz w:val="22"/>
          <w:szCs w:val="22"/>
        </w:rPr>
        <w:t xml:space="preserve">mayo </w:t>
      </w:r>
      <w:r w:rsidRPr="005A6AB5">
        <w:rPr>
          <w:rFonts w:ascii="Arial Narrow" w:hAnsi="Arial Narrow" w:cs="Arial"/>
          <w:b/>
          <w:sz w:val="22"/>
          <w:szCs w:val="22"/>
        </w:rPr>
        <w:t>del año 202</w:t>
      </w:r>
      <w:r w:rsidR="000C4019">
        <w:rPr>
          <w:rFonts w:ascii="Arial Narrow" w:hAnsi="Arial Narrow" w:cs="Arial"/>
          <w:b/>
          <w:sz w:val="22"/>
          <w:szCs w:val="22"/>
        </w:rPr>
        <w:t>3</w:t>
      </w:r>
      <w:r w:rsidRPr="005A6AB5">
        <w:rPr>
          <w:rFonts w:ascii="Arial Narrow" w:hAnsi="Arial Narrow" w:cs="Arial"/>
          <w:sz w:val="22"/>
          <w:szCs w:val="22"/>
        </w:rPr>
        <w:t xml:space="preserve"> y es de acatamiento </w:t>
      </w:r>
      <w:r w:rsidR="00371262" w:rsidRPr="005A6AB5">
        <w:rPr>
          <w:rFonts w:ascii="Arial Narrow" w:hAnsi="Arial Narrow" w:cs="Arial"/>
          <w:sz w:val="22"/>
          <w:szCs w:val="22"/>
        </w:rPr>
        <w:t xml:space="preserve">obligatorio </w:t>
      </w:r>
      <w:r w:rsidRPr="005A6AB5">
        <w:rPr>
          <w:rFonts w:ascii="Arial Narrow" w:hAnsi="Arial Narrow" w:cs="Arial"/>
          <w:sz w:val="22"/>
          <w:szCs w:val="22"/>
        </w:rPr>
        <w:t>para las Unidades Financiera los Directores de Programa/Subprograma, Proveedurías Institucionales, Recursos Humanos y Direcciones Jurídicas, según sus competencias.</w:t>
      </w:r>
    </w:p>
    <w:p w14:paraId="0B88D4AE" w14:textId="1B53DBB3" w:rsidR="00027B9B" w:rsidRDefault="00027B9B" w:rsidP="002B50C1">
      <w:pPr>
        <w:jc w:val="both"/>
        <w:rPr>
          <w:rFonts w:ascii="Arial Narrow" w:hAnsi="Arial Narrow" w:cs="Arial"/>
          <w:sz w:val="22"/>
          <w:szCs w:val="22"/>
        </w:rPr>
      </w:pPr>
    </w:p>
    <w:p w14:paraId="7B201640" w14:textId="0BC83104" w:rsidR="00027B9B" w:rsidRPr="005A6AB5" w:rsidRDefault="00027B9B" w:rsidP="002B50C1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Se instruye a los responsables de las Unidades Financieras ministeriales a comunicar esta Circular y el Instructivo a lo interno de su representada para todas las dependencias involucradas en el proceso de visado de gastos.</w:t>
      </w:r>
    </w:p>
    <w:p w14:paraId="3AF0FA00" w14:textId="77777777" w:rsidR="001D12BB" w:rsidRPr="005A6AB5" w:rsidRDefault="001D12BB" w:rsidP="002B50C1">
      <w:pPr>
        <w:jc w:val="both"/>
        <w:rPr>
          <w:rFonts w:ascii="Arial Narrow" w:hAnsi="Arial Narrow" w:cs="Arial"/>
          <w:sz w:val="22"/>
          <w:szCs w:val="22"/>
        </w:rPr>
      </w:pPr>
    </w:p>
    <w:p w14:paraId="49B3AA91" w14:textId="611457A8" w:rsidR="001D12BB" w:rsidRDefault="00726E64" w:rsidP="002B50C1">
      <w:pPr>
        <w:jc w:val="both"/>
        <w:rPr>
          <w:rFonts w:ascii="Arial Narrow" w:hAnsi="Arial Narrow" w:cs="Arial"/>
          <w:sz w:val="22"/>
          <w:szCs w:val="22"/>
        </w:rPr>
      </w:pPr>
      <w:r w:rsidRPr="005A6AB5">
        <w:rPr>
          <w:rFonts w:ascii="Arial Narrow" w:hAnsi="Arial Narrow" w:cs="Arial"/>
          <w:sz w:val="22"/>
          <w:szCs w:val="22"/>
        </w:rPr>
        <w:t>Aunado a la remisión que se está realizando del documento e</w:t>
      </w:r>
      <w:r w:rsidR="00C50A6B" w:rsidRPr="005A6AB5">
        <w:rPr>
          <w:rFonts w:ascii="Arial Narrow" w:hAnsi="Arial Narrow" w:cs="Arial"/>
          <w:sz w:val="22"/>
          <w:szCs w:val="22"/>
        </w:rPr>
        <w:t>l</w:t>
      </w:r>
      <w:r w:rsidRPr="005A6AB5">
        <w:rPr>
          <w:rFonts w:ascii="Arial Narrow" w:hAnsi="Arial Narrow" w:cs="Arial"/>
          <w:sz w:val="22"/>
          <w:szCs w:val="22"/>
        </w:rPr>
        <w:t xml:space="preserve"> mismo está disponible en la página Web del Ministerio de Hacienda, apartado </w:t>
      </w:r>
      <w:r w:rsidR="006B317B">
        <w:rPr>
          <w:rFonts w:ascii="Arial Narrow" w:hAnsi="Arial Narrow" w:cs="Arial"/>
          <w:sz w:val="22"/>
          <w:szCs w:val="22"/>
        </w:rPr>
        <w:t>Más detalle</w:t>
      </w:r>
      <w:r w:rsidRPr="005A6AB5">
        <w:rPr>
          <w:rFonts w:ascii="Arial Narrow" w:hAnsi="Arial Narrow" w:cs="Arial"/>
          <w:sz w:val="22"/>
          <w:szCs w:val="22"/>
        </w:rPr>
        <w:t>s, icono</w:t>
      </w:r>
      <w:r w:rsidR="006B317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6B317B">
        <w:rPr>
          <w:rFonts w:ascii="Arial Narrow" w:hAnsi="Arial Narrow" w:cs="Arial"/>
          <w:sz w:val="22"/>
          <w:szCs w:val="22"/>
        </w:rPr>
        <w:t>S</w:t>
      </w:r>
      <w:r w:rsidR="006B317B" w:rsidRPr="006B317B">
        <w:rPr>
          <w:rFonts w:ascii="Arial Narrow" w:hAnsi="Arial Narrow" w:cs="Arial"/>
          <w:sz w:val="22"/>
          <w:szCs w:val="22"/>
        </w:rPr>
        <w:t>ist</w:t>
      </w:r>
      <w:proofErr w:type="spellEnd"/>
      <w:r w:rsidR="006B317B" w:rsidRPr="006B317B">
        <w:rPr>
          <w:rFonts w:ascii="Arial Narrow" w:hAnsi="Arial Narrow" w:cs="Arial"/>
          <w:sz w:val="22"/>
          <w:szCs w:val="22"/>
        </w:rPr>
        <w:t>. Integrado de Gestión de Administración Financiera</w:t>
      </w:r>
      <w:r w:rsidR="006B317B">
        <w:rPr>
          <w:rFonts w:ascii="Arial Narrow" w:hAnsi="Arial Narrow" w:cs="Arial"/>
          <w:sz w:val="22"/>
          <w:szCs w:val="22"/>
        </w:rPr>
        <w:t>, VER MÁS</w:t>
      </w:r>
      <w:r w:rsidRPr="005A6AB5">
        <w:rPr>
          <w:rFonts w:ascii="Arial Narrow" w:hAnsi="Arial Narrow" w:cs="Arial"/>
          <w:sz w:val="22"/>
          <w:szCs w:val="22"/>
        </w:rPr>
        <w:t xml:space="preserve">, en la siguiente dirección electrónica: </w:t>
      </w:r>
      <w:hyperlink r:id="rId11" w:history="1">
        <w:r w:rsidR="006B317B" w:rsidRPr="00650279">
          <w:rPr>
            <w:rStyle w:val="Hipervnculo"/>
            <w:rFonts w:ascii="Arial Narrow" w:hAnsi="Arial Narrow" w:cs="Arial"/>
            <w:sz w:val="22"/>
            <w:szCs w:val="22"/>
          </w:rPr>
          <w:t>https://www.hacienda.go.cr/</w:t>
        </w:r>
      </w:hyperlink>
    </w:p>
    <w:p w14:paraId="1BAC2CE3" w14:textId="37E5F49B" w:rsidR="006B317B" w:rsidRPr="005A6AB5" w:rsidRDefault="006B317B" w:rsidP="002B50C1">
      <w:pPr>
        <w:jc w:val="both"/>
        <w:rPr>
          <w:rFonts w:ascii="Arial Narrow" w:hAnsi="Arial Narrow" w:cs="Arial"/>
          <w:sz w:val="22"/>
          <w:szCs w:val="22"/>
        </w:rPr>
      </w:pPr>
    </w:p>
    <w:p w14:paraId="0CA34AFB" w14:textId="0BE59E3A" w:rsidR="00726E64" w:rsidRDefault="009C5474" w:rsidP="002B50C1">
      <w:pPr>
        <w:jc w:val="both"/>
        <w:rPr>
          <w:rFonts w:ascii="Arial Narrow" w:hAnsi="Arial Narrow" w:cs="Arial"/>
          <w:sz w:val="22"/>
          <w:szCs w:val="22"/>
        </w:rPr>
      </w:pPr>
      <w:r w:rsidRPr="003E0E39">
        <w:rPr>
          <w:rFonts w:ascii="Arial" w:hAnsi="Arial" w:cs="Arial"/>
          <w:noProof/>
          <w:lang w:eastAsia="es-CR"/>
        </w:rPr>
        <w:drawing>
          <wp:anchor distT="0" distB="0" distL="114300" distR="114300" simplePos="0" relativeHeight="251658752" behindDoc="0" locked="0" layoutInCell="1" allowOverlap="1" wp14:anchorId="52F7FE78" wp14:editId="4E20B5CB">
            <wp:simplePos x="0" y="0"/>
            <wp:positionH relativeFrom="column">
              <wp:posOffset>1893404</wp:posOffset>
            </wp:positionH>
            <wp:positionV relativeFrom="paragraph">
              <wp:posOffset>69105</wp:posOffset>
            </wp:positionV>
            <wp:extent cx="1237615" cy="871220"/>
            <wp:effectExtent l="0" t="0" r="635" b="508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802B8A" w14:textId="5F6C421C" w:rsidR="005A6AB5" w:rsidRDefault="005A6AB5" w:rsidP="002B50C1">
      <w:pPr>
        <w:jc w:val="both"/>
        <w:rPr>
          <w:rFonts w:ascii="Arial Narrow" w:hAnsi="Arial Narrow" w:cs="Arial"/>
          <w:sz w:val="22"/>
          <w:szCs w:val="22"/>
        </w:rPr>
      </w:pPr>
    </w:p>
    <w:p w14:paraId="23133B5B" w14:textId="365C20ED" w:rsidR="005A6AB5" w:rsidRPr="005A6AB5" w:rsidRDefault="005A6AB5" w:rsidP="002B50C1">
      <w:pPr>
        <w:jc w:val="both"/>
        <w:rPr>
          <w:rFonts w:ascii="Arial Narrow" w:hAnsi="Arial Narrow" w:cs="Arial"/>
          <w:sz w:val="22"/>
          <w:szCs w:val="22"/>
        </w:rPr>
      </w:pPr>
    </w:p>
    <w:p w14:paraId="103BD373" w14:textId="77777777" w:rsidR="00155843" w:rsidRPr="005A6AB5" w:rsidRDefault="00155843" w:rsidP="002B50C1">
      <w:pPr>
        <w:jc w:val="both"/>
        <w:rPr>
          <w:rFonts w:ascii="Arial Narrow" w:hAnsi="Arial Narrow" w:cs="Arial"/>
          <w:sz w:val="22"/>
          <w:szCs w:val="22"/>
        </w:rPr>
      </w:pPr>
      <w:bookmarkStart w:id="1" w:name="_GoBack"/>
      <w:bookmarkEnd w:id="1"/>
    </w:p>
    <w:p w14:paraId="622B937B" w14:textId="77777777" w:rsidR="002B50C1" w:rsidRPr="005A6AB5" w:rsidRDefault="002B50C1" w:rsidP="002B50C1">
      <w:pPr>
        <w:jc w:val="both"/>
        <w:rPr>
          <w:rFonts w:ascii="Arial Narrow" w:hAnsi="Arial Narrow" w:cs="Arial"/>
          <w:sz w:val="22"/>
          <w:szCs w:val="22"/>
        </w:rPr>
      </w:pPr>
      <w:r w:rsidRPr="005A6AB5">
        <w:rPr>
          <w:rFonts w:ascii="Arial Narrow" w:hAnsi="Arial Narrow" w:cs="Arial"/>
          <w:sz w:val="22"/>
          <w:szCs w:val="22"/>
        </w:rPr>
        <w:t>Jos</w:t>
      </w:r>
      <w:r w:rsidR="003C46BF" w:rsidRPr="005A6AB5">
        <w:rPr>
          <w:rFonts w:ascii="Arial Narrow" w:hAnsi="Arial Narrow" w:cs="Arial"/>
          <w:sz w:val="22"/>
          <w:szCs w:val="22"/>
        </w:rPr>
        <w:t>é</w:t>
      </w:r>
      <w:r w:rsidRPr="005A6AB5">
        <w:rPr>
          <w:rFonts w:ascii="Arial Narrow" w:hAnsi="Arial Narrow" w:cs="Arial"/>
          <w:sz w:val="22"/>
          <w:szCs w:val="22"/>
        </w:rPr>
        <w:t xml:space="preserve"> Luis Araya Alpízar,</w:t>
      </w:r>
      <w:r w:rsidRPr="005A6AB5">
        <w:rPr>
          <w:rFonts w:ascii="Arial Narrow" w:hAnsi="Arial Narrow" w:cs="Arial"/>
          <w:noProof/>
          <w:sz w:val="22"/>
          <w:szCs w:val="22"/>
          <w:lang w:val="es-CR" w:eastAsia="es-CR"/>
        </w:rPr>
        <w:t xml:space="preserve">               </w:t>
      </w:r>
    </w:p>
    <w:p w14:paraId="3CC5B212" w14:textId="34D05C02" w:rsidR="00051346" w:rsidRPr="005A6AB5" w:rsidRDefault="004C29E1" w:rsidP="00051346">
      <w:pPr>
        <w:pStyle w:val="Encabezado"/>
        <w:jc w:val="both"/>
        <w:rPr>
          <w:rFonts w:ascii="Arial Narrow" w:hAnsi="Arial Narrow" w:cs="Arial"/>
          <w:b/>
          <w:sz w:val="22"/>
          <w:szCs w:val="22"/>
        </w:rPr>
      </w:pPr>
      <w:r w:rsidRPr="005A6AB5">
        <w:rPr>
          <w:rFonts w:ascii="Arial Narrow" w:hAnsi="Arial Narrow" w:cs="Arial"/>
          <w:b/>
          <w:sz w:val="22"/>
          <w:szCs w:val="22"/>
        </w:rPr>
        <w:t>DIRECTOR GENERAL</w:t>
      </w:r>
    </w:p>
    <w:p w14:paraId="074D34F5" w14:textId="104D20EB" w:rsidR="00535555" w:rsidRDefault="00535555" w:rsidP="00051346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79F49123" w14:textId="3DCA77A3" w:rsidR="002E2D08" w:rsidRDefault="002E2D08" w:rsidP="00051346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1B5C7086" w14:textId="77777777" w:rsidR="002E2D08" w:rsidRDefault="002E2D08" w:rsidP="00051346">
      <w:pPr>
        <w:pStyle w:val="Encabezado"/>
        <w:jc w:val="both"/>
        <w:rPr>
          <w:rFonts w:ascii="Arial" w:hAnsi="Arial" w:cs="Arial"/>
          <w:sz w:val="22"/>
          <w:szCs w:val="22"/>
        </w:rPr>
      </w:pPr>
    </w:p>
    <w:p w14:paraId="7D198E23" w14:textId="77777777" w:rsidR="00027B9B" w:rsidRDefault="00F87242" w:rsidP="00F87242">
      <w:pPr>
        <w:pStyle w:val="Encabezado"/>
        <w:jc w:val="both"/>
        <w:rPr>
          <w:rFonts w:ascii="Arial Narrow" w:hAnsi="Arial Narrow" w:cs="Arial"/>
          <w:sz w:val="18"/>
          <w:szCs w:val="18"/>
        </w:rPr>
      </w:pPr>
      <w:r w:rsidRPr="00027B9B">
        <w:rPr>
          <w:rFonts w:ascii="Arial Narrow" w:hAnsi="Arial Narrow" w:cs="Arial"/>
          <w:sz w:val="18"/>
          <w:szCs w:val="18"/>
        </w:rPr>
        <w:t xml:space="preserve">C: </w:t>
      </w:r>
      <w:r w:rsidR="00027B9B">
        <w:rPr>
          <w:rFonts w:ascii="Arial Narrow" w:hAnsi="Arial Narrow" w:cs="Arial"/>
          <w:sz w:val="18"/>
          <w:szCs w:val="18"/>
        </w:rPr>
        <w:t>Señores Contraloría General de la República</w:t>
      </w:r>
    </w:p>
    <w:p w14:paraId="5ABF001C" w14:textId="7AF4859D" w:rsidR="00726E64" w:rsidRPr="00027B9B" w:rsidRDefault="00027B9B" w:rsidP="00F87242">
      <w:pPr>
        <w:pStyle w:val="Encabezad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</w:t>
      </w:r>
      <w:r w:rsidR="00726E64" w:rsidRPr="00027B9B">
        <w:rPr>
          <w:rFonts w:ascii="Arial Narrow" w:hAnsi="Arial Narrow" w:cs="Arial"/>
          <w:sz w:val="18"/>
          <w:szCs w:val="18"/>
        </w:rPr>
        <w:t>Señores Directores de Programa/Subprograma.</w:t>
      </w:r>
    </w:p>
    <w:p w14:paraId="6C741FA4" w14:textId="77777777" w:rsidR="00F87242" w:rsidRPr="00027B9B" w:rsidRDefault="00726E64" w:rsidP="00F87242">
      <w:pPr>
        <w:pStyle w:val="Encabezado"/>
        <w:jc w:val="both"/>
        <w:rPr>
          <w:rFonts w:ascii="Arial Narrow" w:hAnsi="Arial Narrow" w:cs="Arial"/>
          <w:sz w:val="18"/>
          <w:szCs w:val="18"/>
        </w:rPr>
      </w:pPr>
      <w:r w:rsidRPr="00027B9B">
        <w:rPr>
          <w:rFonts w:ascii="Arial Narrow" w:hAnsi="Arial Narrow" w:cs="Arial"/>
          <w:sz w:val="18"/>
          <w:szCs w:val="18"/>
        </w:rPr>
        <w:t xml:space="preserve">     </w:t>
      </w:r>
      <w:r w:rsidR="00F87242" w:rsidRPr="00027B9B">
        <w:rPr>
          <w:rFonts w:ascii="Arial Narrow" w:hAnsi="Arial Narrow" w:cs="Arial"/>
          <w:sz w:val="18"/>
          <w:szCs w:val="18"/>
        </w:rPr>
        <w:t>Señores (as) Proveedores Institucionales.</w:t>
      </w:r>
    </w:p>
    <w:p w14:paraId="3DEEBEE1" w14:textId="77777777" w:rsidR="00726E64" w:rsidRPr="00027B9B" w:rsidRDefault="00726E64" w:rsidP="00F87242">
      <w:pPr>
        <w:pStyle w:val="Encabezado"/>
        <w:jc w:val="both"/>
        <w:rPr>
          <w:rFonts w:ascii="Arial Narrow" w:hAnsi="Arial Narrow" w:cs="Arial"/>
          <w:sz w:val="18"/>
          <w:szCs w:val="18"/>
        </w:rPr>
      </w:pPr>
      <w:r w:rsidRPr="00027B9B">
        <w:rPr>
          <w:rFonts w:ascii="Arial Narrow" w:hAnsi="Arial Narrow" w:cs="Arial"/>
          <w:sz w:val="18"/>
          <w:szCs w:val="18"/>
        </w:rPr>
        <w:t xml:space="preserve">     Señores Jefe Departamento de Recursos Humanos.</w:t>
      </w:r>
    </w:p>
    <w:p w14:paraId="0B1D9196" w14:textId="77777777" w:rsidR="00726E64" w:rsidRPr="00027B9B" w:rsidRDefault="00F87242" w:rsidP="00F87242">
      <w:pPr>
        <w:pStyle w:val="Encabezado"/>
        <w:jc w:val="both"/>
        <w:rPr>
          <w:rFonts w:ascii="Arial Narrow" w:hAnsi="Arial Narrow" w:cs="Arial"/>
          <w:sz w:val="18"/>
          <w:szCs w:val="18"/>
        </w:rPr>
      </w:pPr>
      <w:r w:rsidRPr="00027B9B">
        <w:rPr>
          <w:rFonts w:ascii="Arial Narrow" w:hAnsi="Arial Narrow" w:cs="Arial"/>
          <w:sz w:val="18"/>
          <w:szCs w:val="18"/>
        </w:rPr>
        <w:t xml:space="preserve">     </w:t>
      </w:r>
      <w:r w:rsidR="00726E64" w:rsidRPr="00027B9B">
        <w:rPr>
          <w:rFonts w:ascii="Arial Narrow" w:hAnsi="Arial Narrow" w:cs="Arial"/>
          <w:sz w:val="18"/>
          <w:szCs w:val="18"/>
        </w:rPr>
        <w:t>Señores, Directores de Direcciones Jurídicas.</w:t>
      </w:r>
    </w:p>
    <w:p w14:paraId="0866E4CA" w14:textId="77777777" w:rsidR="00F87242" w:rsidRPr="00027B9B" w:rsidRDefault="00726E64" w:rsidP="00C50A6B">
      <w:pPr>
        <w:pStyle w:val="Encabezado"/>
        <w:jc w:val="both"/>
        <w:rPr>
          <w:rFonts w:ascii="Arial Narrow" w:hAnsi="Arial Narrow" w:cs="Arial"/>
          <w:color w:val="FF0000"/>
          <w:sz w:val="18"/>
          <w:szCs w:val="18"/>
        </w:rPr>
      </w:pPr>
      <w:r w:rsidRPr="00027B9B">
        <w:rPr>
          <w:rFonts w:ascii="Arial Narrow" w:hAnsi="Arial Narrow" w:cs="Arial"/>
          <w:sz w:val="18"/>
          <w:szCs w:val="18"/>
        </w:rPr>
        <w:t xml:space="preserve">     </w:t>
      </w:r>
      <w:r w:rsidR="00F87242" w:rsidRPr="00027B9B">
        <w:rPr>
          <w:rFonts w:ascii="Arial Narrow" w:hAnsi="Arial Narrow" w:cs="Arial"/>
          <w:sz w:val="18"/>
          <w:szCs w:val="18"/>
        </w:rPr>
        <w:t>Señor</w:t>
      </w:r>
      <w:r w:rsidR="00C50A6B" w:rsidRPr="00027B9B">
        <w:rPr>
          <w:rFonts w:ascii="Arial Narrow" w:hAnsi="Arial Narrow" w:cs="Arial"/>
          <w:sz w:val="18"/>
          <w:szCs w:val="18"/>
        </w:rPr>
        <w:t>es Comisión de Coordinación de la Administración Financiera</w:t>
      </w:r>
      <w:r w:rsidR="00B30D16" w:rsidRPr="00027B9B">
        <w:rPr>
          <w:rFonts w:ascii="Arial Narrow" w:hAnsi="Arial Narrow" w:cs="Arial"/>
          <w:sz w:val="18"/>
          <w:szCs w:val="18"/>
        </w:rPr>
        <w:t xml:space="preserve"> (CCAF)</w:t>
      </w:r>
      <w:r w:rsidR="00C50A6B" w:rsidRPr="00027B9B">
        <w:rPr>
          <w:rFonts w:ascii="Arial Narrow" w:hAnsi="Arial Narrow" w:cs="Arial"/>
          <w:color w:val="FF0000"/>
          <w:sz w:val="18"/>
          <w:szCs w:val="18"/>
        </w:rPr>
        <w:t>.</w:t>
      </w:r>
    </w:p>
    <w:p w14:paraId="6E63BCD2" w14:textId="77777777" w:rsidR="00B30D16" w:rsidRPr="00027B9B" w:rsidRDefault="00B30D16" w:rsidP="00C50A6B">
      <w:pPr>
        <w:pStyle w:val="Encabezado"/>
        <w:jc w:val="both"/>
        <w:rPr>
          <w:rFonts w:ascii="Arial Narrow" w:hAnsi="Arial Narrow" w:cs="Arial"/>
          <w:sz w:val="18"/>
          <w:szCs w:val="18"/>
        </w:rPr>
      </w:pPr>
      <w:r w:rsidRPr="00027B9B">
        <w:rPr>
          <w:rFonts w:ascii="Arial Narrow" w:hAnsi="Arial Narrow" w:cs="Arial"/>
          <w:sz w:val="18"/>
          <w:szCs w:val="18"/>
        </w:rPr>
        <w:t xml:space="preserve">     Señores Comité Técnico Funcional SIGAF.</w:t>
      </w:r>
    </w:p>
    <w:p w14:paraId="25B64D02" w14:textId="77777777" w:rsidR="003C46BF" w:rsidRPr="00027B9B" w:rsidRDefault="00F87242" w:rsidP="00F87242">
      <w:pPr>
        <w:pStyle w:val="Encabezado"/>
        <w:jc w:val="both"/>
        <w:rPr>
          <w:rFonts w:ascii="Arial Narrow" w:hAnsi="Arial Narrow" w:cs="Arial"/>
          <w:sz w:val="18"/>
          <w:szCs w:val="18"/>
        </w:rPr>
      </w:pPr>
      <w:r w:rsidRPr="00027B9B">
        <w:rPr>
          <w:rFonts w:ascii="Arial Narrow" w:hAnsi="Arial Narrow" w:cs="Arial"/>
          <w:sz w:val="18"/>
          <w:szCs w:val="18"/>
        </w:rPr>
        <w:t xml:space="preserve">     Señora Alba Rosa Carvajal Rivera, Coordinadora USCEP-DGPN.</w:t>
      </w:r>
    </w:p>
    <w:p w14:paraId="5DB51081" w14:textId="47E51D28" w:rsidR="002B50C1" w:rsidRPr="00027B9B" w:rsidRDefault="00F87242" w:rsidP="00F87242">
      <w:pPr>
        <w:pStyle w:val="Encabezado"/>
        <w:jc w:val="both"/>
        <w:rPr>
          <w:rFonts w:ascii="Arial Narrow" w:hAnsi="Arial Narrow"/>
          <w:sz w:val="18"/>
          <w:szCs w:val="18"/>
        </w:rPr>
      </w:pPr>
      <w:r w:rsidRPr="00027B9B">
        <w:rPr>
          <w:rFonts w:ascii="Arial Narrow" w:hAnsi="Arial Narrow" w:cs="Tahoma"/>
          <w:sz w:val="18"/>
          <w:szCs w:val="18"/>
        </w:rPr>
        <w:t xml:space="preserve">     Archivo</w:t>
      </w:r>
    </w:p>
    <w:sectPr w:rsidR="002B50C1" w:rsidRPr="00027B9B" w:rsidSect="003C46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8" w:right="1134" w:bottom="1077" w:left="1418" w:header="107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EC216" w14:textId="77777777" w:rsidR="00604ADB" w:rsidRDefault="00604ADB" w:rsidP="00E94F32">
      <w:r>
        <w:separator/>
      </w:r>
    </w:p>
  </w:endnote>
  <w:endnote w:type="continuationSeparator" w:id="0">
    <w:p w14:paraId="771894AA" w14:textId="77777777" w:rsidR="00604ADB" w:rsidRDefault="00604ADB" w:rsidP="00E9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66780" w14:textId="77777777" w:rsidR="009B6339" w:rsidRPr="009B6339" w:rsidRDefault="009B6339" w:rsidP="009B6339">
    <w:pPr>
      <w:pStyle w:val="Piedepgina"/>
      <w:jc w:val="center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Dirección :  </w:t>
    </w:r>
    <w:r w:rsidRPr="009B6339">
      <w:rPr>
        <w:rFonts w:ascii="Arial" w:hAnsi="Arial"/>
        <w:sz w:val="16"/>
        <w:szCs w:val="16"/>
      </w:rPr>
      <w:t>Edificio Noga, 100 metros este del Banco Nacional Paseo Colón, frente edificio Centro Colón. San José, Costa Rica    Tel:(506)2539-4320  -  www.hacienda.go.cr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BD91D" w14:textId="77777777" w:rsidR="00C23CCA" w:rsidRDefault="00C23CCA" w:rsidP="0032737C">
    <w:pPr>
      <w:pStyle w:val="Piedepgina"/>
      <w:jc w:val="center"/>
      <w:rPr>
        <w:rFonts w:ascii="Arial" w:hAnsi="Arial"/>
        <w:sz w:val="16"/>
        <w:szCs w:val="16"/>
      </w:rPr>
    </w:pPr>
  </w:p>
  <w:p w14:paraId="27C4F58B" w14:textId="77777777" w:rsidR="00C23CCA" w:rsidRDefault="00C23CCA" w:rsidP="0032737C">
    <w:pPr>
      <w:pStyle w:val="Piedepgina"/>
      <w:jc w:val="center"/>
      <w:rPr>
        <w:rFonts w:ascii="Arial" w:hAnsi="Arial"/>
        <w:sz w:val="16"/>
        <w:szCs w:val="16"/>
      </w:rPr>
    </w:pPr>
  </w:p>
  <w:p w14:paraId="4A0C9E53" w14:textId="77777777" w:rsidR="00A43523" w:rsidRPr="00025D61" w:rsidRDefault="00A43523" w:rsidP="0032737C">
    <w:pPr>
      <w:pStyle w:val="Piedepgina"/>
      <w:jc w:val="center"/>
      <w:rPr>
        <w:rFonts w:ascii="Arial" w:hAnsi="Arial"/>
        <w:sz w:val="16"/>
        <w:szCs w:val="16"/>
      </w:rPr>
    </w:pPr>
    <w:r w:rsidRPr="00E03844">
      <w:rPr>
        <w:rFonts w:ascii="Arial" w:hAnsi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1BDD" w14:textId="77777777" w:rsidR="00371262" w:rsidRDefault="00371262" w:rsidP="00371262">
    <w:pPr>
      <w:pStyle w:val="Piedepgina"/>
      <w:jc w:val="center"/>
      <w:rPr>
        <w:rFonts w:ascii="Arial" w:hAnsi="Arial"/>
        <w:sz w:val="16"/>
        <w:szCs w:val="16"/>
      </w:rPr>
    </w:pPr>
    <w:r w:rsidRPr="00025D61">
      <w:rPr>
        <w:rFonts w:ascii="Arial" w:hAnsi="Arial"/>
        <w:sz w:val="16"/>
        <w:szCs w:val="16"/>
      </w:rPr>
      <w:t>Dirección</w:t>
    </w:r>
    <w:r>
      <w:rPr>
        <w:rFonts w:ascii="Arial" w:hAnsi="Arial"/>
        <w:sz w:val="16"/>
        <w:szCs w:val="16"/>
      </w:rPr>
      <w:t xml:space="preserve">: </w:t>
    </w:r>
    <w:r w:rsidRPr="00190F9B">
      <w:rPr>
        <w:rFonts w:ascii="Arial" w:hAnsi="Arial"/>
        <w:sz w:val="16"/>
        <w:szCs w:val="16"/>
      </w:rPr>
      <w:t>Centro Ejecutivo La Virgen, contiguo a la BMW, La Uruca</w:t>
    </w:r>
    <w:r w:rsidRPr="00151D89">
      <w:rPr>
        <w:rFonts w:ascii="Arial" w:hAnsi="Arial"/>
        <w:sz w:val="16"/>
        <w:szCs w:val="16"/>
      </w:rPr>
      <w:t>. San José, Costa Rica</w:t>
    </w:r>
  </w:p>
  <w:p w14:paraId="31CDA4A9" w14:textId="77777777" w:rsidR="00371262" w:rsidRPr="00025D61" w:rsidRDefault="009C5474" w:rsidP="00371262">
    <w:pPr>
      <w:pStyle w:val="Piedepgina"/>
      <w:jc w:val="center"/>
      <w:rPr>
        <w:rFonts w:ascii="Arial" w:hAnsi="Arial"/>
        <w:sz w:val="16"/>
        <w:szCs w:val="16"/>
      </w:rPr>
    </w:pPr>
    <w:hyperlink r:id="rId1" w:history="1">
      <w:r w:rsidR="00371262" w:rsidRPr="008D5271">
        <w:rPr>
          <w:rStyle w:val="Hipervnculo"/>
          <w:rFonts w:ascii="Arial" w:hAnsi="Arial"/>
          <w:sz w:val="16"/>
          <w:szCs w:val="16"/>
        </w:rPr>
        <w:t>Tel:(506)</w:t>
      </w:r>
    </w:hyperlink>
    <w:r w:rsidR="00371262">
      <w:rPr>
        <w:rFonts w:ascii="Arial" w:hAnsi="Arial"/>
        <w:sz w:val="16"/>
        <w:szCs w:val="16"/>
      </w:rPr>
      <w:t xml:space="preserve"> 2539-6240</w:t>
    </w:r>
    <w:r w:rsidR="00371262" w:rsidRPr="00025D61">
      <w:rPr>
        <w:rFonts w:ascii="Arial" w:hAnsi="Arial"/>
        <w:sz w:val="16"/>
        <w:szCs w:val="16"/>
      </w:rPr>
      <w:t xml:space="preserve"> -  www.hacienda.go.cr</w:t>
    </w:r>
  </w:p>
  <w:p w14:paraId="3932A3CA" w14:textId="77777777" w:rsidR="00EE5742" w:rsidRDefault="00EE57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23F4B" w14:textId="77777777" w:rsidR="00604ADB" w:rsidRDefault="00604ADB" w:rsidP="00E94F32">
      <w:r>
        <w:separator/>
      </w:r>
    </w:p>
  </w:footnote>
  <w:footnote w:type="continuationSeparator" w:id="0">
    <w:p w14:paraId="450301F4" w14:textId="77777777" w:rsidR="00604ADB" w:rsidRDefault="00604ADB" w:rsidP="00E94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0B6FE" w14:textId="77777777" w:rsidR="007E3C61" w:rsidRPr="000B77AD" w:rsidRDefault="007E3C61" w:rsidP="007E3C61">
    <w:pPr>
      <w:pStyle w:val="Encabezado"/>
      <w:rPr>
        <w:sz w:val="20"/>
        <w:szCs w:val="20"/>
      </w:rPr>
    </w:pPr>
    <w:r w:rsidRPr="000B77AD">
      <w:rPr>
        <w:noProof/>
        <w:sz w:val="20"/>
        <w:szCs w:val="20"/>
        <w:lang w:val="es-CR" w:eastAsia="es-CR"/>
      </w:rPr>
      <w:drawing>
        <wp:anchor distT="0" distB="0" distL="114300" distR="114300" simplePos="0" relativeHeight="251671552" behindDoc="0" locked="0" layoutInCell="1" allowOverlap="1" wp14:anchorId="2BCF8371" wp14:editId="52F24883">
          <wp:simplePos x="0" y="0"/>
          <wp:positionH relativeFrom="column">
            <wp:posOffset>5198110</wp:posOffset>
          </wp:positionH>
          <wp:positionV relativeFrom="paragraph">
            <wp:posOffset>-640080</wp:posOffset>
          </wp:positionV>
          <wp:extent cx="1143000" cy="673100"/>
          <wp:effectExtent l="0" t="0" r="0" b="0"/>
          <wp:wrapNone/>
          <wp:docPr id="13" name="Imagen 13" descr="/Users/comunicacionMH/Desktop/Andé/Libro de marca nuevo/Logos para hojas membretadas/png logos (logo presidencia)/LOGO gobierno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comunicacionMH/Desktop/Andé/Libro de marca nuevo/Logos para hojas membretadas/png logos (logo presidencia)/LOGO gobierno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7AD">
      <w:rPr>
        <w:noProof/>
        <w:sz w:val="20"/>
        <w:szCs w:val="20"/>
        <w:lang w:val="es-CR" w:eastAsia="es-CR"/>
      </w:rPr>
      <w:drawing>
        <wp:anchor distT="0" distB="0" distL="114300" distR="114300" simplePos="0" relativeHeight="251670528" behindDoc="1" locked="0" layoutInCell="1" allowOverlap="1" wp14:anchorId="33D4A7DA" wp14:editId="00381D02">
          <wp:simplePos x="0" y="0"/>
          <wp:positionH relativeFrom="column">
            <wp:posOffset>139065</wp:posOffset>
          </wp:positionH>
          <wp:positionV relativeFrom="paragraph">
            <wp:posOffset>-527050</wp:posOffset>
          </wp:positionV>
          <wp:extent cx="1314450" cy="561975"/>
          <wp:effectExtent l="0" t="0" r="0" b="9525"/>
          <wp:wrapNone/>
          <wp:docPr id="12" name="Imagen 12" descr="Macintosh HD:Users:Ministerio_de_Hacienda:Desktop:André:Libro de marca nuevo:Logos para hojas membretadas:png logos:logo presupues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acintosh HD:Users:Ministerio_de_Hacienda:Desktop:André:Libro de marca nuevo:Logos para hojas membretadas:png logos:logo presupuesto nacional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3278"/>
                  <a:stretch/>
                </pic:blipFill>
                <pic:spPr bwMode="auto">
                  <a:xfrm>
                    <a:off x="0" y="0"/>
                    <a:ext cx="1314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9251D" w14:textId="77777777" w:rsidR="000B77AD" w:rsidRPr="000B77AD" w:rsidRDefault="00BE2597" w:rsidP="000B77A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San José, </w:t>
    </w:r>
    <w:r w:rsidR="00FA3410">
      <w:rPr>
        <w:rFonts w:ascii="Arial" w:hAnsi="Arial" w:cs="Arial"/>
        <w:sz w:val="20"/>
        <w:szCs w:val="20"/>
      </w:rPr>
      <w:t>03</w:t>
    </w:r>
    <w:r w:rsidR="000B77AD" w:rsidRPr="000B77AD">
      <w:rPr>
        <w:rFonts w:ascii="Arial" w:hAnsi="Arial" w:cs="Arial"/>
        <w:sz w:val="20"/>
        <w:szCs w:val="20"/>
      </w:rPr>
      <w:t xml:space="preserve"> de</w:t>
    </w:r>
    <w:r>
      <w:rPr>
        <w:rFonts w:ascii="Arial" w:hAnsi="Arial" w:cs="Arial"/>
        <w:sz w:val="20"/>
        <w:szCs w:val="20"/>
      </w:rPr>
      <w:t xml:space="preserve"> </w:t>
    </w:r>
    <w:r w:rsidR="00FA3410">
      <w:rPr>
        <w:rFonts w:ascii="Arial" w:hAnsi="Arial" w:cs="Arial"/>
        <w:sz w:val="20"/>
        <w:szCs w:val="20"/>
      </w:rPr>
      <w:t xml:space="preserve">abril </w:t>
    </w:r>
    <w:r w:rsidR="000B77AD" w:rsidRPr="000B77AD">
      <w:rPr>
        <w:rFonts w:ascii="Arial" w:hAnsi="Arial" w:cs="Arial"/>
        <w:sz w:val="20"/>
        <w:szCs w:val="20"/>
      </w:rPr>
      <w:t>201</w:t>
    </w:r>
    <w:r>
      <w:rPr>
        <w:rFonts w:ascii="Arial" w:hAnsi="Arial" w:cs="Arial"/>
        <w:sz w:val="20"/>
        <w:szCs w:val="20"/>
      </w:rPr>
      <w:t>9</w:t>
    </w:r>
    <w:r w:rsidR="000B77AD" w:rsidRPr="000B77AD">
      <w:rPr>
        <w:rFonts w:ascii="Arial" w:hAnsi="Arial" w:cs="Arial"/>
        <w:sz w:val="20"/>
        <w:szCs w:val="20"/>
      </w:rPr>
      <w:t>.</w:t>
    </w:r>
  </w:p>
  <w:p w14:paraId="13C18050" w14:textId="77777777" w:rsidR="000B77AD" w:rsidRPr="000B77AD" w:rsidRDefault="00BE2597" w:rsidP="000B77A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CIRCULAR N° DGPN-SD-0</w:t>
    </w:r>
    <w:r w:rsidR="00FA3410">
      <w:rPr>
        <w:rFonts w:ascii="Arial" w:hAnsi="Arial" w:cs="Arial"/>
        <w:sz w:val="20"/>
        <w:szCs w:val="20"/>
      </w:rPr>
      <w:t>217</w:t>
    </w:r>
    <w:r w:rsidR="000B77AD" w:rsidRPr="000B77AD">
      <w:rPr>
        <w:rFonts w:ascii="Arial" w:hAnsi="Arial" w:cs="Arial"/>
        <w:sz w:val="20"/>
        <w:szCs w:val="20"/>
      </w:rPr>
      <w:t>-201</w:t>
    </w:r>
    <w:r>
      <w:rPr>
        <w:rFonts w:ascii="Arial" w:hAnsi="Arial" w:cs="Arial"/>
        <w:sz w:val="20"/>
        <w:szCs w:val="20"/>
      </w:rPr>
      <w:t>9</w:t>
    </w:r>
  </w:p>
  <w:p w14:paraId="01642813" w14:textId="77777777" w:rsidR="007E3C61" w:rsidRPr="000B77AD" w:rsidRDefault="007E3C61" w:rsidP="000B77AD">
    <w:pPr>
      <w:pStyle w:val="Encabezado"/>
      <w:rPr>
        <w:rFonts w:ascii="Arial" w:hAnsi="Arial" w:cs="Arial"/>
        <w:sz w:val="20"/>
        <w:szCs w:val="20"/>
      </w:rPr>
    </w:pPr>
    <w:r w:rsidRPr="000B77AD">
      <w:rPr>
        <w:rFonts w:ascii="Arial" w:hAnsi="Arial" w:cs="Arial"/>
        <w:sz w:val="20"/>
        <w:szCs w:val="20"/>
      </w:rPr>
      <w:t>pág. 2</w:t>
    </w:r>
  </w:p>
  <w:p w14:paraId="7A621E6A" w14:textId="77777777" w:rsidR="00F87242" w:rsidRPr="007E3C61" w:rsidRDefault="00F87242">
    <w:pPr>
      <w:pStyle w:val="Encabezado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CA2EC" w14:textId="77777777" w:rsidR="00112E21" w:rsidRPr="00215865" w:rsidRDefault="00112E21" w:rsidP="00215865">
    <w:pPr>
      <w:autoSpaceDE w:val="0"/>
      <w:autoSpaceDN w:val="0"/>
      <w:adjustRightInd w:val="0"/>
      <w:rPr>
        <w:rFonts w:ascii="Arial" w:eastAsia="Cambria" w:hAnsi="Arial" w:cs="Arial"/>
        <w:lang w:val="es-ES"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6D038" w14:textId="5E4A68BE" w:rsidR="00215865" w:rsidRDefault="001928BA">
    <w:pPr>
      <w:pStyle w:val="Encabezad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E5F4B57" wp14:editId="44460050">
          <wp:simplePos x="0" y="0"/>
          <wp:positionH relativeFrom="column">
            <wp:posOffset>4547071</wp:posOffset>
          </wp:positionH>
          <wp:positionV relativeFrom="paragraph">
            <wp:posOffset>-535940</wp:posOffset>
          </wp:positionV>
          <wp:extent cx="1282700" cy="6538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Gobierno 2022-2026(azul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653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5865">
      <w:rPr>
        <w:noProof/>
        <w:lang w:val="es-CR" w:eastAsia="es-CR"/>
      </w:rPr>
      <w:drawing>
        <wp:anchor distT="0" distB="0" distL="114300" distR="114300" simplePos="0" relativeHeight="251667456" behindDoc="1" locked="0" layoutInCell="1" allowOverlap="1" wp14:anchorId="7A80AEA4" wp14:editId="32A4F0C0">
          <wp:simplePos x="0" y="0"/>
          <wp:positionH relativeFrom="column">
            <wp:posOffset>-13335</wp:posOffset>
          </wp:positionH>
          <wp:positionV relativeFrom="paragraph">
            <wp:posOffset>-502285</wp:posOffset>
          </wp:positionV>
          <wp:extent cx="1314450" cy="561975"/>
          <wp:effectExtent l="0" t="0" r="0" b="9525"/>
          <wp:wrapNone/>
          <wp:docPr id="11" name="Imagen 11" descr="Macintosh HD:Users:Ministerio_de_Hacienda:Desktop:André:Libro de marca nuevo:Logos para hojas membretadas:png logos:logo presupuesto 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acintosh HD:Users:Ministerio_de_Hacienda:Desktop:André:Libro de marca nuevo:Logos para hojas membretadas:png logos:logo presupuesto nacional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-3278"/>
                  <a:stretch/>
                </pic:blipFill>
                <pic:spPr bwMode="auto">
                  <a:xfrm>
                    <a:off x="0" y="0"/>
                    <a:ext cx="1314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54F68"/>
    <w:multiLevelType w:val="hybridMultilevel"/>
    <w:tmpl w:val="5B8A55B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F32"/>
    <w:rsid w:val="00002823"/>
    <w:rsid w:val="00003253"/>
    <w:rsid w:val="000068BE"/>
    <w:rsid w:val="00023A41"/>
    <w:rsid w:val="000245DB"/>
    <w:rsid w:val="00025D61"/>
    <w:rsid w:val="00027B9B"/>
    <w:rsid w:val="00031C02"/>
    <w:rsid w:val="000338F4"/>
    <w:rsid w:val="00033F10"/>
    <w:rsid w:val="000346C4"/>
    <w:rsid w:val="0003620A"/>
    <w:rsid w:val="0004050B"/>
    <w:rsid w:val="00041DE1"/>
    <w:rsid w:val="00051346"/>
    <w:rsid w:val="00053DF2"/>
    <w:rsid w:val="00054E69"/>
    <w:rsid w:val="0005633F"/>
    <w:rsid w:val="0006011D"/>
    <w:rsid w:val="00061FEA"/>
    <w:rsid w:val="00065B19"/>
    <w:rsid w:val="00070310"/>
    <w:rsid w:val="000726C3"/>
    <w:rsid w:val="00083262"/>
    <w:rsid w:val="00086444"/>
    <w:rsid w:val="00086647"/>
    <w:rsid w:val="00091817"/>
    <w:rsid w:val="000967C6"/>
    <w:rsid w:val="000A7885"/>
    <w:rsid w:val="000B77AD"/>
    <w:rsid w:val="000C16C3"/>
    <w:rsid w:val="000C2928"/>
    <w:rsid w:val="000C3E70"/>
    <w:rsid w:val="000C3E83"/>
    <w:rsid w:val="000C4019"/>
    <w:rsid w:val="000C52EF"/>
    <w:rsid w:val="000C55E7"/>
    <w:rsid w:val="000D4E27"/>
    <w:rsid w:val="000D7046"/>
    <w:rsid w:val="000E4F0A"/>
    <w:rsid w:val="001002A7"/>
    <w:rsid w:val="00112E21"/>
    <w:rsid w:val="00122002"/>
    <w:rsid w:val="001332F3"/>
    <w:rsid w:val="001349C8"/>
    <w:rsid w:val="00137419"/>
    <w:rsid w:val="0014387E"/>
    <w:rsid w:val="00144C68"/>
    <w:rsid w:val="00155843"/>
    <w:rsid w:val="00166331"/>
    <w:rsid w:val="00173ED0"/>
    <w:rsid w:val="00177925"/>
    <w:rsid w:val="001877A7"/>
    <w:rsid w:val="001928BA"/>
    <w:rsid w:val="001A0B3F"/>
    <w:rsid w:val="001A4208"/>
    <w:rsid w:val="001B78ED"/>
    <w:rsid w:val="001C395A"/>
    <w:rsid w:val="001C3E43"/>
    <w:rsid w:val="001C6749"/>
    <w:rsid w:val="001D12BB"/>
    <w:rsid w:val="001D45A3"/>
    <w:rsid w:val="001D6372"/>
    <w:rsid w:val="001E4BC0"/>
    <w:rsid w:val="001E6020"/>
    <w:rsid w:val="001F063F"/>
    <w:rsid w:val="001F1C8B"/>
    <w:rsid w:val="001F3B16"/>
    <w:rsid w:val="001F4073"/>
    <w:rsid w:val="00215865"/>
    <w:rsid w:val="00222EC2"/>
    <w:rsid w:val="002242DE"/>
    <w:rsid w:val="00225147"/>
    <w:rsid w:val="00251CC6"/>
    <w:rsid w:val="0025350F"/>
    <w:rsid w:val="00253AB6"/>
    <w:rsid w:val="00255667"/>
    <w:rsid w:val="00256D0D"/>
    <w:rsid w:val="0026299E"/>
    <w:rsid w:val="00263E22"/>
    <w:rsid w:val="002659F6"/>
    <w:rsid w:val="00266C5B"/>
    <w:rsid w:val="00266DA9"/>
    <w:rsid w:val="00267FD0"/>
    <w:rsid w:val="00275542"/>
    <w:rsid w:val="002A0280"/>
    <w:rsid w:val="002A2881"/>
    <w:rsid w:val="002A6913"/>
    <w:rsid w:val="002A6DE1"/>
    <w:rsid w:val="002B50C1"/>
    <w:rsid w:val="002E1868"/>
    <w:rsid w:val="002E293E"/>
    <w:rsid w:val="002E2D08"/>
    <w:rsid w:val="002F00B2"/>
    <w:rsid w:val="002F4F3A"/>
    <w:rsid w:val="002F54B6"/>
    <w:rsid w:val="002F5613"/>
    <w:rsid w:val="003061E8"/>
    <w:rsid w:val="00311657"/>
    <w:rsid w:val="00312B74"/>
    <w:rsid w:val="00321474"/>
    <w:rsid w:val="003265B7"/>
    <w:rsid w:val="0032737C"/>
    <w:rsid w:val="00346983"/>
    <w:rsid w:val="00350F3D"/>
    <w:rsid w:val="00353C9B"/>
    <w:rsid w:val="00363548"/>
    <w:rsid w:val="00366759"/>
    <w:rsid w:val="003679C9"/>
    <w:rsid w:val="00367D9A"/>
    <w:rsid w:val="00371262"/>
    <w:rsid w:val="00381DA3"/>
    <w:rsid w:val="00382170"/>
    <w:rsid w:val="00383F26"/>
    <w:rsid w:val="00390D06"/>
    <w:rsid w:val="00391BC4"/>
    <w:rsid w:val="00392879"/>
    <w:rsid w:val="00395BEF"/>
    <w:rsid w:val="00397361"/>
    <w:rsid w:val="003A4AFA"/>
    <w:rsid w:val="003B112C"/>
    <w:rsid w:val="003B355C"/>
    <w:rsid w:val="003B397D"/>
    <w:rsid w:val="003B43BA"/>
    <w:rsid w:val="003B55B1"/>
    <w:rsid w:val="003C46BF"/>
    <w:rsid w:val="003C6F6C"/>
    <w:rsid w:val="003D3C6F"/>
    <w:rsid w:val="003F6507"/>
    <w:rsid w:val="00400F98"/>
    <w:rsid w:val="004047EF"/>
    <w:rsid w:val="004229EE"/>
    <w:rsid w:val="00433C03"/>
    <w:rsid w:val="00451DE3"/>
    <w:rsid w:val="00453D33"/>
    <w:rsid w:val="0045528A"/>
    <w:rsid w:val="00487151"/>
    <w:rsid w:val="004871CB"/>
    <w:rsid w:val="004902F7"/>
    <w:rsid w:val="00497399"/>
    <w:rsid w:val="004A4870"/>
    <w:rsid w:val="004B1FF1"/>
    <w:rsid w:val="004B3844"/>
    <w:rsid w:val="004C29E1"/>
    <w:rsid w:val="004C7539"/>
    <w:rsid w:val="004D0E0E"/>
    <w:rsid w:val="004D2797"/>
    <w:rsid w:val="004F0771"/>
    <w:rsid w:val="004F219C"/>
    <w:rsid w:val="00501DF4"/>
    <w:rsid w:val="00512EC1"/>
    <w:rsid w:val="005132ED"/>
    <w:rsid w:val="00513450"/>
    <w:rsid w:val="00516ED2"/>
    <w:rsid w:val="00517681"/>
    <w:rsid w:val="00531B66"/>
    <w:rsid w:val="00535555"/>
    <w:rsid w:val="00542FF6"/>
    <w:rsid w:val="005474DF"/>
    <w:rsid w:val="005519A1"/>
    <w:rsid w:val="00556652"/>
    <w:rsid w:val="00560D83"/>
    <w:rsid w:val="0057161E"/>
    <w:rsid w:val="00576C80"/>
    <w:rsid w:val="005858A4"/>
    <w:rsid w:val="005946FE"/>
    <w:rsid w:val="0059791D"/>
    <w:rsid w:val="005A6AB5"/>
    <w:rsid w:val="005B6D84"/>
    <w:rsid w:val="005C3F6C"/>
    <w:rsid w:val="005D09F4"/>
    <w:rsid w:val="005E1D32"/>
    <w:rsid w:val="005E5E07"/>
    <w:rsid w:val="005E6A5E"/>
    <w:rsid w:val="00604ADB"/>
    <w:rsid w:val="00605560"/>
    <w:rsid w:val="006073D8"/>
    <w:rsid w:val="00612280"/>
    <w:rsid w:val="00612780"/>
    <w:rsid w:val="006212AD"/>
    <w:rsid w:val="00624D0F"/>
    <w:rsid w:val="0063704A"/>
    <w:rsid w:val="00646735"/>
    <w:rsid w:val="00650783"/>
    <w:rsid w:val="00660A61"/>
    <w:rsid w:val="00662E61"/>
    <w:rsid w:val="00670EBB"/>
    <w:rsid w:val="006765B3"/>
    <w:rsid w:val="006B317B"/>
    <w:rsid w:val="006C7061"/>
    <w:rsid w:val="006D0C14"/>
    <w:rsid w:val="006D3484"/>
    <w:rsid w:val="006D46A4"/>
    <w:rsid w:val="006D517D"/>
    <w:rsid w:val="006F58D3"/>
    <w:rsid w:val="006F773B"/>
    <w:rsid w:val="00703D65"/>
    <w:rsid w:val="00704D6E"/>
    <w:rsid w:val="00706F7A"/>
    <w:rsid w:val="0071605E"/>
    <w:rsid w:val="00722643"/>
    <w:rsid w:val="00726E64"/>
    <w:rsid w:val="007404A5"/>
    <w:rsid w:val="00750198"/>
    <w:rsid w:val="007557DC"/>
    <w:rsid w:val="00755DC3"/>
    <w:rsid w:val="007579DA"/>
    <w:rsid w:val="00780DBF"/>
    <w:rsid w:val="00782856"/>
    <w:rsid w:val="00785518"/>
    <w:rsid w:val="00792B62"/>
    <w:rsid w:val="00793BFC"/>
    <w:rsid w:val="007941EC"/>
    <w:rsid w:val="007972A6"/>
    <w:rsid w:val="007A1164"/>
    <w:rsid w:val="007A11C6"/>
    <w:rsid w:val="007A4C58"/>
    <w:rsid w:val="007A70CB"/>
    <w:rsid w:val="007B1503"/>
    <w:rsid w:val="007B6814"/>
    <w:rsid w:val="007B68EC"/>
    <w:rsid w:val="007C0FD1"/>
    <w:rsid w:val="007C3A83"/>
    <w:rsid w:val="007C4594"/>
    <w:rsid w:val="007C5DEF"/>
    <w:rsid w:val="007D48D5"/>
    <w:rsid w:val="007D680B"/>
    <w:rsid w:val="007E2D5F"/>
    <w:rsid w:val="007E3C61"/>
    <w:rsid w:val="007E74AF"/>
    <w:rsid w:val="007F09B7"/>
    <w:rsid w:val="007F4EFD"/>
    <w:rsid w:val="007F66FA"/>
    <w:rsid w:val="008046D5"/>
    <w:rsid w:val="00815156"/>
    <w:rsid w:val="008173E0"/>
    <w:rsid w:val="00820F52"/>
    <w:rsid w:val="0082491B"/>
    <w:rsid w:val="00826ECB"/>
    <w:rsid w:val="00833AA5"/>
    <w:rsid w:val="00835E37"/>
    <w:rsid w:val="00852E2C"/>
    <w:rsid w:val="00856FE5"/>
    <w:rsid w:val="0085791F"/>
    <w:rsid w:val="008656DF"/>
    <w:rsid w:val="00865989"/>
    <w:rsid w:val="00875EDF"/>
    <w:rsid w:val="00881DE4"/>
    <w:rsid w:val="00885DEB"/>
    <w:rsid w:val="008860EA"/>
    <w:rsid w:val="00886B5B"/>
    <w:rsid w:val="00891E61"/>
    <w:rsid w:val="0089439E"/>
    <w:rsid w:val="008959C2"/>
    <w:rsid w:val="00896044"/>
    <w:rsid w:val="008A01C7"/>
    <w:rsid w:val="008A6856"/>
    <w:rsid w:val="008C39D7"/>
    <w:rsid w:val="008C3CC7"/>
    <w:rsid w:val="008D29A2"/>
    <w:rsid w:val="008F1DB2"/>
    <w:rsid w:val="008F2EF7"/>
    <w:rsid w:val="00901BF4"/>
    <w:rsid w:val="00902A0E"/>
    <w:rsid w:val="00911842"/>
    <w:rsid w:val="009217D4"/>
    <w:rsid w:val="00923A50"/>
    <w:rsid w:val="00931E73"/>
    <w:rsid w:val="0093551E"/>
    <w:rsid w:val="00935A96"/>
    <w:rsid w:val="00942BCA"/>
    <w:rsid w:val="0094552E"/>
    <w:rsid w:val="00945FCB"/>
    <w:rsid w:val="00965768"/>
    <w:rsid w:val="0096787C"/>
    <w:rsid w:val="00967B6E"/>
    <w:rsid w:val="00973A4C"/>
    <w:rsid w:val="00986D02"/>
    <w:rsid w:val="0099465A"/>
    <w:rsid w:val="009A0FF3"/>
    <w:rsid w:val="009A552C"/>
    <w:rsid w:val="009B6339"/>
    <w:rsid w:val="009C5474"/>
    <w:rsid w:val="009E07A6"/>
    <w:rsid w:val="009E5FD8"/>
    <w:rsid w:val="009F3DAE"/>
    <w:rsid w:val="00A20F41"/>
    <w:rsid w:val="00A317D8"/>
    <w:rsid w:val="00A360A1"/>
    <w:rsid w:val="00A3611C"/>
    <w:rsid w:val="00A370D8"/>
    <w:rsid w:val="00A41A46"/>
    <w:rsid w:val="00A42077"/>
    <w:rsid w:val="00A4300D"/>
    <w:rsid w:val="00A43523"/>
    <w:rsid w:val="00A60E24"/>
    <w:rsid w:val="00A63491"/>
    <w:rsid w:val="00A71CA1"/>
    <w:rsid w:val="00A7247F"/>
    <w:rsid w:val="00A74A2F"/>
    <w:rsid w:val="00A90393"/>
    <w:rsid w:val="00A95425"/>
    <w:rsid w:val="00AA05A1"/>
    <w:rsid w:val="00AA6D15"/>
    <w:rsid w:val="00AB2EF9"/>
    <w:rsid w:val="00AB44B1"/>
    <w:rsid w:val="00AB5B22"/>
    <w:rsid w:val="00AB6933"/>
    <w:rsid w:val="00AC4EFD"/>
    <w:rsid w:val="00AC5B07"/>
    <w:rsid w:val="00AD59E1"/>
    <w:rsid w:val="00AE1EEE"/>
    <w:rsid w:val="00AE5A89"/>
    <w:rsid w:val="00B009E7"/>
    <w:rsid w:val="00B13681"/>
    <w:rsid w:val="00B16741"/>
    <w:rsid w:val="00B234F5"/>
    <w:rsid w:val="00B30945"/>
    <w:rsid w:val="00B30D16"/>
    <w:rsid w:val="00B330A9"/>
    <w:rsid w:val="00B40982"/>
    <w:rsid w:val="00B5506F"/>
    <w:rsid w:val="00B60323"/>
    <w:rsid w:val="00B63CE4"/>
    <w:rsid w:val="00B67D55"/>
    <w:rsid w:val="00B707E1"/>
    <w:rsid w:val="00B72678"/>
    <w:rsid w:val="00B7378F"/>
    <w:rsid w:val="00B77AB3"/>
    <w:rsid w:val="00B81B69"/>
    <w:rsid w:val="00B93901"/>
    <w:rsid w:val="00BA4550"/>
    <w:rsid w:val="00BA783E"/>
    <w:rsid w:val="00BB0057"/>
    <w:rsid w:val="00BB567C"/>
    <w:rsid w:val="00BB5FEB"/>
    <w:rsid w:val="00BC6D55"/>
    <w:rsid w:val="00BD0550"/>
    <w:rsid w:val="00BD5164"/>
    <w:rsid w:val="00BE0849"/>
    <w:rsid w:val="00BE1AA6"/>
    <w:rsid w:val="00BE2597"/>
    <w:rsid w:val="00BE26F3"/>
    <w:rsid w:val="00BE73E0"/>
    <w:rsid w:val="00C1286A"/>
    <w:rsid w:val="00C20763"/>
    <w:rsid w:val="00C22607"/>
    <w:rsid w:val="00C23CCA"/>
    <w:rsid w:val="00C2436B"/>
    <w:rsid w:val="00C278A5"/>
    <w:rsid w:val="00C3166D"/>
    <w:rsid w:val="00C33A97"/>
    <w:rsid w:val="00C44FBE"/>
    <w:rsid w:val="00C50A6B"/>
    <w:rsid w:val="00C52EE7"/>
    <w:rsid w:val="00C5494A"/>
    <w:rsid w:val="00C60C82"/>
    <w:rsid w:val="00C639E0"/>
    <w:rsid w:val="00C67431"/>
    <w:rsid w:val="00C70080"/>
    <w:rsid w:val="00C7666C"/>
    <w:rsid w:val="00C76A63"/>
    <w:rsid w:val="00C83191"/>
    <w:rsid w:val="00C879E3"/>
    <w:rsid w:val="00C93496"/>
    <w:rsid w:val="00CA1BF4"/>
    <w:rsid w:val="00CB11E4"/>
    <w:rsid w:val="00CB34E3"/>
    <w:rsid w:val="00CC77D9"/>
    <w:rsid w:val="00CD3B4A"/>
    <w:rsid w:val="00CD4938"/>
    <w:rsid w:val="00CD4B8D"/>
    <w:rsid w:val="00CD4F12"/>
    <w:rsid w:val="00CD54ED"/>
    <w:rsid w:val="00D03AC9"/>
    <w:rsid w:val="00D03ED1"/>
    <w:rsid w:val="00D06116"/>
    <w:rsid w:val="00D12C56"/>
    <w:rsid w:val="00D13B44"/>
    <w:rsid w:val="00D15992"/>
    <w:rsid w:val="00D22FE8"/>
    <w:rsid w:val="00D3063D"/>
    <w:rsid w:val="00D327FB"/>
    <w:rsid w:val="00D35AF6"/>
    <w:rsid w:val="00D36159"/>
    <w:rsid w:val="00D44C89"/>
    <w:rsid w:val="00D4789E"/>
    <w:rsid w:val="00D56A25"/>
    <w:rsid w:val="00D5739F"/>
    <w:rsid w:val="00D67B53"/>
    <w:rsid w:val="00D716E8"/>
    <w:rsid w:val="00D73D9F"/>
    <w:rsid w:val="00D74B86"/>
    <w:rsid w:val="00D92D60"/>
    <w:rsid w:val="00D95566"/>
    <w:rsid w:val="00DB70BD"/>
    <w:rsid w:val="00DC0050"/>
    <w:rsid w:val="00DE2FC5"/>
    <w:rsid w:val="00DF0334"/>
    <w:rsid w:val="00DF4D1E"/>
    <w:rsid w:val="00E03844"/>
    <w:rsid w:val="00E06C4B"/>
    <w:rsid w:val="00E22DC0"/>
    <w:rsid w:val="00E23708"/>
    <w:rsid w:val="00E26743"/>
    <w:rsid w:val="00E54D2B"/>
    <w:rsid w:val="00E565B6"/>
    <w:rsid w:val="00E5727D"/>
    <w:rsid w:val="00E61E75"/>
    <w:rsid w:val="00E62A85"/>
    <w:rsid w:val="00E63D6B"/>
    <w:rsid w:val="00E64A32"/>
    <w:rsid w:val="00E654D2"/>
    <w:rsid w:val="00E65740"/>
    <w:rsid w:val="00E660D2"/>
    <w:rsid w:val="00E751D6"/>
    <w:rsid w:val="00E8342B"/>
    <w:rsid w:val="00E85C22"/>
    <w:rsid w:val="00E85EBE"/>
    <w:rsid w:val="00E87F9D"/>
    <w:rsid w:val="00E93EA2"/>
    <w:rsid w:val="00E94F32"/>
    <w:rsid w:val="00EA05EE"/>
    <w:rsid w:val="00EA569E"/>
    <w:rsid w:val="00EB1566"/>
    <w:rsid w:val="00EB4114"/>
    <w:rsid w:val="00EC77A6"/>
    <w:rsid w:val="00EC7AF2"/>
    <w:rsid w:val="00EE0786"/>
    <w:rsid w:val="00EE4AC7"/>
    <w:rsid w:val="00EE5742"/>
    <w:rsid w:val="00EE5CBF"/>
    <w:rsid w:val="00EE726B"/>
    <w:rsid w:val="00EF6BC8"/>
    <w:rsid w:val="00F053D3"/>
    <w:rsid w:val="00F06363"/>
    <w:rsid w:val="00F06568"/>
    <w:rsid w:val="00F068A5"/>
    <w:rsid w:val="00F149D7"/>
    <w:rsid w:val="00F24539"/>
    <w:rsid w:val="00F26B7A"/>
    <w:rsid w:val="00F318E2"/>
    <w:rsid w:val="00F32A1B"/>
    <w:rsid w:val="00F36DEA"/>
    <w:rsid w:val="00F37AE2"/>
    <w:rsid w:val="00F42B3A"/>
    <w:rsid w:val="00F47220"/>
    <w:rsid w:val="00F50787"/>
    <w:rsid w:val="00F5198F"/>
    <w:rsid w:val="00F52235"/>
    <w:rsid w:val="00F572DD"/>
    <w:rsid w:val="00F57F09"/>
    <w:rsid w:val="00F724D1"/>
    <w:rsid w:val="00F87242"/>
    <w:rsid w:val="00F904F3"/>
    <w:rsid w:val="00F9348D"/>
    <w:rsid w:val="00F9669C"/>
    <w:rsid w:val="00FA3410"/>
    <w:rsid w:val="00FA480A"/>
    <w:rsid w:val="00FA4C27"/>
    <w:rsid w:val="00FB5F7E"/>
    <w:rsid w:val="00FC0F3B"/>
    <w:rsid w:val="00FC17E8"/>
    <w:rsid w:val="00FC2CC3"/>
    <w:rsid w:val="00FC61F8"/>
    <w:rsid w:val="00FD488F"/>
    <w:rsid w:val="00FD4B2E"/>
    <w:rsid w:val="00FE02CF"/>
    <w:rsid w:val="00FE4135"/>
    <w:rsid w:val="00FE459E"/>
    <w:rsid w:val="00FF74D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2F55DE1"/>
  <w15:docId w15:val="{AB90E8FB-064F-4B1C-8B66-A00A5C82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451DE3"/>
    <w:pPr>
      <w:keepNext/>
      <w:jc w:val="both"/>
      <w:outlineLvl w:val="1"/>
    </w:pPr>
    <w:rPr>
      <w:rFonts w:ascii="Arial" w:eastAsia="Times New Roman" w:hAnsi="Arial" w:cs="Times New Roman"/>
      <w:b/>
      <w:bCs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94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4F32"/>
  </w:style>
  <w:style w:type="paragraph" w:styleId="Piedepgina">
    <w:name w:val="footer"/>
    <w:basedOn w:val="Normal"/>
    <w:link w:val="PiedepginaCar"/>
    <w:uiPriority w:val="99"/>
    <w:unhideWhenUsed/>
    <w:rsid w:val="00E94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4F32"/>
  </w:style>
  <w:style w:type="paragraph" w:styleId="Textodeglobo">
    <w:name w:val="Balloon Text"/>
    <w:basedOn w:val="Normal"/>
    <w:link w:val="TextodegloboCar"/>
    <w:uiPriority w:val="99"/>
    <w:semiHidden/>
    <w:unhideWhenUsed/>
    <w:rsid w:val="00E94F3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4F3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451DE3"/>
    <w:rPr>
      <w:rFonts w:ascii="Arial" w:eastAsia="Times New Roman" w:hAnsi="Arial" w:cs="Times New Roman"/>
      <w:b/>
      <w:bCs/>
      <w:sz w:val="22"/>
      <w:lang w:val="es-ES"/>
    </w:rPr>
  </w:style>
  <w:style w:type="paragraph" w:customStyle="1" w:styleId="Default">
    <w:name w:val="Default"/>
    <w:rsid w:val="000245DB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styleId="Prrafodelista">
    <w:name w:val="List Paragraph"/>
    <w:basedOn w:val="Normal"/>
    <w:uiPriority w:val="34"/>
    <w:qFormat/>
    <w:rsid w:val="009F3DAE"/>
    <w:pPr>
      <w:ind w:left="720"/>
      <w:contextualSpacing/>
    </w:pPr>
  </w:style>
  <w:style w:type="paragraph" w:styleId="ndice3">
    <w:name w:val="index 3"/>
    <w:basedOn w:val="Normal"/>
    <w:rsid w:val="00624D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E0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02C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02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0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02C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946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0A6B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B3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acienda.go.c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Tel:(506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C596A28968C040BEBA52A746559CE6" ma:contentTypeVersion="13" ma:contentTypeDescription="Crear nuevo documento." ma:contentTypeScope="" ma:versionID="0b0d8d5c9e966edde2cd312a3a83b071">
  <xsd:schema xmlns:xsd="http://www.w3.org/2001/XMLSchema" xmlns:xs="http://www.w3.org/2001/XMLSchema" xmlns:p="http://schemas.microsoft.com/office/2006/metadata/properties" xmlns:ns2="d3e9bfb5-40ef-43db-966b-e5e2ae343320" xmlns:ns3="e437c04c-51be-42ea-8f19-e1f22ad4912c" targetNamespace="http://schemas.microsoft.com/office/2006/metadata/properties" ma:root="true" ma:fieldsID="b77f90f64bb8fad956897599d6c95e91" ns2:_="" ns3:_="">
    <xsd:import namespace="d3e9bfb5-40ef-43db-966b-e5e2ae343320"/>
    <xsd:import namespace="e437c04c-51be-42ea-8f19-e1f22ad49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9bfb5-40ef-43db-966b-e5e2ae343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7c04c-51be-42ea-8f19-e1f22ad49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1856B-3E09-4068-9A8A-41FB7717B152}">
  <ds:schemaRefs>
    <ds:schemaRef ds:uri="d3e9bfb5-40ef-43db-966b-e5e2ae343320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DF55CC-202E-4C74-AED7-441CF6899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1FF0C-D4D8-4DC5-B793-009E342494E0}"/>
</file>

<file path=customXml/itemProps4.xml><?xml version="1.0" encoding="utf-8"?>
<ds:datastoreItem xmlns:ds="http://schemas.openxmlformats.org/officeDocument/2006/customXml" ds:itemID="{869120B5-9277-4510-BD18-5F4C4029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espinosahr@hacienda.go.cr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Rowland Espinosa Howell</dc:creator>
  <cp:lastModifiedBy>Alba Rosa Carvajal Rivera</cp:lastModifiedBy>
  <cp:revision>35</cp:revision>
  <cp:lastPrinted>2019-12-19T16:39:00Z</cp:lastPrinted>
  <dcterms:created xsi:type="dcterms:W3CDTF">2020-02-11T17:26:00Z</dcterms:created>
  <dcterms:modified xsi:type="dcterms:W3CDTF">2023-05-10T19:04:00Z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0x010100C4C596A28968C040BEBA52A746559CE6</vt:lpwstr>
  </property>
</Properties>
</file>